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F687" w14:textId="77777777" w:rsidR="00191779" w:rsidRPr="00191779" w:rsidRDefault="00A52D13" w:rsidP="0019177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Arial" w:eastAsia="Times New Roman" w:hAnsi="Arial" w:cs="Arial"/>
          <w:noProof/>
          <w:color w:val="1F1F1F"/>
          <w:kern w:val="0"/>
        </w:rPr>
        <w:pict w14:anchorId="74495121">
          <v:rect id="_x0000_i1025" style="width:0;height:1.5pt" o:hralign="center" o:hrstd="t" o:hrnoshade="t" o:hr="t" fillcolor="gray" stroked="f"/>
        </w:pict>
      </w:r>
    </w:p>
    <w:p w14:paraId="4377641F" w14:textId="77777777" w:rsidR="00191779" w:rsidRPr="00191779" w:rsidRDefault="00191779" w:rsidP="0019177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19177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5-55-1.mp3</w:t>
      </w:r>
    </w:p>
    <w:p w14:paraId="5648D340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DD1DDC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CF5212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8C4B84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39CBA9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4701E3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归敬无上妙智法王尊，慈氏无著世亲诸大士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204619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传续唯识了义净法流，普摄三乘瑜伽有情众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2DDE63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B9435F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5A7153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在上次的课程当中，我们已经讲到胜义生菩萨在佛的面前自说所领解的甚深义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BA4084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那首先呢，先是赞叹了佛陀所说，然后说自己的领解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49C6BF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那么对于遍计所执相，此处呢说了五相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5A491B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这是首先先观察色蕴，然后观察色蕴的假名安立之相，皆是遍计所执相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B361BB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那么其中包括色蕴的自性差别、色蕴的生灭、永断遍知等等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B9235D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依元测法师说呢，如果是说全的话，应该是观察色蕴的十种相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8E9E39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那么《胜义谛相品》说了六相，然后本品的最初说了永断遍知两相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58B8B7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然后在这个领解中呢，再加上自性差别，这样一共十种相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B30D4F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依于遍计所执相，世尊呢以此来施设诸法的相无自性性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127ED2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前边说的是遍计所执相，后边说的是性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980026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那如果呢，我们将本经的其他地方所说的定义，可以呢拿过来啊做一比较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4AA50B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一切法相品第四》，也就是前一品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AA7EC6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前一品卷二里边说到：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云何诸法遍计所执相？谓一切法名假安立自性差别，乃至为令随起言说。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7CE3B5C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那这是讲到《一切法相品》，安立《一切法相品》即是三自相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C8128F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那么一切的法相就是三相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7CE57F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遍计所执相是什么呢？从这个前面这个定义上来看的话，是包括说到了性与相，两者都说到了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7D020B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那么性的话呢，一切法名假安立自性差别，一切法上依假名安立的自性或差别，这是遍计所执相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C42FB8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乃至为令随起言说，后边还说了功用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6789DF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就说这遍计所执相的业用啊，乃至，中间还很多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211CA8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最后呢说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令随起言说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，能够让人家发起言说、交流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554169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这样的话呢，不光是包括性相，还包括了业用，这样说的比较全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BB0D99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这里边的话呢，就更加倾向于说假名安立的这些相，假名安立的实相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055FC2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那么说到了相无自性性，在本品的前边，也就是《无自性相品》的前边，也有给予了定义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37394B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佛说：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善男子，云何诸法相无自性性？谓诸法遍计所执相。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69DDC58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那那里边呢就很明确地说到了遍计所执相就是相无自性性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1AC673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后边还说了理由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3C299B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为什么遍计所执相就是相无自性性呢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E14F481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此由假名安立为相，非由自相安立为相，是故说明相无自性性。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4F4C07F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这里边说了理由，为什么遍计所执相就是无相，就是相没有的自性性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89947C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是因为遍计所执相是假名安立为相，是由假名才安立的相貌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125CC5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那么离开假名呢，相不可得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7DD7D7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这是由假名安立为相，然后非由自相安立为相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CE50FC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自相安立的意思呢，就自己能够以自己独立的相貌存在，这叫自相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5B362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但是这里边明确否定了遍计所执相可以以自相成立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BF764A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那么这样说呢，名言安立的色蕴，还不能够以自相成立，这叫非由自相安立为相，是故说明相无自性性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29DDDB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这样来讲呢，也把这两个特点说出来，一个是假名相，一个是非自相，它不是自相安立的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3106C1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好，下边呢，当然这个前边是佛说的，佛说的定义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DCFF0A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这里边所差别的呢，是胜义生菩萨的领解，也就是说呢，这是胜义生菩萨的理解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31162D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经过前边佛所说的《一切法相品》，以及前边安立的《无自性相品》的前边安立的三无性，现在呢，他把它灵活地运用在了观察五蕴等法上，所以这称为领解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C7345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也就是说呢，可以认为是一种对于三性的应用，这种三性观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4EFD61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那前边呢，第一是观色蕴的假名自性无所有，那就是说色蕴的相无自性性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5B2783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再下来说依他起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07AC0D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玄奘本说：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若即分别所行遍计所执相所依影像，是名依他起相。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A6031EE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也是先说相，再说无自性性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68750B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胜义生菩萨说了自己的理解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5EEAF5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他说呢，什么是依他起相？就是前边的那个遍计所执所依的影像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68892D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那和前边的文字完全一样。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若即分别所行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，那么在分别心所活动的地方，是遍计所执所依的影像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636AD3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那么这就是是名依他起相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05F493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他并没有从依他起相的本身来说明什么是依他起，而仅仅呢是说这是遍计所依，是分别所行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846FAA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所以呢，等于说是没有从依他起相的定义上来说，而只是说它与遍计的关系上来说依他起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BC9272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世尊，彼分别境界，依彼分别境界影像，是他力相。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E4AD00A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那么他力相呢就是依他起，依于他缘的力量而现出的法相，这叫他力相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1C0B6B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那么前边的话呢是一样，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彼分别境界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，它是分别的境界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EEBE0C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也就是说呢，有能分别有所分别，它是所分别的境界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FD9259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所以叫分别所行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E43ED2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然后呢是遍计所依，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依彼分别境界影像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4AB3A4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那么在《深密解脱经》里边，没有将遍计所执与分别这个区分开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DA5AA4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所以的话呢，就是说，不向玄奘法师这样的精细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D42B09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因为分别来说的话呢，应该说范围比较广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83A97F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有如理分别，有不如理分别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0A53F0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或者说呢，有虚妄分别，有不虚妄的分别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43001F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不一定都是遍计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686852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然后，再来看一下《解深密经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一切法相品》里边所说的内容，就佛的定义，在卷二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770170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云何诸法依他起相？谓一切法缘生自性，则此有故彼有，此生故彼生，谓无明缘行，乃至招集纯大苦蕴。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27ECB88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那么世尊在前边的《一切法相品》里边给的依他起相的定义，还是直接诠释了依他起的情形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52C978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首先呢给予定义，先说它的性：什么依他起性？一切法缘生自性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07C8BF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一切法从缘所生的自性，这就是缘起自性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AD4484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那下面呢，再进一步解释什么叫缘起：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则此有故彼有，此生故彼生。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72A62D5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因为前边这些条件有了，所以呢那个法才有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1E47EA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因为这些条件生起，所以呢那个法才生起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B9C13C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这样来讲呢，就是依他有，依他起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3703EB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把这个缘起的核心说了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9E4881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下边呢，再显示在法上边如何是依他起法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50598E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谓无明缘行，乃至招集纯大苦蕴。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6884425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那这里边依他起呢，是主要以染依他为主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AB3C0C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那么无明缘行，噢，从最初的无明支，也就是染污的缘起开始，无明为首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2B74E6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如果是不染污的缘起呢，是不如理作意为首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305B8B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也就是说无明前边还有不如理作意，这个是在《瑜伽师地论》里边所说的，就说的更细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34C1FC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有的人说，诶，到无明就行了，这是染污的缘起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0295E5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假如说继续往前推，无明前边还有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3D589E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不过呢不如理作意是非染污性，所以不排在染污缘起的起手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7D8AD9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当然其他地方你很难看到这件事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44A4CA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那么无明也是有来源的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7299D3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无明的来源是不如理作意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83EF39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或者说呢，就是无始的戏论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7D20B2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然后才现出，然后才有无明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5C0EFA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那么无明缘行乃至最后老死，然后招集纯大苦蕴，这是染污的缘起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B75D25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既是诸法的依他起相。这里边呢没有多说那个清净的依他起相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7D237E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那清净的依他起相呢，可以摄在圆成实里边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C76474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好，这个是佛的定义。下面我们看元测疏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657B26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疏曰：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次下第二别显依他。于中有二：初名所执所依是依他起，后依依他起变二无性。此即初也。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03245D0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那么最初开始的话呢，菩萨说他的领解呢，即是遍计所执的所依，那就是依他起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ACEA59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遍计所执依依他起而有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A70B23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那么依他起呢是遍计所执的所依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63056D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这样来讲呢，他从三自性的关系上去把握的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3D38D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没有单独给依他起定义，因为前边佛已经说过了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67C7D4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后依依他起变二无性，再从无自性性上说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69D062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下边经文说无性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6BF433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玄奘本说：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世尊以此施设诸法生无自性性，及一分胜义无自性性。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6843600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那么世尊以此依他起相，然后施设呢诸法生无自性性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185FF1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那么依他起相就是生无自性性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254E09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及一分胜义无自性性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2F6C90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或者呢，它也可以叫做胜义无自性性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649A1E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但它只是一种或一部分，它只是一部分，不是全部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94784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是故如来依于彼法而说诸法不生，诸法无体，依于彼法说第一义，言无体相。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4B96BE5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那么《深密解脱经》呢，这里边呢是拿它呢来解说了经义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6CFAF9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是故如来依于彼法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，依于彼依他起相，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而说诸法不生，诸法无体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E4E092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他把这两个呢分开了：生、无、自性性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883122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这个诸法不生呢就是诸法生无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D1B500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然后诸法无体呢就是无自性性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199E0F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这样呢，他跟那个经文比较合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D19637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就是说依于依他起法，然后来说的诸法不生，来说的诸法无体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7CA3FC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这样的话呢，其实跟这个《解深密经》的前后说法还是有点不合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ABB285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就是佛说的呢，就是依于这个遍计来说无生无性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EC6618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然后依于圆成实来说无生无性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156F06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不依依他而说无生，而说那个不生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511DE2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但这里边呢他是这样译的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F445BC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他把那个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就译成了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诸法不生，诸法无体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，好像似乎是在说那个经文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2426F1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依于彼法说第一义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，那么仍然还可以依于彼依他起相，说第一义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F6F01A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第一义呢也就是他译的所谓圆成实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65D55C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圆成实呢他把它译为了第一义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B701EF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应该梵文应该不是同样的字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D23406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第一义，胜义，和圆成实不是一个字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2289F1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然后呢他说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言无体相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12D27E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说第一义，然后说第一义无体相，这就是胜义无性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2213DA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那么这样来说诸法也无体，然后胜义也无体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605123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他是这样来解说的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15755F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但在《解深密经》里边也特别说到了：圆成实自性不说无性，不说无性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448631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就是说不否定它的体性的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DCE6FB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但如果照着《深密解脱经》来说的话呢，就是否定了体性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961B94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无体相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ACC1EC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这个呢是依他起相及二无性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986DAD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然后我们看佛陀是怎么说的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B451BF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佛陀在《无自性相品》前边已经给出了定义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B10CA9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我们看佛是怎么说的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3FAE65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云何诸法生无自性性？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什么是生无自性性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8125466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谓诸法依他起相。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23CA29F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这里边很清楚地说，无自性性就是依他起相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37983C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ED813E8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此由依他缘力故有，非自然有，是故说明生无自性性。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2808A84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这里边特别说到了这种生无自性性的角度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4EBEA0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说呢：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此由依他缘力故有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，是由于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此有故彼有，此生故彼生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，是由于依于他缘的力量才有的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F3BD57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也就是说不是自生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B39BCE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称为非自然有。自然有的意思就是自生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6D0894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不是自性生，不是自然有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EEC7F8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不是不依赖其他缘就有，这叫自然有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7A4366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依赖其他缘有，这叫缘起有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784C69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所以自然有和缘起有是一个相对的概念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18465F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现在呢说否定的生是指的非自然生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504A82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是故说明生无自性性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472635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所以呢生无自性性指的是无非自然生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9195F2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缘起生还是有的，因为它承认了，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由此依他缘力故有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3244D3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这生了，依他生了。是承认依他生的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87194F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但是所不承认的呢，是自然生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E2D08E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非自然生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679DCB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所以呢就是说这个三无性在佛的定义下，是既说了有，也说了空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D5628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两者合和叫生叫无自性性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7EF519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有的部分是指的依他，依他起有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8DC59A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非自然有是指的依他起上没有遍计的那种自性生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E29903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所以呢就是持一正一反，两方面要结合说，这叫生无自性性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14C96E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然后下面再说：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云何诸法胜义无自性性？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180436B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这也是依依他起说的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A7647E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谓诸法由生无自性性故，说明无自性性。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0C722F2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这个胜义无自性性啊，里面包括生无自性性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946A57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说正是由于诸法的生无自性性故，所以说明无自性性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C06FEF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那么生无自性性也是无自性性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9305FB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及缘生法，亦名胜义无自性性。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2594614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那么缘生法也是属于胜义的无自性性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E22338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也就是说呢，胜义无自性性其实包含缘生法的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6DC66D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我们观察胜义的时候，并并由于没有说这个缘生法就没有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622E72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不是。缘生法亦名胜义无自性性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9CA600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下面说理由，为什么缘生法是胜义无自性性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A993EFF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何以故？于诸法中，若是清净所缘境界，我显示彼以为胜义无自性性。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126CD1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那这里边呢是说依他起啊，不是清净所缘，因此的话呢，就不是胜义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E55FE6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是从这个角度来说是胜义无自性性，是否定它是胜义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9CC975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非胜义。所以叫胜义无自性性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E94B3E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佛说：于诸法中，如果是清净所缘境界，清净是指智慧，如果是无漏的清净智，所缘的境界，也就是义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F87D24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前面的清净智是胜，胜智，所缘境界是义，所以合起来叫胜义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E58C0B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我显示彼以为胜义无自性性。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03A6426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说如果呢，这个是清净的所缘境界，我就显示它是胜义的无自性性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210410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那这个是指的圆成实性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A58FD7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依他起相非是清净所缘境界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8BDD28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但是呢依他起相前面说过，它是染缘起，因此它不是清净所缘境界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B02E41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不是这个无漏智清净所缘的真如境界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EB74F0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是故亦说明为胜义无自性性。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EF208A9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那么因此依他起相不是胜义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42FD56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所以叫做胜义无自性性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FD79BA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这样来讲，这个是从依他起的角度上来说胜义无自性性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3391DC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表示说呢，依他起非清净所缘，也就是非胜义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6F9516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元测疏解释说：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此即第二，依依他性变无性，依依他起变无性。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DB76A0C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这里边呢就没有多做解释了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6C2E45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只是把世尊所说的进行了总结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37D3B9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他的目的呢还是在于观察诸法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C24510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所以这里呢就说的简单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E03D05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那我们看佛陀解释的话呢，就是讲的很清楚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91CA3A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下边呢再说第三性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07CBA4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就是圆成实性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1C31BD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玄奘本说：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如是我今领解世尊所说义者。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7ACED5D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那还是一样，先标出来：这是我理解的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1ACA20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说呢，我现在领解世尊所说的含义，所说的道理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C8F017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世尊，我知世尊所说法义。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DAF5A42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我所知道世尊所说的法义是这样的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2644CE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元测疏释曰：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此下第二领第三性，领解圆成实性。于中有二：初总标领解，后别释领解。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62A80D5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首先是总标，然后再别说，这是初，先说总标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9D37BC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下边别释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6FDE4C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玄奘本：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若即于此分别所行遍计所执所依影像中，由遍计所执相不成实故，即此自性无自性性法无我真如清净所缘，是名圆成实相。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FAFC986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那这里边呢也是依于三性的关系，然后来说明圆成实相的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D2F133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并没有从它的自性定义上来说，而是约三性关系来把握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7BEB00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这样的话呢有好处，就是说三性中间到底什么关系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F31EB1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它不是割裂的关系，而是彼此相关联的关系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ED2EE9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现在呢把这个三自性相关联的关系在这里在领解里边把它说出来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2D8CD8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若即于此分别所行遍计所执所依影像中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，前面已经说了，这就是依他起相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80F909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在依他起相中，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由遍计所执相不成实故</w:t>
      </w:r>
      <w:r w:rsidRPr="0019177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DE9B72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遍计所执的那个言说自性不成实，根本没有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FE41B3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或者说呢，遍计所执相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2B4F56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即此自性无自性性法无我真如清净所缘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8F71E2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那么遍计所执的那种言说自性，自性无自性性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10A432" w14:textId="77777777" w:rsidR="00191779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那这种法无我真如，是由于无那个相，所以成立了这个真如，成立了法无我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09887A" w14:textId="3E554054" w:rsidR="00361021" w:rsidRPr="00191779" w:rsidRDefault="00191779" w:rsidP="0019177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177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那么这就叫做圆成实相</w:t>
      </w:r>
      <w:r w:rsidRPr="0019177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191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779"/>
    <w:rsid w:val="00032FAE"/>
    <w:rsid w:val="0004549A"/>
    <w:rsid w:val="000F221A"/>
    <w:rsid w:val="00191779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52D13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F5469"/>
  <w15:chartTrackingRefBased/>
  <w15:docId w15:val="{11360910-8E44-AF4D-BD1A-983E1A47B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1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7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17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2644</Words>
  <Characters>2645</Characters>
  <Application>Microsoft Office Word</Application>
  <DocSecurity>0</DocSecurity>
  <Lines>132</Lines>
  <Paragraphs>229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2026-03-31T02:05:00Z</dcterms:created>
  <dcterms:modified xsi:type="dcterms:W3CDTF">2026-03-31T02:05:00Z</dcterms:modified>
</cp:coreProperties>
</file>