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DD2D3" w14:textId="77777777" w:rsidR="000567C4" w:rsidRPr="006D3FAD" w:rsidRDefault="000567C4" w:rsidP="000567C4">
      <w:pPr>
        <w:pStyle w:val="NormalWeb"/>
        <w:spacing w:before="0" w:beforeAutospacing="0" w:after="240" w:afterAutospacing="0"/>
        <w:rPr>
          <w:rFonts w:ascii="Arial" w:hAnsi="Arial" w:cs="Arial"/>
          <w:b/>
          <w:bCs/>
          <w:color w:val="1F1F1F"/>
          <w:sz w:val="40"/>
          <w:szCs w:val="40"/>
        </w:rPr>
      </w:pPr>
      <w:r w:rsidRPr="006D3FAD">
        <w:rPr>
          <w:rFonts w:ascii="Microsoft YaHei" w:eastAsia="Microsoft YaHei" w:hAnsi="Microsoft YaHei" w:cs="Microsoft YaHei" w:hint="eastAsia"/>
          <w:b/>
          <w:bCs/>
          <w:color w:val="1F1F1F"/>
          <w:sz w:val="40"/>
          <w:szCs w:val="40"/>
        </w:rPr>
        <w:t>解深密经</w:t>
      </w:r>
      <w:r w:rsidRPr="006D3FAD">
        <w:rPr>
          <w:rFonts w:ascii="Arial" w:hAnsi="Arial" w:cs="Arial"/>
          <w:b/>
          <w:bCs/>
          <w:color w:val="1F1F1F"/>
          <w:sz w:val="40"/>
          <w:szCs w:val="40"/>
        </w:rPr>
        <w:t>5-55-2.mp3</w:t>
      </w:r>
    </w:p>
    <w:p w14:paraId="6DDDAA23" w14:textId="77777777" w:rsidR="000567C4" w:rsidRDefault="000567C4" w:rsidP="000567C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与依他起相不合，不契合。遍计所执相所执的那个自性差别在依他起法上没有，所以叫不真实，那是虚妄的。由以遍计所执相的虚妄性，即此自性无自性性法。即此自性，就是说在这个情形下，在依他上没有遍计这个情形下，说无自性性法。说无自性性，那么无自性性是什么呢？后面说了，就是法无我真如清净所缘。那么这样来讲呢，这个无自性性从这里上面来说呢是把它作为所缘相。法无我真如，也可以说法无我真如呢是体性。法无我，诸法无我。或者说呢，这个里面是大乘的，法无我。这是从无我的角度上说，然后再说真如，法无我的真如。那么这个和人无我的真如呢应该有差别。或者说呢法无我也包括了人无我，也就是诸法无我。诸法无我的话就包括了人无我。</w:t>
      </w:r>
    </w:p>
    <w:p w14:paraId="6BD4F779" w14:textId="77777777" w:rsidR="000567C4" w:rsidRDefault="000567C4" w:rsidP="000567C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样的真如是清净所缘。也就是前面所说的清净智所缘境。这样的话呢，就是胜义，清净所缘就是胜义。诸法、法无我真如，胜智所缘，是名圆成实相。这里边呢，从这个所缘相来说圆成实相。那么呢，也关涉到了依他起和遍计所执。所以这里边所说的即是在依他起上遍计不真实。那么即此所显示的法无我真如，就是清净所缘，称为圆成实相。这是一所缘相来说圆成实相。</w:t>
      </w:r>
    </w:p>
    <w:p w14:paraId="6426D969" w14:textId="77777777" w:rsidR="000567C4" w:rsidRDefault="000567C4" w:rsidP="000567C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那么，《解深密经》说，《深密解脱经》说：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谓即依彼分别境界，虚妄分别有为形象。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这个和前面说的又有点差别。前面的话呢，就是说依彼分别境界形象。这里边又增加了虚妄分别有为形象。加内容了。其实呢，从这个、从玄奘译本上来看是应该是没有差别的。那么这里为什么要加上虚妄分别有为形象呢？就是更加清楚地来说明它是依他起。谓即依彼分别境界虚妄分别有为形象，这是依他起相。即彼虚妄分别之相无如是相。那么这里虚妄分别的意思呢就是遍计了。那么即彼遍计之相无如是相。无如是相，玄奘译本翻为不真实，这里翻为没有，无如是相。在依他起相上没有遍计所执的相，遍计所执之相根本无所有，自然界没有，在依他起上没有那个有自性的或者说言说自性。</w:t>
      </w:r>
    </w:p>
    <w:p w14:paraId="416F861C" w14:textId="77777777" w:rsidR="000567C4" w:rsidRDefault="000567C4" w:rsidP="000567C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即彼无体相、无体相。法无我真如清净观相是第一义。无体相是第一个无自性，然后第二个无体相是无自性性。所以呢，说即此自性无自性性。那么玄奘法师翻的是自性，从这个《深密解脱经》翻译来看的话是两个无体相。就第一个即此自性，从他这个上面翻的应该是即此无自性。即此无自性无自性性。这样来讲的话，他是前后到一贯。他一直都是无自性性，一直都是用这个来表示的。他不承认有、不承认有性。所以呢，两个无体相，无体相无体相，无自性无自性性。然后下面是一样的，法无我真如，这个是真如，加上了法无</w:t>
      </w:r>
      <w:r>
        <w:rPr>
          <w:rFonts w:ascii="Microsoft YaHei" w:eastAsia="Microsoft YaHei" w:hAnsi="Microsoft YaHei" w:cs="Microsoft YaHei" w:hint="eastAsia"/>
          <w:color w:val="1F1F1F"/>
        </w:rPr>
        <w:lastRenderedPageBreak/>
        <w:t>我的界定。那么这样就特别或者说特别指大乘，大乘的诸法真如。然后呢清净观相，清净观相呢就是清净的智慧所观相。所观相也就是所缘。是第一义是圆成实。</w:t>
      </w:r>
    </w:p>
    <w:p w14:paraId="6E78A866" w14:textId="77777777" w:rsidR="000567C4" w:rsidRDefault="000567C4" w:rsidP="000567C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这里边呢是约三性的关系，然后来说圆成实相。那么来看这个佛陀在《一切法相品》里面怎么说的：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云何诸法圆成实相？谓一切法平等真如。于此真如，诸菩萨众勇猛精进为因缘故，如理作意无倒思维为因缘故，乃能通达。于此通达，渐渐修习，乃至无上正等菩提方证圆满。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那这里边呢说的就很多，但是第一个定义倒是很清楚。什么是诸法圆成实相？谓一切法平等真如。这里边特别加了平等真如，而这里边所说的是法无我真如。应该是意思一样。平等真如的话呢就是特别的指大乘的遍满真如，一切处、一切法都是平等的。</w:t>
      </w:r>
    </w:p>
    <w:p w14:paraId="25E15528" w14:textId="77777777" w:rsidR="000567C4" w:rsidRDefault="000567C4" w:rsidP="000567C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一切法平等真如即是圆成实。然后接下来，说的是修道里边的清净道谛。清净道谛在前文中是设在圆成实里边。也就是说呢，前面依他起里边只是染依他。那么清净依他在哪里？在这里。清净依他起在这里。所以呢这个清净的行也设在圆成实里边。然后下面说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于此真如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就是这个法平等真如或者法无我真如。诸菩萨众，没有成佛之前称菩萨。这些一切的菩萨众要靠两种力量才能通达它，通达真如。第一个呢是勇猛精进为因缘。勇猛精进是一个条件。诸菩萨众一定要通过勇猛精进才能证得真如。第二，要如理作意无倒思维为因缘故。要有如理作意，要有无颠倒的思维做条件乃能通达。那么说了两个，一个是精进，一个是如理作意。乃能通达，能够通达平等真如。</w:t>
      </w:r>
    </w:p>
    <w:p w14:paraId="508C9BFF" w14:textId="77777777" w:rsidR="000567C4" w:rsidRDefault="000567C4" w:rsidP="000567C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然后通达以后呢，前面可以说是从修行到见道。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于此通达渐渐修习，乃至无上正等菩提方证圆满。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通达位以后渐渐修习是修道位，进一步地在依这个真如修满、修集、成满善法。乃至最终证得无学、证得无上正等菩提果。那个时候呢方证圆满，对于平等真如啊才真正证得圆满。那么这就是说呢，初地菩萨是通达了，但是证得圆满要到佛果。</w:t>
      </w:r>
    </w:p>
    <w:p w14:paraId="3D4975E1" w14:textId="77777777" w:rsidR="000567C4" w:rsidRDefault="000567C4" w:rsidP="000567C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在佛陀给这定义中，先是定义了圆成实性，就是诸法真如。然后呢又说明了，这个清净的所缘，佛就说的比较广了。首先说清净，就是这些勇猛精进、如理作意这个清净的道谛。然后呢能通达真如，真如是所缘。这样的话呢一直到佛果，都算是圆成实相里边的法相。所以的话呢，就是依《解深密经》的角度，依他起性完全说的是染，那么清净的依他起设在圆成实中。</w:t>
      </w:r>
    </w:p>
    <w:p w14:paraId="463C1653" w14:textId="77777777" w:rsidR="000567C4" w:rsidRDefault="000567C4" w:rsidP="000567C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好，这个接下来说《远测疏》的解释：自下第二，别释凌解。这是别释凌解那个圆成实性。于中有二：初一依他遍圆成实，后一圆成说一分胜义无性。分成两部分，第一个呢是</w:t>
      </w:r>
      <w:r>
        <w:rPr>
          <w:rFonts w:ascii="Microsoft YaHei" w:eastAsia="Microsoft YaHei" w:hAnsi="Microsoft YaHei" w:cs="Microsoft YaHei" w:hint="eastAsia"/>
          <w:color w:val="1F1F1F"/>
        </w:rPr>
        <w:lastRenderedPageBreak/>
        <w:t>约依他起来说圆成实，就是依他起上没有遍计，这种无性称为圆成实。后一圆成呢说一分胜义无性。后面在圆成实说胜义无自性性的一部分，也就是真如性。此即初也，这是第一个。谓所执相所依依他起性上前所执故。无性所显法无我性名圆成实。那么这里边说了修道的过程，说呢在所执相所依的依他起性上，除遣所执。除遣所执呢就是遍计所执无相。然后这个无性所显，这种空无，无性就是空。这个空所显的法无我性，空所显真如，名圆成实。所以这个呢也、也是说的很清楚了。</w:t>
      </w:r>
    </w:p>
    <w:p w14:paraId="0A3142FA" w14:textId="77777777" w:rsidR="000567C4" w:rsidRDefault="000567C4" w:rsidP="000567C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然后再下来看，说二无性，说这个第三无性。玄奘译本说：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世尊，依此施设一分胜义无自性性。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世尊在无自性相品里边前面已经说了，依圆成实相施设一分的胜义无自性性。或者说呢这是真的胜义无自性性啊，前面那个依他的那个还是假的，就是胜义依他无胜义、依他非胜义，这叫胜义无自性性。那个指的是无胜义性。那么后面这个是肯定胜义性，就是圆成实性才是真正的胜义性。</w:t>
      </w:r>
    </w:p>
    <w:p w14:paraId="1EE3159D" w14:textId="77777777" w:rsidR="000567C4" w:rsidRDefault="000567C4" w:rsidP="000567C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《深密解脱经》说：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是故如来依第一义，说彼诸法名无体相。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《深密解脱经》呢也是一样的，它在最后是不承认任何东西的。所以呢也就是说呢在这个译师里边有这样的不同见解。有些人认为呢这个无自性就是不承认任何东西，包括圆成实。最后也是无体相。那么玄奘法师这一系的话呢，是说明空所显性。空是空去了遍计执，所显性是真如性，这个真如性你是不能否定的。那么《深密解脱经》说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是故如来依第一义，依圆成实说彼诸法名无体相。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说彼诸法名无体相，这里倒没有说、说彼诸法胜义无自性性啊，这没有说。就是直接说彼法名无体相，那个法就叫无体相。这样来讲呢没有突出出来胜义无自性性了。没有说。因为第一已经胜义了，他不好说、不好解释了。他把圆成实翻译成了第一义。那么现在说到第一义，说到胜义的话不好没有办法翻了。所以呢不能说出来依第一义说彼诸法第一无体相，不能这么说。只好说彼诸法名无体相。假设如果不对照的话呢我们也、也就这么看过去了。对吧，如来依彼第一义说诸法名无体相嘛，就看过去了。没有凸显这个一分胜义无自性性，这里边还说到了一个一分。施设的可以说是名，以此施设，施设就是名。一分呢？一分没有体现出来。然后胜义也没有体现出来。这两个都没有体现出来。在《深密解脱经》里边都没体现。</w:t>
      </w:r>
    </w:p>
    <w:p w14:paraId="08C0E2A2" w14:textId="77777777" w:rsidR="000567C4" w:rsidRDefault="000567C4" w:rsidP="000567C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然后来看一下世尊的自己的定义。《解深密经</w:t>
      </w:r>
      <w:r>
        <w:rPr>
          <w:rFonts w:ascii="Arial" w:hAnsi="Arial" w:cs="Arial"/>
          <w:color w:val="1F1F1F"/>
        </w:rPr>
        <w:t>·</w:t>
      </w:r>
      <w:r>
        <w:rPr>
          <w:rFonts w:ascii="Microsoft YaHei" w:eastAsia="Microsoft YaHei" w:hAnsi="Microsoft YaHei" w:cs="Microsoft YaHei" w:hint="eastAsia"/>
          <w:color w:val="1F1F1F"/>
        </w:rPr>
        <w:t>无自性相品》前面说：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复有诸法圆成实相，亦名胜义无自性性。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那么圆成实相也叫做胜义无自性性，这里把它完全等同起来了。圆成实相就是胜义无自性性，不是说否定圆成实相才叫胜义无自性性，不是的。不是</w:t>
      </w:r>
      <w:r>
        <w:rPr>
          <w:rFonts w:ascii="Microsoft YaHei" w:eastAsia="Microsoft YaHei" w:hAnsi="Microsoft YaHei" w:cs="Microsoft YaHei" w:hint="eastAsia"/>
          <w:color w:val="1F1F1F"/>
        </w:rPr>
        <w:lastRenderedPageBreak/>
        <w:t>说佛把三自性否定了就叫三无性，这是错误的认知。但是确实有不少人这么认为，所以呢就说读书的时候可能要注意这件事，也不要被别人误导，你要搞清楚要看清楚它原文。</w:t>
      </w:r>
    </w:p>
    <w:p w14:paraId="6AC315F9" w14:textId="77777777" w:rsidR="000567C4" w:rsidRDefault="000567C4" w:rsidP="000567C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圆成实相即是亦名胜义无自性性。何以故？为什么？一切诸法法无我性名为胜义亦得名为，亦得名为胜义无自性性。这个里边呢就说到了一切诸法法无我性。法无我性的话呢这个就是前面所说的法无我的真如。法无我真如，或者说清净所缘，再加清净所缘。但这里边呢没有说到清净所缘。也就是说呢佛在这里呢没有再所缘的情形，直接就说性了。法无我性。它超越了所缘性。因为所缘性的话呢还是能缘认知的部分。对吧，虽然能缘能认知这个所缘，但是真如性它超越所缘。它不光是所缘，是一切法自己的本性。它不是成为所缘才能观、是成为所缘才能观察到，但是呢，并不是说因为你观察不到它就没有。这个应该明白。诸法的本性本来就有，本来就是这样，你观察观察不到都这样。所以，如果就性来说就是法无我性，如果就相来说的话可以说所缘。</w:t>
      </w:r>
    </w:p>
    <w:p w14:paraId="592EE957" w14:textId="77777777" w:rsidR="000567C4" w:rsidRDefault="000567C4" w:rsidP="000567C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好，《远测疏》解释：此即第二，依圆成实说一分胜义无性。前面的话呢，就是胜义生菩萨自己领解，然后呢来观察色蕴的时候，如何呢用这个三性来观察。色蕴假名安立的都是遍计所执相或者说相无自性性。依他起的都是这个生无自性性。那么圆成实所谓的依他上无遍计，这样的无性所显的法无我真如所缘，这是圆成实性相，也就是另外的一分胜义无性。那么这样的话呢都能够这样来观察，也就是说呢色蕴上可以观察三自性，也可以观察三无性。下面再说其他的蕴。玄奘本说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如于色蕴如是，于余蕴皆应广说。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那么对于色蕴是这样观察，也就是说依实相来观察遍计性，依缘起来观察依他，依法无我来观察圆成。那么余其他蕴、受想行识，应如是皆应广说，也应该如是观察。</w:t>
      </w:r>
    </w:p>
    <w:p w14:paraId="77BAA06B" w14:textId="77777777" w:rsidR="000567C4" w:rsidRDefault="000567C4" w:rsidP="000567C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《深密解脱经》说：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世尊，如于色蕴余蕴亦如是。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其他的也是这样来观察。《远测疏》释曰：自下第二，类蕴等。那么说其他的蕴。于中有五：一类余蕴，二类十二处，三类十二缘，四类四十，五类六界十八界。此即初也。那么这里边呢就说了五类。第一类是余蕴，也就是说蕴中还有其他四蕴。然后第二个呢是说十二处，第三个说十二缘起，第四个说四十，第五个说界，包括六界十八界。这样来讲呢也就是遍观一切法观察他们的三性三无性。这就三性观。</w:t>
      </w:r>
    </w:p>
    <w:p w14:paraId="4DA925B3" w14:textId="77777777" w:rsidR="000567C4" w:rsidRDefault="000567C4" w:rsidP="000567C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再下来，是说十二处。如是如于诸蕴如是于十二处一一处中皆应广说。那么十二处的话呢就是内外十二处，内六处外六处。然后一一处皆应广说，也就是皆应如是观察。比如说观察眼、观察色，眼和色里边都有遍计眼、遍计色，都有依他眼、依他色，也有圆成实眼、圆成实色。总的来讲，应该这样观。《深密解脱经》说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如是十二入十八界一一入一切</w:t>
      </w:r>
      <w:r>
        <w:rPr>
          <w:rFonts w:ascii="Microsoft YaHei" w:eastAsia="Microsoft YaHei" w:hAnsi="Microsoft YaHei" w:cs="Microsoft YaHei" w:hint="eastAsia"/>
          <w:color w:val="1F1F1F"/>
        </w:rPr>
        <w:lastRenderedPageBreak/>
        <w:t>法亦如是。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十二入，然后说十八界，然后一一入，应该说呢就是十二入里边的一一的入，十八界的一切法亦如是，都应该这么观。</w:t>
      </w:r>
    </w:p>
    <w:p w14:paraId="6D183564" w14:textId="77777777" w:rsidR="000567C4" w:rsidRDefault="000567C4" w:rsidP="000567C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《测疏》释曰：此即第二类，十二处领解无性，准上应知。那么十二处呢也应该这样来领解佛所说的三无性。先观自相、先观自相，然后再观无性。三自相、三无性。下面再说十二支。于十二支有一一支中皆应广说。那么还有说到了十二支有，就是十二有支，十二支缘起的意思。那么一一支中，从无明乃至老死，一一支中啊皆应广说。有遍计的无明，依他无明以及圆成实的无明。这样来观。也就是说一一法都可以从三个角度去了知，了知这个无性。《测疏》释曰：此即第三类，十二支领解无性，准上应知。也应该一一地去观察。</w:t>
      </w:r>
    </w:p>
    <w:p w14:paraId="54C536B6" w14:textId="77777777" w:rsidR="000567C4" w:rsidRDefault="000567C4" w:rsidP="000567C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再下来观察四十。于四种食一一食中皆应广说。四食的话呢就是四种支持生命的粮食、支持。所谓的断食，有的地方说抟食，抟食的话呢就是我们吃的这种粗大饮食。然后第二个是触食，有的地方说是悦意触食，悦意触。你接触境界很高兴，你接触境界很舒服，这悦意触对我们身体有滋养。然后是意思食，意思食的话呢就是我们或者是希望，有希望对我们就有支持。第四种是识食，识食的话呢是所谓阿赖耶识的支持。那么四食一一食中皆应广说。哦，这四个生命条件你也要去观察它的三无性。《测疏》释曰：此即第四类，四种食领解无性，准上应知。</w:t>
      </w:r>
    </w:p>
    <w:p w14:paraId="2CD0C7D9" w14:textId="77777777" w:rsidR="000567C4" w:rsidRDefault="000567C4" w:rsidP="000567C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五类是界。于六界十八界一一界中皆应广说。那么六界的话，地水火风空识，这六界。这个呢是最大的所谓的元素。依元素来说一共有六个元素，地水火风界以及空界及识界。空界的话就是除去了地水火风的色法。然后这是空。识的话单独加个识，就是前面的色及色空还有加上识。识是可以了解它们的。这样的话呢就六界，一切的有情依于这六界、六种元素。或者的话呢还十八界。十八界的话呢就是依六根六境六识十八个范围范畴然后来说。或者说呢十八界呢就是十八因，界就是因。那么一一法是由一一的因然后个别出现的。所以十八界呢是否定一因说，不、不是世界从一个因来的，不是的。有十八界、有种种界。然后呢也要这么观察。准此，我们看这个《远测疏》。《远测疏》释曰：此即第五类，六界及十八界领解无性。约一界差别来说。这是界差别的所谓的善巧，界善巧。有蕴、处、界善巧，有缘起善巧，有四十、有处非处善巧，有十地善巧。就是说这七善巧。所谓善巧的意思呢就是以智慧观察，能获得善巧智。所以观察这七善巧都可以获得智慧。现在呢是从这七处来观察来领解无性。下面解释六界，即是地水火风及空识。准此领解品中所说种种界等通说六界。那么前面说种种界也可以说是六界，但是也可以说十八界或者</w:t>
      </w:r>
      <w:r>
        <w:rPr>
          <w:rFonts w:ascii="Microsoft YaHei" w:eastAsia="Microsoft YaHei" w:hAnsi="Microsoft YaHei" w:cs="Microsoft YaHei" w:hint="eastAsia"/>
          <w:color w:val="1F1F1F"/>
        </w:rPr>
        <w:lastRenderedPageBreak/>
        <w:t>更多的种种界。种种界应该是更多。也就是说你也可以这样观察。比如观察地，地是什么？对吧，地也是三性、三无性。水火风也是如此。</w:t>
      </w:r>
    </w:p>
    <w:p w14:paraId="2B547C51" w14:textId="1C4DBEB8" w:rsidR="00361021" w:rsidRPr="000567C4" w:rsidRDefault="000567C4" w:rsidP="000567C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那么下面再说谛善巧。前面已经说了五种。那么下面说谛善巧。谛善巧的话这里边主要是约四谛说。约四谛说三无性。我们下节课再来讲解。这节课就到这里。</w:t>
      </w:r>
    </w:p>
    <w:sectPr w:rsidR="00361021" w:rsidRPr="00056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7C4"/>
    <w:rsid w:val="00032FAE"/>
    <w:rsid w:val="0004549A"/>
    <w:rsid w:val="000567C4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6D3FAD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39600"/>
  <w15:chartTrackingRefBased/>
  <w15:docId w15:val="{73CE4F7B-5871-4045-BA0A-375693332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7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567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2651</Words>
  <Characters>2652</Characters>
  <Application>Microsoft Office Word</Application>
  <DocSecurity>0</DocSecurity>
  <Lines>73</Lines>
  <Paragraphs>22</Paragraphs>
  <ScaleCrop>false</ScaleCrop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2026-03-31T02:04:00Z</dcterms:created>
  <dcterms:modified xsi:type="dcterms:W3CDTF">2026-03-31T02:05:00Z</dcterms:modified>
</cp:coreProperties>
</file>