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7FE6" w14:textId="77777777" w:rsidR="00CB714C" w:rsidRPr="00CB714C" w:rsidRDefault="00CE41F2" w:rsidP="00CB714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41F2">
        <w:rPr>
          <w:rFonts w:ascii="Arial" w:eastAsia="Times New Roman" w:hAnsi="Arial" w:cs="Arial"/>
          <w:noProof/>
          <w:color w:val="1F1F1F"/>
          <w:kern w:val="0"/>
        </w:rPr>
        <w:pict w14:anchorId="23BC4B5B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3AD8999" w14:textId="77777777" w:rsidR="00CB714C" w:rsidRPr="00CB714C" w:rsidRDefault="00CB714C" w:rsidP="00CB714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CB71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5-57-1</w:t>
      </w:r>
    </w:p>
    <w:p w14:paraId="738493C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5903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B12F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30D9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CD908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EE1D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归命无上妙智法王尊，慈氏无著世亲诸大士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A0DEE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538BA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阿弥陀佛！诸位善知识大家好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E2C8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F4C1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在上一次的课程当中，我们讲到胜义生菩萨在佛陀讲解了无自性了义演教之后，进一步再将他的领解向佛陀告白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6599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那在他的叙说中，是将佛所说的三自性三无性作为方法，遍观一切诸法。所谓蕴、界、处、缘起、十地等等诸善巧，都能够依三性三无性来观察，建立了义的中道观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86DF1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那然后的话呢，又说了譬喻，一共有四个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EA03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上一次呢是讲解了第一个药的譬喻，举出来这个所谓的圣药，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譬师父药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，如果呢把它放到一切的药或者食、食物之中，都会产生殊胜的作用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4A2B7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那同样来譬喻佛所说的了义演教，能够遍于一切不了义经中，都能安处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3065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安处的意思呢就是安住。也就是说可以用这个了义演教解释一切的不了义经，都能了解佛的密意。那么这种作用把它说为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譬师父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，有功能义。有这个解释一切不了义经的功能，这第一个譬喻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64856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然后下边说第二个譬喻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71EF3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世尊！如彩画地，遍于一切彩画事业皆同一味。或青、或黄、或赤、或白，而能显发彩画事业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236D8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这里边呢又举作画来说明了义教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EC2AD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他说呢就譬如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彩画地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。彩画地的话呢，现在应该说就是在那个绘画的之前，要将这个画布啊做一定的处理，要打一个底色，底色。由于有了这个底色的话呢，就可以使令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遍于一切彩画事业皆同一味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，就是说它在上面所作的一切画，那么都有一个相同的基调，叫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同一味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F484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有一个相同的基调呢，那么这个画呢就显得非常的和谐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3C48B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哎，所以呢说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遍于一切彩画事业皆同一味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。下面举出来可能有四种颜色做底色：或青、或黄、或赤、或白。青黄赤白，这是四大显色。那么在那个画中呢，我们也就能看到：哦，这个画呢是一个青色调，那个画可能是黄色调，乃至于红、白这些色调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80E0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在这样的色调的这个整体的调性中啊，你就能感觉到这个画非常的和谐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EA38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但呢又不是相同。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而能显发彩画事业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，在这样的基调中，你还能够更加地凸显那个彩画事业。也就是说呢，使令其他的颜色在上面也能够发出它这个特别的特色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3E6A8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这是譬喻。那也就是说呢，这个色调对于整体的绘画来说，它有两个作用。一个是基调，使令这个画呢是有一种色调；第二的话呢就是在色调基础上还能够显发其他的各种这个色彩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47D7F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5F290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世尊！譬如画地，种种一相，所谓青黄赤白，能了别彼种种画相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6051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那这里边呢也是说，画地就是彩画地。就是这个画的一个基调，底色。那么能够使令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种种一相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，种种一相的话呢就是说使令这个这个画呀，是有一个一个调和的一位的相貌。所谓青黄赤白四种基调，然后呢，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能了别彼种种画相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，然后在那个基调的基础上，然后再能够去分别其他的种种画的相貌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D9CB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《圆测疏》是云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A116A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次下第二，如彩画地喻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E00A6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那这是讲了第二个譬喻，就像这个彩画的基调来譬喻这个了义演教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B91D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喻中有二，先喻后法，此即初也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674B0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先说喻后说法，此即初也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77BC0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谓如彩画青黄等地，遍于一切众相事业，能令事业皆同青等一位地故。而能显发一切彩画相事业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33950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是解释了：这个就像色彩的画是有青黄等地，有这样的底色。遍于一切众相事业，使得在上面画的东西都有这样一个基调，能令事业皆同青等一位地故，让它非常地和谐。而能显发一切彩画事业、彩画相事业。相的话呢就是说画出来的形象，那在上面呢也能够显发，使令你画的东西在上面也很突出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A6D41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《遁伦记》说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BE437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二举书喻，应该是个画字啊，画喻。如画画时，先必粉地，遍诸彩色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FC30A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哎，那么他说像像画画的时候一样，先要弄一个底粉，粉地的话呢就在在这个画板上，你要打一个粉底。然后上面再遍诸彩色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A2C0D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是不是化妆好像也是这样，先打一个底，然后在上面画画。差不多意思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8CB4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此粉地而能显发彩画事业，相貌分明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A895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那么有了这个粉底之后呢，也能够显发上面的彩画你要画的这些相貌，使令它们呢更加的分明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33A00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假如说呢没有这个粉底的话，那么画的话呢就容易不协调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4EDB6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以诸法中空不空一理了义演教，显不了义经说于诸法皆无性者，唯据遍计所执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0458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那么这里边呢就说到合法。合法的话呢就是在下面所说的。就是说用这个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空不空理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。那这个就是所谓的三自性三无性。然后呢，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了义演教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。佛说了这样的意趣，把它开显出来，这了义演教。然后呢，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显不了义经说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，就是显出来不了义经所说的，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于诸法皆无性者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一切诸法皆无自性等，是唯据遍计所执。这里边呢特别点出来，所谓的空，就是空遍计所执。或者说三无性当中的空，就是在三自性上空去三种遍计，这样的话呢也是可以。所以二转法轮当中的空指的是遍计空。当然呢这个里面所说的只是偏于一类了，偏于了一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8CB06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这个下面我们来看后边的法，举法同喻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183BD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97CC58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如是世尊，依此诸法皆无自性，广说乃至自性涅槃，无自性性了义演教，遍于一切不了义经皆同一味，而能显发彼诸经中所不了义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707E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那这里边呢就来合法，合喻，依法合喻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75B7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他说呢，正是一此这就是所谓的底色，就是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诸法皆无自性广说乃至自性涅槃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。然后呢要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无自性性了义演教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。无自性性了义演教呢指的就是这底色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D051A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遍于一切不了义经皆同一味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使令上面所画的画呢都同一个味道。调和一味。这样的话呢就是使令佛所说的种种的不了义经，有的偏说空，有的偏说有等等。这些不了义演教啊，皆同一味。没有任何冲突，完全是调和的，完全是这个无冲突的。这就是皆同一味。不然的话呢你执那个不了义经，一会儿说空一会儿说有，你就变成了有冲突。现在到第三转法轮的时候，把一切冲突全都消灭了。所以不是争论的安足处所，这叫皆同一味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98F9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然后呢，不光是融合，这个融通。而且呢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而能显发彼诸经中所不了义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，还能够将那个不了义经中所没有明白宣说的义理，还能够把它宣说出来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7335B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显发的作用。比如说说空教当中其实佛的密意里边也有有。说有教当中其实里边有空，但是呢那个都是没有明白说明的，所以叫不了义。现在拿这个三无性，这个了义演教啊，就能显发了。你就能够知道佛在这个经中侧重于说有，但并不是就没有空；在那个经中侧重于说空，但并不是就是没有有。如果你以这个无自性性的了义演教来看的话，就都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融合而没有任何问题了。都是佛世尊在说实相的某一部分，但是呢与实相本身并不冲突。这叫调和一味，还能显发呢这种深意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A022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《圆测疏》是云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F92433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第二，举法同喻，如文可知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8E6F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个譬喻，他就没多解释了。但其实呢说每一个譬喻啊，它的侧重点是不同的。这个你要清楚。比如说第一个譬喻，它的侧重点是说：这个了义演教放到这个不了义经中啊，都可以皆当安处，安处的话呢就能够有殊胜作用。把这个不了义经的这个加了了义演教，那么也有殊胜作用了。第一个。第二个的话呢是有二义，一个是调和，一个的话呢是显发。有调和和显发两种作用。但是呢，这个《遁伦记》里边只是就说空是唯据遍计所执，他们都没有依这个经文来讲这两大殊胜作用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1CA6E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然后坐下来再说第三譬喻。第三譬喻呢是说这个熟酥的殊胜的增味，能够有那个增上的殊胜味道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FAE0F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3555F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世尊！譬如一切成熟珍羞诸饼果内，投之熟酥，更生胜味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F700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那是第三譬喻。就是可见胜义生菩萨也是辩才无碍啊，能够在佛面前也能宣说这样的譬喻来说明这个深刻道理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A403E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第三个譬喻呢就是所谓的烹饪，或者说做这个点心。说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譬如一切成熟珍羞诸饼果内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。成熟就是已经做好的。珍羞就是说这些难以吃到的这种山珍海味，或者说饮食，珍贵的饮食。然后呢还有诸饼果内。还有做成的饼或者是做成的果，可能用这个果也做的点心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AF7A17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然后呢在做好了以后啊，还缺少一道工序。如果你加上这道工序啊，那么就真正变成美味了。说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投之熟酥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熟酥的话呢就是奶制品当中的那个特别香甜的部分。有生酥有熟酥，熟酥的话呢一般呢就是这个奶制品制成的那种乳酪。还没有到奶油那个成分。要到真正的提炼成奶油的话呢，那个就叫醍醐了。现在呢投之熟酥，在这个这个菜肴或者说饼果里边放入了奶制品的熟酥。这样的话呢就使令这个食品的味道更生胜味。有更殊胜滋味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BAFF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那这个呢是一个增胜的意思。表示了义教增胜的这个特征。这是它譬喻的一个重点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9F72F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然后《深密解脱经》说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1CB437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世尊！譬如一切诸饮食中，若置熟酥，生增上味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AA2A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那么就像在一切的饮食里边，如果呢放上了熟酥这一道配料。然后的话呢这个食品呢就能生增上味。这个味道更加的殊胜。增上就殊胜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DF60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《圆测疏》是云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54F1FF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次下第三，熟酥胜味喻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4699F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加了熟酥就有这个殊胜的滋味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4FC7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喻中有二，先喻后法，此即喻也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7075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先说喻后说法，此即譬喻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0D2AC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下边呢是合喻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EC9F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《遁伦记》说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567BB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三举熟酥喻，可解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41E46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那么熟酥的这个譬喻呢是很很容易理解了，不多解释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A4FA1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下边呢就是举法同喻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D920E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08F04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如是世尊，依此诸法皆无自性，广说乃至自性涅槃，无自性性了义演教，置于一切不了义经，生胜欢喜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617A1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这里边呢就点出了它的殊胜作用。将佛所说的无自性性了义演教，放入到一切的不了义经当中啊，都能生胜欢喜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53470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听完以后，听完用无自性性了义演教解释的一切的不了义经啊，大家心里边都生出非常大的欢喜来。那就说明呢，这个把一切的不了义经都解释成了义了。然后大家呢听完以后感觉到非常圆满，感觉到非常殊胜。心里边生出法喜来了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961F7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5FF9D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佛说此法，亦复如是。依一切法无有体相，不生、不灭、寂静、自性涅槃，说此了义修多罗，置诸一切不了义中，能生增上欢喜踊跃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FFD3A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赞叹。佛说此法亦复如是。佛说此所谓的了义演教，就是无自性，无自性性了义演教。也是如此，就像那个熟酥一样，作用一样。依一切法无有体相，就是无自性。不生不灭、寂静、自性涅槃，这就是般若经句。在般若经句里边，然后说此了义修多罗。说了无自性性的了义教。然后呢把它置于一切的不了义中。不了义的演教中啊，能生增上欢喜踊跃。能够使令众生听到以后增上欢喜踊跃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2714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大家都欢喜，而不是说有些人听了感觉到很恐怖，或者有些人听了感觉到有仇视。这了义演教都给你讲清楚了。你害怕空的给你说，哎，不一定都是空，还有有。这个欢喜空的，那么就说你这个空啊，就是一切的遍计所执。这样的话呢他也能不至于堕于恶见。所以大家呢都能得益。这个意思。不管你是什么样的根性，听了这个了义演教啊，都能够发出欢喜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E0E7D8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《圆测疏》是云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2B19B9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此即举法同喻，寻文可知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66FED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没有多做解释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0A6E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个譬喻的特征来说呢，这一个譬喻啊，主要是说以这个熟酥的增上作用，增上滋味的作用来譬喻那个了义演教。如果这个无自性性的了义演说你去解释那一切的不了义经啊，就能生出殊胜的法喜来。因为它讲得圆满。讲的是圆满的诸法实相。这是生圣欢喜的作用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FA131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然后下边是第四譬喻。第四譬喻是虚空一味喻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7B456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玄奘一本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3E116D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世尊！譬如虚空遍一切处，皆同一味，不障一切所作事业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F2F5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那这里边呢在譬喻这个无自性的了义演教为虚空。他说呢就像虚空啊是遍一切处的。也就是说呢这个虚空啊在所有地方都存在。皆同一味。而且的话呢这个虚空是无差别的。啊，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这个空啊是无差别的。那么在这个空中呢，还有它的特征：不障一切所作事业。也就是说只有在空里边你才能运动。你想做什么事情呢才在空虚空中完成。这个虚空啊不对你所做东西形成障碍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79437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这是虚空的一个特点。一个是遍一切处，一个是同一味，一个是无障碍。所以这是三大特征。来说明无自性的了义演教的特征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DCEA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2CEFB8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世尊！譬如虚空，一切处等。于一切种种作业，无有障碍。皆悉能成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561FF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那么这里边呢就说了。譬如虚空，一切处是遍的意思。等的话呢就是皆同一味。然后呢，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于一切种种作业无有障碍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，这是无障碍。皆悉能成。使令作业能成就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D7305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下边，《圆测疏》是云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F2323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次下第四，虚空一味喻。喻中有二，先喻后法，此即喻也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CAEE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E0492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这里边呢也没有多做说明，其实呢它说了三大特征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2212A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我们把《遁伦记》放到后面去。放到下边来解释，它是解释那个法的。啊。好。那来看这个举法同喻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F3714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如是世尊，依此诸法皆无自性，广说乃至自性涅槃，无自性性了义演教，遍于一切不了义经，皆同一味。不能障碍一切声闻独觉及诸大乘所修事业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0C68A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的话呢就说了：这个无自性性的了义教，拿这个虚空与它做同喻。说呢依此诸法皆无自性乃至自性涅槃，这里边所说的无自性性了义演教。能够遍于一切不了义经，这是遍满义。也就是说佛所说一切经都能解释，这就是所谓第三时教的殊胜处。不冲突，不是说有教的时候跟空教冲突。不是不冲突。所以使令周遍。然后皆同一味，同一味的话呢就是平等，或者说同一味的话呢就是和融不二。没有冲突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D98E3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然后第三的话是无障。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不能障碍一切声闻独觉及诸大乘所修事业</w:t>
      </w:r>
      <w:r w:rsidRPr="00CB714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，不障三乘事业。虚空不障三乘事业，或者说无自性性的了义演教也不障碍三乘的事业。那就说呢三乘都能接</w:t>
      </w: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受。你要说这个无自性性的了义演教啊，三乘都能接受这个这个观点。都能接受这个演教。因为它既说空也说有了。这样的话呢，对于他们的修行啊毫不障碍。不是否定。说声闻修的不对。或者声闻否定大乘，大乘修空不对。不是这样的。那两个互相障碍。现在的话呢没有障碍。你们所修的都是一份。应该在一个更广大的实相中来看待这个不了义的差别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F26F1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下面是《深密解脱经》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75A34D" w14:textId="77777777" w:rsidR="00CB714C" w:rsidRPr="00CB714C" w:rsidRDefault="00CB714C" w:rsidP="00CB714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714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世尊！如来亦尔。说言：诸法无有体相，诸法不生，诸法不灭，诸法寂静，诸法自性而是涅槃。说了义经，于诸一切不了义经等同一味，成就一切声闻缘觉及大乘法</w:t>
      </w:r>
      <w:r w:rsidRPr="00CB714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F87C1" w14:textId="0ED14C6D" w:rsidR="00361021" w:rsidRPr="00CB714C" w:rsidRDefault="00CE41F2" w:rsidP="00CB714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1913B1F4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sectPr w:rsidR="00361021" w:rsidRPr="00CB7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4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B714C"/>
    <w:rsid w:val="00CE41F2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5E1F5E"/>
  <w15:chartTrackingRefBased/>
  <w15:docId w15:val="{8C36812D-22CD-EC43-AF53-E7C5E8B2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2704</Words>
  <Characters>2704</Characters>
  <Application>Microsoft Office Word</Application>
  <DocSecurity>0</DocSecurity>
  <Lines>104</Lines>
  <Paragraphs>106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2026-03-31T01:59:00Z</dcterms:created>
  <dcterms:modified xsi:type="dcterms:W3CDTF">2026-03-31T01:59:00Z</dcterms:modified>
</cp:coreProperties>
</file>