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BF5F7" w14:textId="77777777" w:rsidR="00DA64C5" w:rsidRPr="00DA64C5" w:rsidRDefault="00DA64C5" w:rsidP="00DA64C5">
      <w:pPr>
        <w:spacing w:after="120" w:line="240" w:lineRule="auto"/>
        <w:outlineLvl w:val="0"/>
        <w:rPr>
          <w:rFonts w:ascii="Arial" w:eastAsia="Times New Roman" w:hAnsi="Arial" w:cs="Arial"/>
          <w:b/>
          <w:bCs/>
          <w:color w:val="1F1F1F"/>
          <w:kern w:val="36"/>
          <w:sz w:val="48"/>
          <w:szCs w:val="48"/>
          <w14:ligatures w14:val="none"/>
        </w:rPr>
      </w:pPr>
      <w:r w:rsidRPr="00DA64C5">
        <w:rPr>
          <w:rFonts w:ascii="Microsoft YaHei" w:eastAsia="Microsoft YaHei" w:hAnsi="Microsoft YaHei" w:cs="Microsoft YaHei" w:hint="eastAsia"/>
          <w:b/>
          <w:bCs/>
          <w:color w:val="1F1F1F"/>
          <w:kern w:val="36"/>
          <w:sz w:val="48"/>
          <w:szCs w:val="48"/>
          <w14:ligatures w14:val="none"/>
        </w:rPr>
        <w:t>解深密经</w:t>
      </w:r>
      <w:r w:rsidRPr="00DA64C5">
        <w:rPr>
          <w:rFonts w:ascii="Arial" w:eastAsia="Times New Roman" w:hAnsi="Arial" w:cs="Arial"/>
          <w:b/>
          <w:bCs/>
          <w:color w:val="1F1F1F"/>
          <w:kern w:val="36"/>
          <w:sz w:val="48"/>
          <w:szCs w:val="48"/>
          <w14:ligatures w14:val="none"/>
        </w:rPr>
        <w:t>5-60-1.mp3</w:t>
      </w:r>
    </w:p>
    <w:p w14:paraId="403805AF"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阿弥陀佛，诸位善知识</w:t>
      </w:r>
      <w:r w:rsidRPr="00DA64C5">
        <w:rPr>
          <w:rFonts w:ascii="Microsoft YaHei" w:eastAsia="Microsoft YaHei" w:hAnsi="Microsoft YaHei" w:cs="Microsoft YaHei"/>
          <w:color w:val="1F1F1F"/>
          <w:kern w:val="0"/>
          <w14:ligatures w14:val="none"/>
        </w:rPr>
        <w:t>：</w:t>
      </w:r>
    </w:p>
    <w:p w14:paraId="403ED547"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我们继续学习《解深密经》无自性相品第五</w:t>
      </w:r>
      <w:r w:rsidRPr="00DA64C5">
        <w:rPr>
          <w:rFonts w:ascii="Microsoft YaHei" w:eastAsia="Microsoft YaHei" w:hAnsi="Microsoft YaHei" w:cs="Microsoft YaHei"/>
          <w:color w:val="1F1F1F"/>
          <w:kern w:val="0"/>
          <w14:ligatures w14:val="none"/>
        </w:rPr>
        <w:t>。</w:t>
      </w:r>
    </w:p>
    <w:p w14:paraId="4588E24E"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在上一节课当中，我们依于圆测疏，</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列举了诸多不同的论点来解释什么叫做转法轮</w:t>
      </w:r>
      <w:r w:rsidRPr="00DA64C5">
        <w:rPr>
          <w:rFonts w:ascii="Microsoft YaHei" w:eastAsia="Microsoft YaHei" w:hAnsi="Microsoft YaHei" w:cs="Microsoft YaHei"/>
          <w:color w:val="1F1F1F"/>
          <w:kern w:val="0"/>
          <w14:ligatures w14:val="none"/>
        </w:rPr>
        <w:t>。</w:t>
      </w:r>
    </w:p>
    <w:p w14:paraId="2F5E9830"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那先依这个毗婆沙等论解释了法轮的名字，</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下边解释法轮的体性</w:t>
      </w:r>
      <w:r w:rsidRPr="00DA64C5">
        <w:rPr>
          <w:rFonts w:ascii="Microsoft YaHei" w:eastAsia="Microsoft YaHei" w:hAnsi="Microsoft YaHei" w:cs="Microsoft YaHei"/>
          <w:color w:val="1F1F1F"/>
          <w:kern w:val="0"/>
          <w14:ligatures w14:val="none"/>
        </w:rPr>
        <w:t>。</w:t>
      </w:r>
    </w:p>
    <w:p w14:paraId="5B0138B6"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如果依说一切有部，是八圣道为体。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以这个八圣道相应随转的五蕴，</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为法轮自性。</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此处法轮自性它有省略了</w:t>
      </w:r>
      <w:r w:rsidRPr="00DA64C5">
        <w:rPr>
          <w:rFonts w:ascii="Microsoft YaHei" w:eastAsia="Microsoft YaHei" w:hAnsi="Microsoft YaHei" w:cs="Microsoft YaHei"/>
          <w:color w:val="1F1F1F"/>
          <w:kern w:val="0"/>
          <w14:ligatures w14:val="none"/>
        </w:rPr>
        <w:t>。</w:t>
      </w:r>
    </w:p>
    <w:p w14:paraId="58E97EB3"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下边的话进一步说世亲来破这个萨婆多义</w:t>
      </w:r>
      <w:r w:rsidRPr="00DA64C5">
        <w:rPr>
          <w:rFonts w:ascii="Microsoft YaHei" w:eastAsia="Microsoft YaHei" w:hAnsi="Microsoft YaHei" w:cs="Microsoft YaHei"/>
          <w:color w:val="1F1F1F"/>
          <w:kern w:val="0"/>
          <w14:ligatures w14:val="none"/>
        </w:rPr>
        <w:t>。</w:t>
      </w:r>
    </w:p>
    <w:p w14:paraId="10AE780A"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然毗婆沙师三转十二行，</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如次显示见等三道，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非唯见道。</w:t>
      </w:r>
      <w:r w:rsidRPr="00DA64C5">
        <w:rPr>
          <w:rFonts w:ascii="Arial" w:eastAsia="Times New Roman" w:hAnsi="Arial" w:cs="Arial"/>
          <w:color w:val="1F1F1F"/>
          <w:kern w:val="0"/>
          <w14:ligatures w14:val="none"/>
        </w:rPr>
        <w:t>”</w:t>
      </w:r>
    </w:p>
    <w:p w14:paraId="103FD766"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这里边说明世亲菩萨与他所说的不同。</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毗婆沙师的话也就是《大毗婆沙论》里边的论师，</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然后他说出来这个法轮里边包含了三转十二行</w:t>
      </w:r>
      <w:r w:rsidRPr="00DA64C5">
        <w:rPr>
          <w:rFonts w:ascii="Microsoft YaHei" w:eastAsia="Microsoft YaHei" w:hAnsi="Microsoft YaHei" w:cs="Microsoft YaHei"/>
          <w:color w:val="1F1F1F"/>
          <w:kern w:val="0"/>
          <w14:ligatures w14:val="none"/>
        </w:rPr>
        <w:t>。</w:t>
      </w:r>
    </w:p>
    <w:p w14:paraId="7C372DA2"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那么说了三次的四谛，</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如次显示见等三道。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那么说这样的话实际上是包含了见道、修道、无学道这三道。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初转法轮是见道，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然后是修道、无学道。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我已证，那就是无学道</w:t>
      </w:r>
      <w:r w:rsidRPr="00DA64C5">
        <w:rPr>
          <w:rFonts w:ascii="Microsoft YaHei" w:eastAsia="Microsoft YaHei" w:hAnsi="Microsoft YaHei" w:cs="Microsoft YaHei"/>
          <w:color w:val="1F1F1F"/>
          <w:kern w:val="0"/>
          <w14:ligatures w14:val="none"/>
        </w:rPr>
        <w:t>。</w:t>
      </w:r>
    </w:p>
    <w:p w14:paraId="6BDE87ED"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非唯见道</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这样的话世亲菩萨批评他说：</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你前边说唯见道是法轮，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结果解释的时候把三转都叫法轮</w:t>
      </w:r>
      <w:r w:rsidRPr="00DA64C5">
        <w:rPr>
          <w:rFonts w:ascii="Microsoft YaHei" w:eastAsia="Microsoft YaHei" w:hAnsi="Microsoft YaHei" w:cs="Microsoft YaHei"/>
          <w:color w:val="1F1F1F"/>
          <w:kern w:val="0"/>
          <w14:ligatures w14:val="none"/>
        </w:rPr>
        <w:t>。</w:t>
      </w:r>
    </w:p>
    <w:p w14:paraId="5311747A"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三转里边包含不光是见道了，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到最后佛那个证得的无学道也在里边。</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如果你只是见道的话，应该初转那个才叫转法轮，后边那两个都不应该算</w:t>
      </w:r>
      <w:r w:rsidRPr="00DA64C5">
        <w:rPr>
          <w:rFonts w:ascii="Microsoft YaHei" w:eastAsia="Microsoft YaHei" w:hAnsi="Microsoft YaHei" w:cs="Microsoft YaHei"/>
          <w:color w:val="1F1F1F"/>
          <w:kern w:val="0"/>
          <w14:ligatures w14:val="none"/>
        </w:rPr>
        <w:t>。</w:t>
      </w:r>
    </w:p>
    <w:p w14:paraId="5FAE3D04"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所以世亲菩萨抓到他的这个不严谨处，然后进行了批驳</w:t>
      </w:r>
      <w:r w:rsidRPr="00DA64C5">
        <w:rPr>
          <w:rFonts w:ascii="Microsoft YaHei" w:eastAsia="Microsoft YaHei" w:hAnsi="Microsoft YaHei" w:cs="Microsoft YaHei"/>
          <w:color w:val="1F1F1F"/>
          <w:kern w:val="0"/>
          <w14:ligatures w14:val="none"/>
        </w:rPr>
        <w:t>。</w:t>
      </w:r>
    </w:p>
    <w:p w14:paraId="3A67B458"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是故世亲约三转十二行破萨婆多，唯说见道名位法轮。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世亲菩萨在《俱舍论》里边就讲到了这件事</w:t>
      </w:r>
      <w:r w:rsidRPr="00DA64C5">
        <w:rPr>
          <w:rFonts w:ascii="Microsoft YaHei" w:eastAsia="Microsoft YaHei" w:hAnsi="Microsoft YaHei" w:cs="Microsoft YaHei"/>
          <w:color w:val="1F1F1F"/>
          <w:kern w:val="0"/>
          <w14:ligatures w14:val="none"/>
        </w:rPr>
        <w:t>。</w:t>
      </w:r>
    </w:p>
    <w:p w14:paraId="377E7168"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假如说你约三转十二行都叫法轮的话，</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那么这样的话你自己说见道是法轮就不成立了。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所以破萨婆多唯说见道名为法轮</w:t>
      </w:r>
      <w:r w:rsidRPr="00DA64C5">
        <w:rPr>
          <w:rFonts w:ascii="Microsoft YaHei" w:eastAsia="Microsoft YaHei" w:hAnsi="Microsoft YaHei" w:cs="Microsoft YaHei"/>
          <w:color w:val="1F1F1F"/>
          <w:kern w:val="0"/>
          <w14:ligatures w14:val="none"/>
        </w:rPr>
        <w:t>。</w:t>
      </w:r>
    </w:p>
    <w:p w14:paraId="08D169AB"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lastRenderedPageBreak/>
        <w:t>《俱舍论》第二十四复作是言，这里引《俱舍论》批评的内容。</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他说：</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由此三转，如次显示见道、修道、无学道三。</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毗婆沙师所说如是。</w:t>
      </w:r>
      <w:r w:rsidRPr="00DA64C5">
        <w:rPr>
          <w:rFonts w:ascii="Arial" w:eastAsia="Times New Roman" w:hAnsi="Arial" w:cs="Arial"/>
          <w:color w:val="1F1F1F"/>
          <w:kern w:val="0"/>
          <w14:ligatures w14:val="none"/>
        </w:rPr>
        <w:t>”</w:t>
      </w:r>
    </w:p>
    <w:p w14:paraId="64CF7227"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在《俱舍论》里边他先引述毗婆沙师的观点。</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括号里边说</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此叙萨婆多义</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，把他们说的先说说出来。</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三转法轮的话其实是显示了见道、修道、无学道了，有三道。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难道三道都是法轮吗</w:t>
      </w:r>
      <w:r w:rsidRPr="00DA64C5">
        <w:rPr>
          <w:rFonts w:ascii="Microsoft YaHei" w:eastAsia="Microsoft YaHei" w:hAnsi="Microsoft YaHei" w:cs="Microsoft YaHei"/>
          <w:color w:val="1F1F1F"/>
          <w:kern w:val="0"/>
          <w14:ligatures w14:val="none"/>
        </w:rPr>
        <w:t>？</w:t>
      </w:r>
    </w:p>
    <w:p w14:paraId="055B2261"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若尔</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，下面提出质难。</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三转十二行相非唯见道，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如何可说唯于见道立法轮名？</w:t>
      </w:r>
      <w:r w:rsidRPr="00DA64C5">
        <w:rPr>
          <w:rFonts w:ascii="Arial" w:eastAsia="Times New Roman" w:hAnsi="Arial" w:cs="Arial"/>
          <w:color w:val="1F1F1F"/>
          <w:kern w:val="0"/>
          <w14:ligatures w14:val="none"/>
        </w:rPr>
        <w:t>”</w:t>
      </w:r>
    </w:p>
    <w:p w14:paraId="14429F69"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这是质难他，说</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若尔</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，如果像你说的三转都算法轮的话，</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那么三转里边十二行相包括三道，非唯见道。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你怎么可以三转十二行相非唯见道，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你怎么可以唯于见道立法轮名呢？</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这样的话就攻破了他只是见道</w:t>
      </w:r>
      <w:r w:rsidRPr="00DA64C5">
        <w:rPr>
          <w:rFonts w:ascii="Microsoft YaHei" w:eastAsia="Microsoft YaHei" w:hAnsi="Microsoft YaHei" w:cs="Microsoft YaHei"/>
          <w:color w:val="1F1F1F"/>
          <w:kern w:val="0"/>
          <w14:ligatures w14:val="none"/>
        </w:rPr>
        <w:t>。</w:t>
      </w:r>
    </w:p>
    <w:p w14:paraId="5AEA2D26"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括号里边说</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此是经萨婆多</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，或者</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世亲自破也</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他说这个表示了经萨婆多，</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这个扼腕者应该说是经萨婆多。</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有的说经部是从萨婆多分离出来的，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然后再破萨婆多。</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这是第一种，以经部破萨婆多</w:t>
      </w:r>
      <w:r w:rsidRPr="00DA64C5">
        <w:rPr>
          <w:rFonts w:ascii="Microsoft YaHei" w:eastAsia="Microsoft YaHei" w:hAnsi="Microsoft YaHei" w:cs="Microsoft YaHei"/>
          <w:color w:val="1F1F1F"/>
          <w:kern w:val="0"/>
          <w14:ligatures w14:val="none"/>
        </w:rPr>
        <w:t>。</w:t>
      </w:r>
    </w:p>
    <w:p w14:paraId="64D2F8DF"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或者世亲自己破自己。</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为什么呢？因为世亲前边自己说的见道是法轮。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所以他这里边括号里边也说那是世亲自破，</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前边说的这里边又要前边说的推翻了</w:t>
      </w:r>
      <w:r w:rsidRPr="00DA64C5">
        <w:rPr>
          <w:rFonts w:ascii="Microsoft YaHei" w:eastAsia="Microsoft YaHei" w:hAnsi="Microsoft YaHei" w:cs="Microsoft YaHei"/>
          <w:color w:val="1F1F1F"/>
          <w:kern w:val="0"/>
          <w14:ligatures w14:val="none"/>
        </w:rPr>
        <w:t>。</w:t>
      </w:r>
    </w:p>
    <w:p w14:paraId="0CA27CB3"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是故即此三转十二行相所有法门名为法轮，可应正理。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所以到这里就得出结论来说：</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如果三转都是法轮的话，那么就应该这样说：</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唯应即此三转十二行相所有法门名为法轮</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color w:val="1F1F1F"/>
          <w:kern w:val="0"/>
          <w14:ligatures w14:val="none"/>
        </w:rPr>
        <w:t>。</w:t>
      </w:r>
    </w:p>
    <w:p w14:paraId="509691E7"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就是说三转十二行相里边所有的佛说的法称为法门。</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这个法门就叫法轮。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可应正理</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说这样的话是符合道理的。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也就是说法教也作为法轮了，不光是见道义。</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如果仅以见道义来说的话就自相矛盾了。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世亲自破也</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，应该说世亲应该也不是自破。</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他前边也是承许了圣教和见道两种</w:t>
      </w:r>
      <w:r w:rsidRPr="00DA64C5">
        <w:rPr>
          <w:rFonts w:ascii="Microsoft YaHei" w:eastAsia="Microsoft YaHei" w:hAnsi="Microsoft YaHei" w:cs="Microsoft YaHei"/>
          <w:color w:val="1F1F1F"/>
          <w:kern w:val="0"/>
          <w14:ligatures w14:val="none"/>
        </w:rPr>
        <w:t>。</w:t>
      </w:r>
    </w:p>
    <w:p w14:paraId="3B683192"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《俱舍》如比，然后括号里是解云。</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解云的话应该不是圆测法师的意见，是其他人的插入一些点评</w:t>
      </w:r>
      <w:r w:rsidRPr="00DA64C5">
        <w:rPr>
          <w:rFonts w:ascii="Microsoft YaHei" w:eastAsia="Microsoft YaHei" w:hAnsi="Microsoft YaHei" w:cs="Microsoft YaHei"/>
          <w:color w:val="1F1F1F"/>
          <w:kern w:val="0"/>
          <w14:ligatures w14:val="none"/>
        </w:rPr>
        <w:t>。</w:t>
      </w:r>
    </w:p>
    <w:p w14:paraId="27428209"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解云：经部身自宗，或可世亲身自宗也。</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说这个是经部师自己主张的宗义，把它声明出来。</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也就是说法门叫法轮。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这是经部义。</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或者说世亲自己把自己的想法表示出来。</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世亲自立为宗</w:t>
      </w:r>
      <w:r w:rsidRPr="00DA64C5">
        <w:rPr>
          <w:rFonts w:ascii="Microsoft YaHei" w:eastAsia="Microsoft YaHei" w:hAnsi="Microsoft YaHei" w:cs="Microsoft YaHei"/>
          <w:color w:val="1F1F1F"/>
          <w:kern w:val="0"/>
          <w14:ligatures w14:val="none"/>
        </w:rPr>
        <w:t>。</w:t>
      </w:r>
    </w:p>
    <w:p w14:paraId="3D835E7F"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lastRenderedPageBreak/>
        <w:t>这样的话就是既不是经部，也不是有部。</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世亲菩萨自立为宗。</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这叫自宗。</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世亲菩萨本身是有这个特点，</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就是博采众长。</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他不拘于某一宗派，</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而是说合理的，他宗理。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就是说合道理的我遵守，不合道理的、被道理攻破的我不遵守。</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没有固定的所谓的宗派之见</w:t>
      </w:r>
      <w:r w:rsidRPr="00DA64C5">
        <w:rPr>
          <w:rFonts w:ascii="Microsoft YaHei" w:eastAsia="Microsoft YaHei" w:hAnsi="Microsoft YaHei" w:cs="Microsoft YaHei"/>
          <w:color w:val="1F1F1F"/>
          <w:kern w:val="0"/>
          <w14:ligatures w14:val="none"/>
        </w:rPr>
        <w:t>。</w:t>
      </w:r>
    </w:p>
    <w:p w14:paraId="73CD160F"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这是世亲菩萨特点。</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所以你看他的《俱舍论》里边就有这个特点。</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你有部好的我也采取，经部好的我也采取。</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但你说我就是有部或经部吗？都不是。</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所以叫自宗</w:t>
      </w:r>
      <w:r w:rsidRPr="00DA64C5">
        <w:rPr>
          <w:rFonts w:ascii="Microsoft YaHei" w:eastAsia="Microsoft YaHei" w:hAnsi="Microsoft YaHei" w:cs="Microsoft YaHei"/>
          <w:color w:val="1F1F1F"/>
          <w:kern w:val="0"/>
          <w14:ligatures w14:val="none"/>
        </w:rPr>
        <w:t>。</w:t>
      </w:r>
    </w:p>
    <w:p w14:paraId="1DD43B2E"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然后下边再依《顺正理》第六十七。</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《顺正理论》是这个为了救萨婆多义，然后写的批评《俱舍论》的。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最初这个论的名字称为《俱舍雹论》。</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就是说我要像冰雹一样打击那个世亲菩萨的《俱舍论》</w:t>
      </w:r>
      <w:r w:rsidRPr="00DA64C5">
        <w:rPr>
          <w:rFonts w:ascii="Microsoft YaHei" w:eastAsia="Microsoft YaHei" w:hAnsi="Microsoft YaHei" w:cs="Microsoft YaHei"/>
          <w:color w:val="1F1F1F"/>
          <w:kern w:val="0"/>
          <w14:ligatures w14:val="none"/>
        </w:rPr>
        <w:t>。</w:t>
      </w:r>
    </w:p>
    <w:p w14:paraId="71EF259B"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《顺正理论》的话是众贤造的。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然后呢他去找这个世亲菩萨辩论。</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世亲菩萨向南方躲了。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然后的话世亲菩萨弟子还很不满，为什么不跟他辩论。</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世亲菩萨就说：</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我观察此地，没有人能主持正义来辩论的。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所以我到南方去。如果他跟我到南方去，那边有能主持正义辩论的人，我可以在那儿辩论。用一句话就能摧伏他。</w:t>
      </w:r>
      <w:r w:rsidRPr="00DA64C5">
        <w:rPr>
          <w:rFonts w:ascii="Arial" w:eastAsia="Times New Roman" w:hAnsi="Arial" w:cs="Arial"/>
          <w:color w:val="1F1F1F"/>
          <w:kern w:val="0"/>
          <w14:ligatures w14:val="none"/>
        </w:rPr>
        <w:t>”</w:t>
      </w:r>
    </w:p>
    <w:p w14:paraId="7E829999"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所以的话世亲菩萨并不是说怕他，</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而是说在辩论的话他有一定的条件。</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你至少来讲辩论得主持正义。</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你不能像有些国王故意偏袒某一边，然后就把这汉地僧驱逐了。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你不能这样</w:t>
      </w:r>
      <w:r w:rsidRPr="00DA64C5">
        <w:rPr>
          <w:rFonts w:ascii="Microsoft YaHei" w:eastAsia="Microsoft YaHei" w:hAnsi="Microsoft YaHei" w:cs="Microsoft YaHei"/>
          <w:color w:val="1F1F1F"/>
          <w:kern w:val="0"/>
          <w14:ligatures w14:val="none"/>
        </w:rPr>
        <w:t>。</w:t>
      </w:r>
    </w:p>
    <w:p w14:paraId="734B912B"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所以的话这个众贤论师去到世亲菩萨所在处，结果没见到世亲。</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这时候他突然感觉到生命力衰竭了。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然后的话他就知道自己要不行了，赶紧忏悔。</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就是说我也不是说为了要真的批评你，我还是想彰显正理。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假如说你觉得我这个写的书还能够有所用处的话，希望你能保留</w:t>
      </w:r>
      <w:r w:rsidRPr="00DA64C5">
        <w:rPr>
          <w:rFonts w:ascii="Microsoft YaHei" w:eastAsia="Microsoft YaHei" w:hAnsi="Microsoft YaHei" w:cs="Microsoft YaHei"/>
          <w:color w:val="1F1F1F"/>
          <w:kern w:val="0"/>
          <w14:ligatures w14:val="none"/>
        </w:rPr>
        <w:t>。</w:t>
      </w:r>
    </w:p>
    <w:p w14:paraId="350D11F0"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后来世亲菩萨回来以后见到他的留言，然后也就把这个他的《俱舍雹论》改名为《阿毗达磨顺正理论》。</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就是说他还能够随顺有部义。</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所以的话就是把它也保留了。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后人把它称为新有部义。</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就是说经过《俱舍论》的打击，他要挽救这个有部义。</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所以的话就说了好多新义。</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那么称为新有部</w:t>
      </w:r>
      <w:r w:rsidRPr="00DA64C5">
        <w:rPr>
          <w:rFonts w:ascii="Microsoft YaHei" w:eastAsia="Microsoft YaHei" w:hAnsi="Microsoft YaHei" w:cs="Microsoft YaHei"/>
          <w:color w:val="1F1F1F"/>
          <w:kern w:val="0"/>
          <w14:ligatures w14:val="none"/>
        </w:rPr>
        <w:t>。</w:t>
      </w:r>
    </w:p>
    <w:p w14:paraId="5175ECA4"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世亲菩萨就点评他，说：</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理虽不足，辞乃有余。</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意思就是说说的道理说的并不好，但是语言就说了好多。</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有两万五千颂，八十万言之多。</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然后就说如果要破他的话，</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若指诸掌</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，就像拿手指指这个手掌上的纹路一样，很容易就把他破掉了。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所以呢就说他的这个道理没有能够把有部的论义救回来。</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该破的都已经破掉了</w:t>
      </w:r>
      <w:r w:rsidRPr="00DA64C5">
        <w:rPr>
          <w:rFonts w:ascii="Microsoft YaHei" w:eastAsia="Microsoft YaHei" w:hAnsi="Microsoft YaHei" w:cs="Microsoft YaHei"/>
          <w:color w:val="1F1F1F"/>
          <w:kern w:val="0"/>
          <w14:ligatures w14:val="none"/>
        </w:rPr>
        <w:t>。</w:t>
      </w:r>
    </w:p>
    <w:p w14:paraId="34044238"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lastRenderedPageBreak/>
        <w:t>在这一部论里边还有也叫《显宗论》，跟它是同样的。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是它的节略本，二十卷。</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也是玄奘法师所译的</w:t>
      </w:r>
      <w:r w:rsidRPr="00DA64C5">
        <w:rPr>
          <w:rFonts w:ascii="Microsoft YaHei" w:eastAsia="Microsoft YaHei" w:hAnsi="Microsoft YaHei" w:cs="Microsoft YaHei"/>
          <w:color w:val="1F1F1F"/>
          <w:kern w:val="0"/>
          <w14:ligatures w14:val="none"/>
        </w:rPr>
        <w:t>。</w:t>
      </w:r>
    </w:p>
    <w:p w14:paraId="226D34BD"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那么《顺正理论》的话这里边就说到了救萨婆多义。</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毗婆沙师本意总说一切圣道皆名法轮</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那他说这个毗婆沙师的意思并不是像你批评的那样。</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他说本意的话、原来的意思，是总说一切圣道皆名法轮。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不光说见道了，一切圣道都是法轮。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以说三道摄故</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color w:val="1F1F1F"/>
          <w:kern w:val="0"/>
          <w14:ligatures w14:val="none"/>
        </w:rPr>
        <w:t>。</w:t>
      </w:r>
    </w:p>
    <w:p w14:paraId="528CFAB2"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那么他说这个一切圣道都是法轮，那就是说改变了。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不是说唯见道，那你就不要说唯见道。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现在他说本意是这个，本意。</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我字面上说是唯见道，其实我的意思是说一切圣道都是法轮。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然后呢</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以说三道摄故</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，就是说这样的话把这三道，见道、修道、无学道都摄在里边</w:t>
      </w:r>
      <w:r w:rsidRPr="00DA64C5">
        <w:rPr>
          <w:rFonts w:ascii="Microsoft YaHei" w:eastAsia="Microsoft YaHei" w:hAnsi="Microsoft YaHei" w:cs="Microsoft YaHei"/>
          <w:color w:val="1F1F1F"/>
          <w:kern w:val="0"/>
          <w14:ligatures w14:val="none"/>
        </w:rPr>
        <w:t>。</w:t>
      </w:r>
    </w:p>
    <w:p w14:paraId="057A55CF"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然后的话他说为什么说见道呢？因为见道有代表性。</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他说：</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于他相续见道生时，以至转出，故名一转。</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那么他说这个</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于他相续</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，在他身心相续当中见道生起的时候，以至转出，故名一转。</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就是说他已经到了初转法轮的这个地方。</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所以就叫一转了。就是开始转法轮了</w:t>
      </w:r>
      <w:r w:rsidRPr="00DA64C5">
        <w:rPr>
          <w:rFonts w:ascii="Microsoft YaHei" w:eastAsia="Microsoft YaHei" w:hAnsi="Microsoft YaHei" w:cs="Microsoft YaHei"/>
          <w:color w:val="1F1F1F"/>
          <w:kern w:val="0"/>
          <w14:ligatures w14:val="none"/>
        </w:rPr>
        <w:t>。</w:t>
      </w:r>
    </w:p>
    <w:p w14:paraId="413AA331"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然唯见道是法轮初，故说法轮唯是见道。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现在他解释说本意说一切圣道都是法轮。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现在的话为什么强调那个见道呢？是因为它是转法轮初。</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但是只有见道是法轮初，就是说最开始转。</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第一转法轮的时候那是见道。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所以故说法轮唯是见道。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因此的话这个理由说转法轮是见道。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指的是初转</w:t>
      </w:r>
      <w:r w:rsidRPr="00DA64C5">
        <w:rPr>
          <w:rFonts w:ascii="Microsoft YaHei" w:eastAsia="Microsoft YaHei" w:hAnsi="Microsoft YaHei" w:cs="Microsoft YaHei"/>
          <w:color w:val="1F1F1F"/>
          <w:kern w:val="0"/>
          <w14:ligatures w14:val="none"/>
        </w:rPr>
        <w:t>。</w:t>
      </w:r>
    </w:p>
    <w:p w14:paraId="01936319"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然后他下边又讲这个理由。</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诸天神类记最最初演转法轮，不依二道。</w:t>
      </w:r>
      <w:r w:rsidRPr="00DA64C5">
        <w:rPr>
          <w:rFonts w:ascii="Arial" w:eastAsia="Times New Roman" w:hAnsi="Arial" w:cs="Arial"/>
          <w:color w:val="1F1F1F"/>
          <w:kern w:val="0"/>
          <w14:ligatures w14:val="none"/>
        </w:rPr>
        <w:t>” “</w:t>
      </w:r>
      <w:r w:rsidRPr="00DA64C5">
        <w:rPr>
          <w:rFonts w:ascii="Microsoft YaHei" w:eastAsia="Microsoft YaHei" w:hAnsi="Microsoft YaHei" w:cs="Microsoft YaHei" w:hint="eastAsia"/>
          <w:color w:val="1F1F1F"/>
          <w:kern w:val="0"/>
          <w14:ligatures w14:val="none"/>
        </w:rPr>
        <w:t>诸天神类</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，就是说初转法轮的时候，除了人间的五比丘见道了，然后的话当然最初见道是憍陈如，他第一个见道。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然后的话就是说听这个四谛法的时候，据说还有八万天神也都见道了</w:t>
      </w:r>
      <w:r w:rsidRPr="00DA64C5">
        <w:rPr>
          <w:rFonts w:ascii="Microsoft YaHei" w:eastAsia="Microsoft YaHei" w:hAnsi="Microsoft YaHei" w:cs="Microsoft YaHei"/>
          <w:color w:val="1F1F1F"/>
          <w:kern w:val="0"/>
          <w14:ligatures w14:val="none"/>
        </w:rPr>
        <w:t>。</w:t>
      </w:r>
    </w:p>
    <w:p w14:paraId="0E4D76D3"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这样的话就是说佛的所教化的众生类不光是人间这五比丘，还有好多的天神善根成熟的。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那佛一说法这时候也都见道了。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所以诸天神类记最最初演转法轮。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最初见道就叫转法轮了。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那个时候就叫转法轮，所以不依二道。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并不是说依第二第三道，然后来说的</w:t>
      </w:r>
      <w:r w:rsidRPr="00DA64C5">
        <w:rPr>
          <w:rFonts w:ascii="Microsoft YaHei" w:eastAsia="Microsoft YaHei" w:hAnsi="Microsoft YaHei" w:cs="Microsoft YaHei"/>
          <w:color w:val="1F1F1F"/>
          <w:kern w:val="0"/>
          <w14:ligatures w14:val="none"/>
        </w:rPr>
        <w:t>。</w:t>
      </w:r>
    </w:p>
    <w:p w14:paraId="4CD42DBB"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因为在他身心中来讲的话，虽然第二刹那叫修道，但是无学道应该说还是比较远，还不是一下就能达到的。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所以的话肯定都有初见道的，这叫转法轮。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所以的话就说法轮初是见道。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所以叫转法轮</w:t>
      </w:r>
      <w:r w:rsidRPr="00DA64C5">
        <w:rPr>
          <w:rFonts w:ascii="Microsoft YaHei" w:eastAsia="Microsoft YaHei" w:hAnsi="Microsoft YaHei" w:cs="Microsoft YaHei"/>
          <w:color w:val="1F1F1F"/>
          <w:kern w:val="0"/>
          <w14:ligatures w14:val="none"/>
        </w:rPr>
        <w:t>。</w:t>
      </w:r>
    </w:p>
    <w:p w14:paraId="02EB434E"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lastRenderedPageBreak/>
        <w:t>但是实际上是包含一切圣道。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这个是《顺正理论》在去救。</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这个不是萨婆多部在《大毗婆沙论》里说的。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这是《顺正理论》在去救他，救他的意思就是见道最初，但是实际的意思是包含一切圣道。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一切圣道也叫法轮</w:t>
      </w:r>
      <w:r w:rsidRPr="00DA64C5">
        <w:rPr>
          <w:rFonts w:ascii="Microsoft YaHei" w:eastAsia="Microsoft YaHei" w:hAnsi="Microsoft YaHei" w:cs="Microsoft YaHei"/>
          <w:color w:val="1F1F1F"/>
          <w:kern w:val="0"/>
          <w14:ligatures w14:val="none"/>
        </w:rPr>
        <w:t>。</w:t>
      </w:r>
    </w:p>
    <w:p w14:paraId="1681B379"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然后下边再举其他的部类。</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依摩诃僧祇部说法轮体语为自性</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摩诃僧祇部的话大众部。</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摩诃</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是大，</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僧祇</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是众。大众部</w:t>
      </w:r>
      <w:r w:rsidRPr="00DA64C5">
        <w:rPr>
          <w:rFonts w:ascii="Microsoft YaHei" w:eastAsia="Microsoft YaHei" w:hAnsi="Microsoft YaHei" w:cs="Microsoft YaHei"/>
          <w:color w:val="1F1F1F"/>
          <w:kern w:val="0"/>
          <w14:ligatures w14:val="none"/>
        </w:rPr>
        <w:t>。</w:t>
      </w:r>
    </w:p>
    <w:p w14:paraId="08CEDBEA"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大众部的话就是也是最早的部派。</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最初分类的时候就分类为上座部大众部。</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那么大众部的话就是人多，然后的话他们的主张应该是比较开放一些。</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因为适合在人间流布佛法。</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他们主要来讲在人间要游化的</w:t>
      </w:r>
      <w:r w:rsidRPr="00DA64C5">
        <w:rPr>
          <w:rFonts w:ascii="Microsoft YaHei" w:eastAsia="Microsoft YaHei" w:hAnsi="Microsoft YaHei" w:cs="Microsoft YaHei"/>
          <w:color w:val="1F1F1F"/>
          <w:kern w:val="0"/>
          <w14:ligatures w14:val="none"/>
        </w:rPr>
        <w:t>。</w:t>
      </w:r>
    </w:p>
    <w:p w14:paraId="02D757E9"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但是上座部逐渐退到经院这种寺院体系里边去了。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也就是说他为了保持这种清净的律行，他比较严谨嘛。</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所以他越来越退，退到深山里边去了最后。</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根本上座部、然后雪山部，就是往深山里边退了。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从人间里逐渐抽离出去了。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这样的话影响力越来越小</w:t>
      </w:r>
      <w:r w:rsidRPr="00DA64C5">
        <w:rPr>
          <w:rFonts w:ascii="Microsoft YaHei" w:eastAsia="Microsoft YaHei" w:hAnsi="Microsoft YaHei" w:cs="Microsoft YaHei"/>
          <w:color w:val="1F1F1F"/>
          <w:kern w:val="0"/>
          <w14:ligatures w14:val="none"/>
        </w:rPr>
        <w:t>。</w:t>
      </w:r>
    </w:p>
    <w:p w14:paraId="1A542617"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大众部的话就是在戒律方面的话可能不见得那样严格。</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不是严格按照上座的这种严谨的戒律。</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但是他这个戒律里边有开缘呐，能够适合他在广阔的人间游化。</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所以实际上是他推动了好多佛法的这种弘扬。</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所以摩诃僧祇部有他的巨大功德，使得佛法在世间久住</w:t>
      </w:r>
      <w:r w:rsidRPr="00DA64C5">
        <w:rPr>
          <w:rFonts w:ascii="Microsoft YaHei" w:eastAsia="Microsoft YaHei" w:hAnsi="Microsoft YaHei" w:cs="Microsoft YaHei"/>
          <w:color w:val="1F1F1F"/>
          <w:kern w:val="0"/>
          <w14:ligatures w14:val="none"/>
        </w:rPr>
        <w:t>。</w:t>
      </w:r>
    </w:p>
    <w:p w14:paraId="29460CC9"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这是大众部。也有人说大众部就是大乘的前身。</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但是这种说法的话就是发展论者的观点。</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发展论者的观点认为大乘是从小乘发展出来的。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最初只有小乘，然后从小乘里边把某些教义然后扩大化、然后发挥化，然后才出现大乘。</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这种是发展的观点。</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或者说从历史思想的发展角度，然后去解析佛教的</w:t>
      </w:r>
      <w:r w:rsidRPr="00DA64C5">
        <w:rPr>
          <w:rFonts w:ascii="Microsoft YaHei" w:eastAsia="Microsoft YaHei" w:hAnsi="Microsoft YaHei" w:cs="Microsoft YaHei"/>
          <w:color w:val="1F1F1F"/>
          <w:kern w:val="0"/>
          <w14:ligatures w14:val="none"/>
        </w:rPr>
        <w:t>。</w:t>
      </w:r>
    </w:p>
    <w:p w14:paraId="7F654FFC"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但是这种观点和圣位菩萨他们所写的论著具有明显的冲突性。</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也就是说它不符合圣位菩萨经论所说。</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圣位菩萨经论说的话就是大小乘在佛时代就是并行于世的。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不是说大乘从小乘里出来的。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正恰恰相反，小乘的佛法是从大乘流出的。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没有大乘、没有佛、没有佛法，没有三乘佛法</w:t>
      </w:r>
      <w:r w:rsidRPr="00DA64C5">
        <w:rPr>
          <w:rFonts w:ascii="Microsoft YaHei" w:eastAsia="Microsoft YaHei" w:hAnsi="Microsoft YaHei" w:cs="Microsoft YaHei"/>
          <w:color w:val="1F1F1F"/>
          <w:kern w:val="0"/>
          <w14:ligatures w14:val="none"/>
        </w:rPr>
        <w:t>。</w:t>
      </w:r>
    </w:p>
    <w:p w14:paraId="6CBA75FF"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小乘的根本在于大乘。</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没有佛谁说小乘？对不对？</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所以大乘是根本。</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我们现在经常颠倒。说根本佛教好像意思就是指小乘。</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是不对的。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在佛菩萨的经论里边就说到根本是大乘，大乘是根本，小乘是支末。</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是从大乘里边流出来的一小部分针对于小乘有情说的佛法</w:t>
      </w:r>
      <w:r w:rsidRPr="00DA64C5">
        <w:rPr>
          <w:rFonts w:ascii="Microsoft YaHei" w:eastAsia="Microsoft YaHei" w:hAnsi="Microsoft YaHei" w:cs="Microsoft YaHei"/>
          <w:color w:val="1F1F1F"/>
          <w:kern w:val="0"/>
          <w14:ligatures w14:val="none"/>
        </w:rPr>
        <w:t>。</w:t>
      </w:r>
    </w:p>
    <w:p w14:paraId="484DB6CA"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lastRenderedPageBreak/>
        <w:t>所以的话我们不应该随顺这些世间学者的说法，而是都是发展出来的。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这样的话就取消了大乘的神圣性。</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取消了大乘本来成佛的依据性。</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没有大乘佛怎么来的？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都是修阿罗汉最后突然出来个佛了？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对吧，这些都是非常明显的错误。</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但是这种观点确实很多很多的人都接受了。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就是接受这种发展说</w:t>
      </w:r>
      <w:r w:rsidRPr="00DA64C5">
        <w:rPr>
          <w:rFonts w:ascii="Microsoft YaHei" w:eastAsia="Microsoft YaHei" w:hAnsi="Microsoft YaHei" w:cs="Microsoft YaHei"/>
          <w:color w:val="1F1F1F"/>
          <w:kern w:val="0"/>
          <w14:ligatures w14:val="none"/>
        </w:rPr>
        <w:t>。</w:t>
      </w:r>
    </w:p>
    <w:p w14:paraId="686A46A9"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所以我们还是应该回归于圣位菩萨的论点。</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我们看他对佛法是怎么解释。</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这样的话才能够对于大乘、对于这个佛法的理解它是完整的。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也就是由佛代表的佛法。</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而不是说阿罗汉代表的佛法。不是的</w:t>
      </w:r>
      <w:r w:rsidRPr="00DA64C5">
        <w:rPr>
          <w:rFonts w:ascii="Microsoft YaHei" w:eastAsia="Microsoft YaHei" w:hAnsi="Microsoft YaHei" w:cs="Microsoft YaHei"/>
          <w:color w:val="1F1F1F"/>
          <w:kern w:val="0"/>
          <w14:ligatures w14:val="none"/>
        </w:rPr>
        <w:t>。</w:t>
      </w:r>
    </w:p>
    <w:p w14:paraId="5025B515"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所以的话这里边呢就是大家对法轮的定义、体性说法有别。</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这里引摩诃僧祇部说</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法轮体语为自性</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法轮的体性到底是什么？这里说</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语为自性</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语的话就语言呐。也就是教法。</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佛所说的教就叫法轮。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所以语言是它的体性。</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这里边呢就引他的这个说法，是从《毗婆沙论》引的。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因为《毗婆沙论》要批评他。</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所以的话把他说话引出来</w:t>
      </w:r>
      <w:r w:rsidRPr="00DA64C5">
        <w:rPr>
          <w:rFonts w:ascii="Microsoft YaHei" w:eastAsia="Microsoft YaHei" w:hAnsi="Microsoft YaHei" w:cs="Microsoft YaHei"/>
          <w:color w:val="1F1F1F"/>
          <w:kern w:val="0"/>
          <w14:ligatures w14:val="none"/>
        </w:rPr>
        <w:t>。</w:t>
      </w:r>
    </w:p>
    <w:p w14:paraId="51A0D1DA"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故</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婆沙一百八十二云：彼作是说：</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有说：谓指摩诃僧祇部说，法轮语为自性。</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前边</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是名</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的地方已经说过了。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有说</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的意思呢就是在有部的论师里边有人这么主张。</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也不是所有人。</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有说</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，就是有的人这么说。</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然后呢把它作为这个批评的对象。</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说呢是</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谓指摩诃僧祇部说，法轮语为自性</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为了要制止大众部说的这种法轮体性，说呢所谓法轮的话就是语为自性。声音是自性</w:t>
      </w:r>
      <w:r w:rsidRPr="00DA64C5">
        <w:rPr>
          <w:rFonts w:ascii="Microsoft YaHei" w:eastAsia="Microsoft YaHei" w:hAnsi="Microsoft YaHei" w:cs="Microsoft YaHei"/>
          <w:color w:val="1F1F1F"/>
          <w:kern w:val="0"/>
          <w14:ligatures w14:val="none"/>
        </w:rPr>
        <w:t>。</w:t>
      </w:r>
    </w:p>
    <w:p w14:paraId="219F6F44"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彼作是说，下边引他的说法。</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一切佛语皆是法轮</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佛所说的话就是法轮，而且都是法轮。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并不是说佛说话有的话是法轮有的不是。不对</w:t>
      </w:r>
      <w:r w:rsidRPr="00DA64C5">
        <w:rPr>
          <w:rFonts w:ascii="Microsoft YaHei" w:eastAsia="Microsoft YaHei" w:hAnsi="Microsoft YaHei" w:cs="Microsoft YaHei"/>
          <w:color w:val="1F1F1F"/>
          <w:kern w:val="0"/>
          <w14:ligatures w14:val="none"/>
        </w:rPr>
        <w:t>。</w:t>
      </w:r>
    </w:p>
    <w:p w14:paraId="7C7C39B9"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大众部认为佛一切话都是法轮，佛一切话都是了义，佛一切话都是有目的。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他特别解释，比如说佛问阿难尊者：外面还下雨吗？</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我们从表面上看的话，如果依萨婆多宗的话就说这根本不是了义教。</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佛问阿难下不下雨，这能是有什么法义吗</w:t>
      </w:r>
      <w:r w:rsidRPr="00DA64C5">
        <w:rPr>
          <w:rFonts w:ascii="Microsoft YaHei" w:eastAsia="Microsoft YaHei" w:hAnsi="Microsoft YaHei" w:cs="Microsoft YaHei"/>
          <w:color w:val="1F1F1F"/>
          <w:kern w:val="0"/>
          <w14:ligatures w14:val="none"/>
        </w:rPr>
        <w:t>？</w:t>
      </w:r>
    </w:p>
    <w:p w14:paraId="44BF6CFC"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但是这个大众部就说不是。</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佛问阿难尊者是提醒他要注意这件事。</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是要他提醒他正知，现在什么时候，现在发生什么事。</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提醒阿难尊者这里边有教义。</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佛不会因为没有教义然后白说话，不会的。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佛说话都是有教义，都是为了觉悟众生。没有废话</w:t>
      </w:r>
      <w:r w:rsidRPr="00DA64C5">
        <w:rPr>
          <w:rFonts w:ascii="Microsoft YaHei" w:eastAsia="Microsoft YaHei" w:hAnsi="Microsoft YaHei" w:cs="Microsoft YaHei"/>
          <w:color w:val="1F1F1F"/>
          <w:kern w:val="0"/>
          <w14:ligatures w14:val="none"/>
        </w:rPr>
        <w:t>。</w:t>
      </w:r>
    </w:p>
    <w:p w14:paraId="7EC4E645"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这就不同的观点。</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所以现在就说这法轮呢就广，佛说的一切语只要佛说的都是法轮。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这是大众部观点。</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也就是说他并不排除佛的一切言教。</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佛的一切言教对他来讲都是宝贝，全囊括。都是法轮。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不是说摘取一下，佛说这句话有意义、佛说那句话没意义不要。</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不</w:t>
      </w:r>
      <w:r w:rsidRPr="00DA64C5">
        <w:rPr>
          <w:rFonts w:ascii="Microsoft YaHei" w:eastAsia="Microsoft YaHei" w:hAnsi="Microsoft YaHei" w:cs="Microsoft YaHei" w:hint="eastAsia"/>
          <w:color w:val="1F1F1F"/>
          <w:kern w:val="0"/>
          <w14:ligatures w14:val="none"/>
        </w:rPr>
        <w:lastRenderedPageBreak/>
        <w:t>是的。他认为这里头都有意义。</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只是你能不能理解而已。你要不能理解你当然就认为不好，或者很世俗。</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不是的。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所以大众部对于佛这个尊崇应该是比有部应该说是更加尊重。一切话都是法轮。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这是摩诃僧祇部</w:t>
      </w:r>
      <w:r w:rsidRPr="00DA64C5">
        <w:rPr>
          <w:rFonts w:ascii="Microsoft YaHei" w:eastAsia="Microsoft YaHei" w:hAnsi="Microsoft YaHei" w:cs="Microsoft YaHei"/>
          <w:color w:val="1F1F1F"/>
          <w:kern w:val="0"/>
          <w14:ligatures w14:val="none"/>
        </w:rPr>
        <w:t>。</w:t>
      </w:r>
    </w:p>
    <w:p w14:paraId="62C2E664"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下边再依经部说。</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经部的话前边引的《俱舍》已经说过，这里边就再说一遍。</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依经部宗，如《俱舍》二十四，体有二种。一教为体，二用一切圣道为体。</w:t>
      </w:r>
      <w:r w:rsidRPr="00DA64C5">
        <w:rPr>
          <w:rFonts w:ascii="Arial" w:eastAsia="Times New Roman" w:hAnsi="Arial" w:cs="Arial"/>
          <w:color w:val="1F1F1F"/>
          <w:kern w:val="0"/>
          <w14:ligatures w14:val="none"/>
        </w:rPr>
        <w:t>”</w:t>
      </w:r>
    </w:p>
    <w:p w14:paraId="6A0D77CC"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说这两种都叫法轮。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都是法轮的体性。</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一个是教为体。圣教是法轮体性。</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一个呢用一切圣道为体。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圣道也叫法轮体性。</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当然圣道就包括见道修道无学道。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但这段话是圆测法师提炼总结的。《俱舍论》里边并没有原文</w:t>
      </w:r>
      <w:r w:rsidRPr="00DA64C5">
        <w:rPr>
          <w:rFonts w:ascii="Microsoft YaHei" w:eastAsia="Microsoft YaHei" w:hAnsi="Microsoft YaHei" w:cs="Microsoft YaHei"/>
          <w:color w:val="1F1F1F"/>
          <w:kern w:val="0"/>
          <w14:ligatures w14:val="none"/>
        </w:rPr>
        <w:t>。</w:t>
      </w:r>
    </w:p>
    <w:p w14:paraId="21B9B569"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所引圣教如名中说</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他所引的圣教如名中说，前边</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释名</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的地方已经说过了。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然后下边再讲其他的</w:t>
      </w:r>
      <w:r w:rsidRPr="00DA64C5">
        <w:rPr>
          <w:rFonts w:ascii="Microsoft YaHei" w:eastAsia="Microsoft YaHei" w:hAnsi="Microsoft YaHei" w:cs="Microsoft YaHei"/>
          <w:color w:val="1F1F1F"/>
          <w:kern w:val="0"/>
          <w14:ligatures w14:val="none"/>
        </w:rPr>
        <w:t>。</w:t>
      </w:r>
    </w:p>
    <w:p w14:paraId="6C7150FD"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若依《异部宗轮论》</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，《异部宗轮论》里边是把这个小乘部派不同的观点都在那里说了。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《异部宗轮论》这个是玄奘法师所翻、世友菩萨所造的。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把这个部派分裂的历史以及呢各部派所主张的这个宗义作了一个总结。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真谛三藏也有翻，是另外的一个版本</w:t>
      </w:r>
      <w:r w:rsidRPr="00DA64C5">
        <w:rPr>
          <w:rFonts w:ascii="Microsoft YaHei" w:eastAsia="Microsoft YaHei" w:hAnsi="Microsoft YaHei" w:cs="Microsoft YaHei"/>
          <w:color w:val="1F1F1F"/>
          <w:kern w:val="0"/>
          <w14:ligatures w14:val="none"/>
        </w:rPr>
        <w:t>。</w:t>
      </w:r>
    </w:p>
    <w:p w14:paraId="523CDD90"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然后这里边呢就引这个《异部宗轮论》说：</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大众部、一说部、出世部、鸡胤部，四部同说：诸如来语皆转法轮。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那这里边呢就说还不光是大众部说的。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这个大众部、一说部，还有说出世部、鸡胤部。本宗同意者。</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就是大家都相同意见</w:t>
      </w:r>
      <w:r w:rsidRPr="00DA64C5">
        <w:rPr>
          <w:rFonts w:ascii="Microsoft YaHei" w:eastAsia="Microsoft YaHei" w:hAnsi="Microsoft YaHei" w:cs="Microsoft YaHei"/>
          <w:color w:val="1F1F1F"/>
          <w:kern w:val="0"/>
          <w14:ligatures w14:val="none"/>
        </w:rPr>
        <w:t>。</w:t>
      </w:r>
    </w:p>
    <w:p w14:paraId="040CCD7C"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为四部同说：诸佛世尊皆是出世，一切如来无有漏法，诸如来语皆转法轮。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佛以一音说一切法，世尊所说无不如意。</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如来色身实无边际，如来威力亦无边际，诸佛寿量亦无边际。</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等等等等还有好多。</w:t>
      </w:r>
      <w:r w:rsidRPr="00DA64C5">
        <w:rPr>
          <w:rFonts w:ascii="Arial" w:eastAsia="Times New Roman" w:hAnsi="Arial" w:cs="Arial"/>
          <w:color w:val="1F1F1F"/>
          <w:kern w:val="0"/>
          <w14:ligatures w14:val="none"/>
        </w:rPr>
        <w:t>”</w:t>
      </w:r>
    </w:p>
    <w:p w14:paraId="7A33BE4C"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就是他们的观点对于佛的认知的观点不同。</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其中观点和其他的部派都不一样。</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他们认为世尊都是出世法，都是无漏法。</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不是像有些人认为世尊是有漏法，这个果报还是有漏的。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然后呢，诸如来语皆转法轮。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这个地方这个文字上有所省略。</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但这句话是没有问题，一切的如来语都是转法轮</w:t>
      </w:r>
      <w:r w:rsidRPr="00DA64C5">
        <w:rPr>
          <w:rFonts w:ascii="Microsoft YaHei" w:eastAsia="Microsoft YaHei" w:hAnsi="Microsoft YaHei" w:cs="Microsoft YaHei"/>
          <w:color w:val="1F1F1F"/>
          <w:kern w:val="0"/>
          <w14:ligatures w14:val="none"/>
        </w:rPr>
        <w:t>。</w:t>
      </w:r>
    </w:p>
    <w:p w14:paraId="2E1868EA"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然后呢下面再说其他的部派。</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依多闻部，谓佛五音是出世教。</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一无常，二苦，三空，四无我，五涅槃寂静。</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此五能引出离道故。</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如来余音是世间教。</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如是等说皆用圣教以为法轮</w:t>
      </w:r>
      <w:r w:rsidRPr="00DA64C5">
        <w:rPr>
          <w:rFonts w:ascii="Microsoft YaHei" w:eastAsia="Microsoft YaHei" w:hAnsi="Microsoft YaHei" w:cs="Microsoft YaHei"/>
          <w:color w:val="1F1F1F"/>
          <w:kern w:val="0"/>
          <w14:ligatures w14:val="none"/>
        </w:rPr>
        <w:t>。</w:t>
      </w:r>
    </w:p>
    <w:p w14:paraId="797DA3DC"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lastRenderedPageBreak/>
        <w:t>然后多闻部的话它是跟前边所说的呢是有一些差别的地方。</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就是说佛说的呢不是一切的都叫法轮。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只有五种音生可以叫法轮。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也就是说这五种部分的法门，这可以说。</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是出世教。</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佛的五种音声这才是出世的教化</w:t>
      </w:r>
      <w:r w:rsidRPr="00DA64C5">
        <w:rPr>
          <w:rFonts w:ascii="Microsoft YaHei" w:eastAsia="Microsoft YaHei" w:hAnsi="Microsoft YaHei" w:cs="Microsoft YaHei"/>
          <w:color w:val="1F1F1F"/>
          <w:kern w:val="0"/>
          <w14:ligatures w14:val="none"/>
        </w:rPr>
        <w:t>。</w:t>
      </w:r>
    </w:p>
    <w:p w14:paraId="64041A5E"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第一是无常教，第二苦、空、无我，涅槃寂静教。这五种。</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无常苦空无我，这是常说的。</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还有涅槃寂静加上。</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第五。此五能引出离道故。</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它能够引发人的出离道。所以是出世间。</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如来余音是世间教</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那么如来所说的其他的教言就是世间教了。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比如说人天教啊等等等等</w:t>
      </w:r>
      <w:r w:rsidRPr="00DA64C5">
        <w:rPr>
          <w:rFonts w:ascii="Microsoft YaHei" w:eastAsia="Microsoft YaHei" w:hAnsi="Microsoft YaHei" w:cs="Microsoft YaHei"/>
          <w:color w:val="1F1F1F"/>
          <w:kern w:val="0"/>
          <w14:ligatures w14:val="none"/>
        </w:rPr>
        <w:t>。</w:t>
      </w:r>
    </w:p>
    <w:p w14:paraId="0C747420"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如是等说</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，下边就总结。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说这些部派的说法都有一个共同特点，就是</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皆用圣教以为法轮</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就是佛所说的言教也是法轮。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这样的话就是把教包含在法轮中，不光是圣道</w:t>
      </w:r>
      <w:r w:rsidRPr="00DA64C5">
        <w:rPr>
          <w:rFonts w:ascii="Microsoft YaHei" w:eastAsia="Microsoft YaHei" w:hAnsi="Microsoft YaHei" w:cs="Microsoft YaHei"/>
          <w:color w:val="1F1F1F"/>
          <w:kern w:val="0"/>
          <w14:ligatures w14:val="none"/>
        </w:rPr>
        <w:t>。</w:t>
      </w:r>
    </w:p>
    <w:p w14:paraId="6A979948"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这样的话说在部派里边大类有两种：</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一种的话说一切圣道是法轮，包括见道修道无学道。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另一种说法的话就是经部的话是教、道都是法轮体性。</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然后还有其他的说言教，只有言教是法轮体性。</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有这三类</w:t>
      </w:r>
      <w:r w:rsidRPr="00DA64C5">
        <w:rPr>
          <w:rFonts w:ascii="Microsoft YaHei" w:eastAsia="Microsoft YaHei" w:hAnsi="Microsoft YaHei" w:cs="Microsoft YaHei"/>
          <w:color w:val="1F1F1F"/>
          <w:kern w:val="0"/>
          <w14:ligatures w14:val="none"/>
        </w:rPr>
        <w:t>。</w:t>
      </w:r>
    </w:p>
    <w:p w14:paraId="54E05F0F"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下边的话是圆测法师引大乘来做终结。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说前边这些部派各说各的，谁也说服不了谁。</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那么现在的话如果依大乘，特别是《解深密经》的了义教，然后来做终结。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这里边呢当然引了《瑜伽师地论》。</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部派里边所争论的很多观点没有结论。</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在《瑜伽师地论》里边把他们的疑惑全都解决了。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所以《瑜伽师地论》对于学习部派佛教有帮助。</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你知道哪个最终是正确的</w:t>
      </w:r>
      <w:r w:rsidRPr="00DA64C5">
        <w:rPr>
          <w:rFonts w:ascii="Microsoft YaHei" w:eastAsia="Microsoft YaHei" w:hAnsi="Microsoft YaHei" w:cs="Microsoft YaHei"/>
          <w:color w:val="1F1F1F"/>
          <w:kern w:val="0"/>
          <w14:ligatures w14:val="none"/>
        </w:rPr>
        <w:t>。</w:t>
      </w:r>
    </w:p>
    <w:p w14:paraId="3EAB9E9D"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然后下边。</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今依大乘，通用圣道及彼圣教为法轮体。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圆测法师先点出来，大乘的观点是什么呢？</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就是通用，两者都用。圣道及彼圣教。</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圣道还有彼圣教。或者说佛说的圣教。</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或者说引起圣道的圣教。</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为法轮体。</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那么这样的话包含两者，一个是圣道，一个是圣教。都是法轮体</w:t>
      </w:r>
      <w:r w:rsidRPr="00DA64C5">
        <w:rPr>
          <w:rFonts w:ascii="Microsoft YaHei" w:eastAsia="Microsoft YaHei" w:hAnsi="Microsoft YaHei" w:cs="Microsoft YaHei"/>
          <w:color w:val="1F1F1F"/>
          <w:kern w:val="0"/>
          <w14:ligatures w14:val="none"/>
        </w:rPr>
        <w:t>。</w:t>
      </w:r>
    </w:p>
    <w:p w14:paraId="58F0B08B"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故</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此经云：初二法轮是不了义，第三法轮是了义经。</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这也是一个总结的说法。</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这里明确的说转四谛法轮是转正法轮。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这是法轮。对吧，这是四谛教。</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然后第二时教乃至第三时教。</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初二法轮是不了义</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，都是法轮。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第三法轮是了义经</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都是三时教都是法轮。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这样的话说本经教肯定是法轮的</w:t>
      </w:r>
      <w:r w:rsidRPr="00DA64C5">
        <w:rPr>
          <w:rFonts w:ascii="Microsoft YaHei" w:eastAsia="Microsoft YaHei" w:hAnsi="Microsoft YaHei" w:cs="Microsoft YaHei"/>
          <w:color w:val="1F1F1F"/>
          <w:kern w:val="0"/>
          <w14:ligatures w14:val="none"/>
        </w:rPr>
        <w:t>。</w:t>
      </w:r>
    </w:p>
    <w:p w14:paraId="24B1B797"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依《深密》（即《深密解脱经》）。</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第二不了义修多罗，第三了义修多罗。</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那么这里边呢也说到了第二是不了义的修多罗。</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修多罗是经。第三是了义的修多罗。</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这里边呢就</w:t>
      </w:r>
      <w:r w:rsidRPr="00DA64C5">
        <w:rPr>
          <w:rFonts w:ascii="Microsoft YaHei" w:eastAsia="Microsoft YaHei" w:hAnsi="Microsoft YaHei" w:cs="Microsoft YaHei" w:hint="eastAsia"/>
          <w:color w:val="1F1F1F"/>
          <w:kern w:val="0"/>
          <w14:ligatures w14:val="none"/>
        </w:rPr>
        <w:lastRenderedPageBreak/>
        <w:t>没有点出来法轮。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但是玄奘译本特别点的是法轮。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前两个是不了义。</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而不说第一不了义者。</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一家略故。</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没有说第一就是四谛教是不了义，是一家略故。</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就是翻译家省略了。</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如果以玄奘译本的话是都说了，不了义。</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前两个是不了义</w:t>
      </w:r>
      <w:r w:rsidRPr="00DA64C5">
        <w:rPr>
          <w:rFonts w:ascii="Microsoft YaHei" w:eastAsia="Microsoft YaHei" w:hAnsi="Microsoft YaHei" w:cs="Microsoft YaHei"/>
          <w:color w:val="1F1F1F"/>
          <w:kern w:val="0"/>
          <w14:ligatures w14:val="none"/>
        </w:rPr>
        <w:t>。</w:t>
      </w:r>
    </w:p>
    <w:p w14:paraId="50DCCF55"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准此经等，皆说圣教名为法轮。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那么准这个大乘经或者《解深密经》，皆说圣教名为法轮。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这三时教都叫法轮。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所以称为三时法轮</w:t>
      </w:r>
      <w:r w:rsidRPr="00DA64C5">
        <w:rPr>
          <w:rFonts w:ascii="Microsoft YaHei" w:eastAsia="Microsoft YaHei" w:hAnsi="Microsoft YaHei" w:cs="Microsoft YaHei"/>
          <w:color w:val="1F1F1F"/>
          <w:kern w:val="0"/>
          <w14:ligatures w14:val="none"/>
        </w:rPr>
        <w:t>。</w:t>
      </w:r>
    </w:p>
    <w:p w14:paraId="420AC18D" w14:textId="77777777" w:rsidR="00DA64C5"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若依《瑜伽》，通说教行。</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如果依《瑜伽论》的话，不光是圣教是法轮，行也是法轮。</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所以这是两者都是法轮</w:t>
      </w:r>
      <w:r w:rsidRPr="00DA64C5">
        <w:rPr>
          <w:rFonts w:ascii="Microsoft YaHei" w:eastAsia="Microsoft YaHei" w:hAnsi="Microsoft YaHei" w:cs="Microsoft YaHei"/>
          <w:color w:val="1F1F1F"/>
          <w:kern w:val="0"/>
          <w14:ligatures w14:val="none"/>
        </w:rPr>
        <w:t>。</w:t>
      </w:r>
    </w:p>
    <w:p w14:paraId="0D45529C" w14:textId="718303A8" w:rsidR="00361021" w:rsidRPr="00DA64C5" w:rsidRDefault="00DA64C5" w:rsidP="00DA64C5">
      <w:pPr>
        <w:spacing w:after="240" w:line="240" w:lineRule="auto"/>
        <w:rPr>
          <w:rFonts w:ascii="Arial" w:eastAsia="Times New Roman" w:hAnsi="Arial" w:cs="Arial"/>
          <w:color w:val="1F1F1F"/>
          <w:kern w:val="0"/>
          <w14:ligatures w14:val="none"/>
        </w:rPr>
      </w:pPr>
      <w:r w:rsidRPr="00DA64C5">
        <w:rPr>
          <w:rFonts w:ascii="Microsoft YaHei" w:eastAsia="Microsoft YaHei" w:hAnsi="Microsoft YaHei" w:cs="Microsoft YaHei" w:hint="eastAsia"/>
          <w:color w:val="1F1F1F"/>
          <w:kern w:val="0"/>
          <w14:ligatures w14:val="none"/>
        </w:rPr>
        <w:t>故</w:t>
      </w:r>
      <w:r w:rsidRPr="00DA64C5">
        <w:rPr>
          <w:rFonts w:ascii="Arial" w:eastAsia="Times New Roman" w:hAnsi="Arial" w:cs="Arial"/>
          <w:color w:val="1F1F1F"/>
          <w:kern w:val="0"/>
          <w14:ligatures w14:val="none"/>
        </w:rPr>
        <w:t>“</w:t>
      </w:r>
      <w:r w:rsidRPr="00DA64C5">
        <w:rPr>
          <w:rFonts w:ascii="Microsoft YaHei" w:eastAsia="Microsoft YaHei" w:hAnsi="Microsoft YaHei" w:cs="Microsoft YaHei" w:hint="eastAsia"/>
          <w:color w:val="1F1F1F"/>
          <w:kern w:val="0"/>
          <w14:ligatures w14:val="none"/>
        </w:rPr>
        <w:t>《瑜伽》九十五云：</w:t>
      </w:r>
      <w:r w:rsidRPr="00DA64C5">
        <w:rPr>
          <w:rFonts w:ascii="Arial" w:eastAsia="Times New Roman" w:hAnsi="Arial" w:cs="Arial"/>
          <w:color w:val="1F1F1F"/>
          <w:kern w:val="0"/>
          <w14:ligatures w14:val="none"/>
        </w:rPr>
        <w:t xml:space="preserve"> </w:t>
      </w:r>
      <w:r w:rsidRPr="00DA64C5">
        <w:rPr>
          <w:rFonts w:ascii="Microsoft YaHei" w:eastAsia="Microsoft YaHei" w:hAnsi="Microsoft YaHei" w:cs="Microsoft YaHei" w:hint="eastAsia"/>
          <w:color w:val="1F1F1F"/>
          <w:kern w:val="0"/>
          <w14:ligatures w14:val="none"/>
        </w:rPr>
        <w:t>暂时到此为止吧</w:t>
      </w:r>
      <w:r w:rsidRPr="00DA64C5">
        <w:rPr>
          <w:rFonts w:ascii="Microsoft YaHei" w:eastAsia="Microsoft YaHei" w:hAnsi="Microsoft YaHei" w:cs="Microsoft YaHei"/>
          <w:color w:val="1F1F1F"/>
          <w:kern w:val="0"/>
          <w14:ligatures w14:val="none"/>
        </w:rPr>
        <w:t>。</w:t>
      </w:r>
    </w:p>
    <w:sectPr w:rsidR="00361021" w:rsidRPr="00DA6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4C5"/>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DA64C5"/>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7EA10"/>
  <w15:chartTrackingRefBased/>
  <w15:docId w15:val="{37199A08-9252-204C-967C-145A0EE02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4C5"/>
    <w:rPr>
      <w:rFonts w:eastAsiaTheme="majorEastAsia" w:cstheme="majorBidi"/>
      <w:color w:val="272727" w:themeColor="text1" w:themeTint="D8"/>
    </w:rPr>
  </w:style>
  <w:style w:type="paragraph" w:styleId="Title">
    <w:name w:val="Title"/>
    <w:basedOn w:val="Normal"/>
    <w:next w:val="Normal"/>
    <w:link w:val="TitleChar"/>
    <w:uiPriority w:val="10"/>
    <w:qFormat/>
    <w:rsid w:val="00DA6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4C5"/>
    <w:pPr>
      <w:spacing w:before="160"/>
      <w:jc w:val="center"/>
    </w:pPr>
    <w:rPr>
      <w:i/>
      <w:iCs/>
      <w:color w:val="404040" w:themeColor="text1" w:themeTint="BF"/>
    </w:rPr>
  </w:style>
  <w:style w:type="character" w:customStyle="1" w:styleId="QuoteChar">
    <w:name w:val="Quote Char"/>
    <w:basedOn w:val="DefaultParagraphFont"/>
    <w:link w:val="Quote"/>
    <w:uiPriority w:val="29"/>
    <w:rsid w:val="00DA64C5"/>
    <w:rPr>
      <w:i/>
      <w:iCs/>
      <w:color w:val="404040" w:themeColor="text1" w:themeTint="BF"/>
    </w:rPr>
  </w:style>
  <w:style w:type="paragraph" w:styleId="ListParagraph">
    <w:name w:val="List Paragraph"/>
    <w:basedOn w:val="Normal"/>
    <w:uiPriority w:val="34"/>
    <w:qFormat/>
    <w:rsid w:val="00DA64C5"/>
    <w:pPr>
      <w:ind w:left="720"/>
      <w:contextualSpacing/>
    </w:pPr>
  </w:style>
  <w:style w:type="character" w:styleId="IntenseEmphasis">
    <w:name w:val="Intense Emphasis"/>
    <w:basedOn w:val="DefaultParagraphFont"/>
    <w:uiPriority w:val="21"/>
    <w:qFormat/>
    <w:rsid w:val="00DA64C5"/>
    <w:rPr>
      <w:i/>
      <w:iCs/>
      <w:color w:val="0F4761" w:themeColor="accent1" w:themeShade="BF"/>
    </w:rPr>
  </w:style>
  <w:style w:type="paragraph" w:styleId="IntenseQuote">
    <w:name w:val="Intense Quote"/>
    <w:basedOn w:val="Normal"/>
    <w:next w:val="Normal"/>
    <w:link w:val="IntenseQuoteChar"/>
    <w:uiPriority w:val="30"/>
    <w:qFormat/>
    <w:rsid w:val="00DA6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4C5"/>
    <w:rPr>
      <w:i/>
      <w:iCs/>
      <w:color w:val="0F4761" w:themeColor="accent1" w:themeShade="BF"/>
    </w:rPr>
  </w:style>
  <w:style w:type="character" w:styleId="IntenseReference">
    <w:name w:val="Intense Reference"/>
    <w:basedOn w:val="DefaultParagraphFont"/>
    <w:uiPriority w:val="32"/>
    <w:qFormat/>
    <w:rsid w:val="00DA64C5"/>
    <w:rPr>
      <w:b/>
      <w:bCs/>
      <w:smallCaps/>
      <w:color w:val="0F4761" w:themeColor="accent1" w:themeShade="BF"/>
      <w:spacing w:val="5"/>
    </w:rPr>
  </w:style>
  <w:style w:type="paragraph" w:styleId="NormalWeb">
    <w:name w:val="Normal (Web)"/>
    <w:basedOn w:val="Normal"/>
    <w:uiPriority w:val="99"/>
    <w:semiHidden/>
    <w:unhideWhenUsed/>
    <w:rsid w:val="00DA64C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3556</Words>
  <Characters>3557</Characters>
  <Application>Microsoft Office Word</Application>
  <DocSecurity>0</DocSecurity>
  <Lines>114</Lines>
  <Paragraphs>81</Paragraphs>
  <ScaleCrop>false</ScaleCrop>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2026-03-31T01:35:00Z</dcterms:created>
  <dcterms:modified xsi:type="dcterms:W3CDTF">2026-03-31T01:36:00Z</dcterms:modified>
</cp:coreProperties>
</file>