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8068" w14:textId="1F2B71CA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 xml:space="preserve">3-14-1 </w:t>
      </w:r>
    </w:p>
    <w:p w14:paraId="097BDACB" w14:textId="77777777" w:rsidR="000565AE" w:rsidRPr="000565AE" w:rsidRDefault="006713E1" w:rsidP="000565A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713E1">
        <w:rPr>
          <w:rFonts w:ascii="Arial" w:eastAsia="Times New Roman" w:hAnsi="Arial" w:cs="Arial"/>
          <w:noProof/>
          <w:color w:val="1F1F1F"/>
          <w:kern w:val="0"/>
        </w:rPr>
        <w:pict w14:anchorId="4F27830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F855C62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阿弥陀佛，各位法师、善知识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6161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B096A" w14:textId="77777777" w:rsidR="000565AE" w:rsidRPr="000565AE" w:rsidRDefault="000565AE" w:rsidP="000565A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在上一节课，我们已经解释了：</w:t>
      </w:r>
      <w:r w:rsidRPr="00056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第八识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又叫做</w:t>
      </w:r>
      <w:r w:rsidRPr="00056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阿陀那识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，是因为它与身体能够随逐及执持故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4E7CC" w14:textId="77777777" w:rsidR="000565AE" w:rsidRPr="000565AE" w:rsidRDefault="000565AE" w:rsidP="000565A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此时呢，又叫做</w:t>
      </w:r>
      <w:r w:rsidRPr="000565A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阿赖耶识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。为什么呢？因为这个识对于身，有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藏隐义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D511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下面说第四种，又叫做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。唐译本说：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此亦名为心。何以故？由此识，色声香味触等，积集滋长故。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FD4409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佛说，这个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。为什么呢？因为正是由于有了这个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，有了这个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，所以才有色、声、香、味、触等一切法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积集滋长故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7F532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就是聚集。也就是说，我们这些所见的这些法呢，是积集而成的；也就是说，种种法和合现起，这叫积集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6568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滋长故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，滋长的话呢，就是还有可能有各种增涨、变化这些。总的来讲，一切法的积集、滋长都是由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2714D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《深密解脱经》译为：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广慧，此亦名为心。何以故？依比心，为色声香味触法增涨故。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A18545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呢？因为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有积集义。正是由于依比心，才能为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色声香味触法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增涨故。这里呢，没有说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，只说了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增涨义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269EF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下面我们看元测疏的解释。疏曰：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此即第四，释其心义。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这是第四种解释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的异名，也叫做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69C57" w14:textId="77777777" w:rsidR="000565AE" w:rsidRPr="000565AE" w:rsidRDefault="000565AE" w:rsidP="000565A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梵音质多，此翻为心。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那么这个质多（</w:t>
      </w:r>
      <w:r w:rsidRPr="000565AE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$Citta$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），这就是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。我们的汉文，把这个质多翻成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87704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有其多义：一、名积起，集诸法种，起诸法故。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0AC43F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他说，第一种来说，就叫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。这种呢是佛说的，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心是积起义，意是思量义，识了别义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。这被说为是佛的训释词。所谓训释词的意思呢，就是佛自己解释这个名言的定义。在经典中是有的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77F0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。它的含义，那么所谓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呢，这后边是其他人解释的。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集诸法种，起诸法故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，这一看呢就是唯识论者所说的。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的话呢，就是涉及或者说积集。积集呢这个诸法的种子，就是一切杂染品法，它经过现行、经过心识的虚妄分别，然后呢都会熏成种子；熏成种子呢，被收集在一起，这叫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0F6B9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起诸法故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的话是现起、生起。由于熏习了这个种子，未来还能现起诸法，有这个功能。所以呢，一个是熏习，一个是现行，这就是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的含义，叫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6067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如《成唯识论》第五卷说，《成唯识》第五卷有解释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3460C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再说第二个名字：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二、名积集，有其二义。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呢是本经所说的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2F80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那之所以把它叫做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，里边有两种含义：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一、诸法种子所积集故。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31EAD4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第一呢是说，这个诸法种子所积集，这个诸法的种子积集。所以呢，前面经中说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色声香味触等积集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。那这里边就有这两义了。一个是种子的积集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A890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也就是说呢，这个诸法是由种子来的。那么诸法呢，种子呢积集在哪里呢？积集在心里边。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就是种种的集合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7AC5A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世尊呢，在经典中也说了，心里边有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恶叉聚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。就是说，心里边，佛形容这个心是什么呢？他说心里边呢，里边有种种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的话就是所谓能生的因。心里边有很多能生的界，就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。心里边有很多界、众多界，就是众多的因、众多的种子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BFE98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那佛说个譬喻，说呢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就如恶叉聚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呀，是一种果实。这种果实有点像这种石榴那意思，就是里边全是种子，叫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恶叉聚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。所以呢，佛是把它譬喻为一个水果，里边全是种子这么个状态。这叫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2D778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所以佛在这个经典中应该说的还是很清楚了。这个种子、这个心，说的很清楚。但是呢，这些部派佛教的行者，他可能，我不知道是忽略还是什么原因啊，就是说对这个不是那么的明白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1170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也就是说，这个心的定义里边其实有很深的含义是通于大乘的。哦，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心有多界，如恶叉聚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。所以这是很明显的说种子心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D0165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那么下面呢，他在举出来。如《摄论》第一。在《摄论》的第一卷里边有解释这个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这个含义。他说：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由种种法熏习种子所积集故。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什么叫积集？就是一切法，然后呢熏习了种子。一切法的话呢，也就是诸转识。当这个心识、前七转识活动的时候，那它活动的这个虚妄分别的力量，就熏习了这个所谓的种子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B4CB8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这个种子呢，当然是一种形象化的譬喻。就是说，心里边不是真的有一粒一粒那种子，就像那水果一样。这是一个譬喻。这个种子的话呢，实际上在《摄论》里边讲的话呢，就是阿赖耶识里边的一种差别功能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AFE31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什么叫阿赖耶识差别功能啊？就是说，这个阿赖耶识里边它能容纳这种功能性。这个功能未来能现起种子、未来能现起法，这叫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，把它譬喻为种子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6855A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来讲的话，如果我们做一个一种譬喻啊。你可以这样来想，但是实际上还是有很多差别啊。就用最简单的一种直观的方式来说，就像那个我们讲这个什么储存器，或者说现在的这种电子的什么芯片一类的一类东西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6A89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它为什么能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为什么能储存？简单说，它为什么能储存？就是它能容纳。它能容纳里边的这些隐微的变化。并不是说在那个晶体里边又增加了一些新的东西进去。不是的。它只是呢在那个晶体里边有一种结构或功能上的一种变异。而这种变异呢储存了它的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记录了它的这些信息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E42A1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简单说记录信息，就是它这个变化记录信息。而这种变化呢，未来在某种因缘条件下，或者你的读取器、或者你的激光照射，它能把这个变化再重新现出来。这就所谓的记录，所谓的收集，所谓储存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F06E9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呢跟它呢当然一个是色法一个是心法，是不可同日而语的。但是呢，它这种收集信息的功能上来讲的话是有点类似。有点类似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8EC1D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阿赖耶识不是说，阿赖耶识里边被放进去了一些不同于阿赖耶识的东西放进去，不是的。就是阿赖耶识本身，它有一种形变。我们当然我们用形变这个譬喻，其实阿赖耶识是心，你你没法说它有形变，就是表示、表示。就是这个它心里边的这种结构有变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化。有了这个变化以后呢，它能记录这种这种变化的信息。而这个变化信息呢，未来碰到因缘的时候它能够显发出来。这就是所谓的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功能差别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6FBB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就是说，阿赖耶识里边的功能差别叫种子。不是说真的有一个个体的、实体的、独立的、所谓的、一个异物放到阿赖耶识里。不是的。就是阿赖耶识本身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3539A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如果从那个以前研究过那种磁带，是吧。这磁带，就过去那种录音带、录影带都是这个道理。这磁带，磁带为什么能记录信息，为什么能储存？是因为它里边的那个磁性的这个小的单位，它能够受到外界的变化而产生这种磁极的变化。磁极变化了就能记录下来这些你带来的信息的变化。从而呢，未来用读取器呢就能把这个变化再放出来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B16A9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个道理。你说那磁带上的磁粉它有变化吗？它有变化。你说那磁带的磁粉就跟那磁带不是一回事吗？不是的，它就是一回事。就是磁粉的排列，磁粉的那个磁性的排列发生了变化。而这个变化记录了信息。而这个信息呢，在未来的因缘下它可以重新读取出来、重新显发出来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1117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用这个来理解这个阿赖耶识储存的道理是差不多一致的。这所以就是用外物的熏习来譬喻心识的熏习。在《摄大乘论》里边说了好多熏习的譬喻，说了很多。比如说染布，染布的这个熏习也是一样。就是布上那个布纹产生了这种差别。所以它熏染的时候，诶就会产生差别。当它打开的时候呢，就记录下来这些纹理的变化。就显显现出来这个炸染的这种图案的一个变化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79AF5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并不是说那个布本身有什么其他的东西，那个布还是原来的布，只是它的形变，它有了形变所以呢造成了你的花纹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08098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所以呢我们这心识也是这样。你产生了形变。什么是形变？就虚妄分别。你产生了形变，你这个形变呢熏习到了阿赖耶识里边的未来它就能读出来这些影像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22E04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三界虚妄心心所法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都是形变，就是虚妄分别。你在那里你自己做了扭曲，然后呢它产生出来就扭曲的影像。就这么回事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C57BF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所以呢，并不是说阿赖耶识里边有另外的种子的体性。而就是阿赖耶识本身的功能差别。它形成了一些形变的功能。然后未来能释放出来的能量。就这么回事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F23CF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应该讲的很清楚了。一切诸法的种子所积集，这《摄论》里边说的就是种种诸法熏习种子所积集故。熏习呢是一种动态的、一种能量的释放以及转变的一个过程。这叫熏习。当然熏习的定义里边还是很有精密的啊，不是我这么说这么粗糙。比如说你熏习一定要同生同灭，然后还要对吧有那个能熏所熏要成就才行，才能熏习。当然那个就是更加细微专业的一种说法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DABE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我们现在呢了解这个就可以。一切诸法呢由于虚妄分别熏习了种子，这个种子在心里边积集。这叫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9298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二、外六境界积集滋长故。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第二个呢就说外境。前面说内种子的积集，下面说外境的也能够积集增长。这是本经的意思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B84CC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本经的话呢，就是说由于这个识，所以呢有色声香味触的积集增长。那就是说由于内心，所以它有外境的积集显现增长。那这样的话是外境的积集。就外的这个显现的差别变化。这两种呢都可以称为这个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27502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第三名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。采集的话呢就是其他的经典里边有说到。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心为采集业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。心为采集业。这个心呢，它有这个采集的功能。这个采集呢好像似乎就是说有一种挑选、收集的感觉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F7A9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那他说呢，什么是采集？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采集种种所缘境故。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采集是指的对于所缘境的取。这个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有取的意思，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的话就有熏习的意思。所以呢对于种种的所缘境，我们内心中心有采就有集。有取然后就熏习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F84F1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如《解深密经》及《五蕴论》。那么这是《解深密经》和《五蕴论》里边说采集义。如《深密经》。《深密经》应该也就是《解深密经》。但他这上边明明说的是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，然后他说是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采集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BFC53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现在来解释经文：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今依此经，依第二义，故名为心。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说呢，现在这个经呢是依于那个第二义，就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。依这个积集义呢，所以故名为心。心是积集义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BCFC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此二义：一者积集，二者滋长。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他说经文中心说这个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呢，说了两义：一个是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滋长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由色等境之所积集及滋长故。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BEADAF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呢就是有这两义：就是显示为外境，色声香味触等。等。的积集和滋长。这样来讲呢也就是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心是积起义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。这个滋长呢，集呢或者就说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积集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，滋长呢或者就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。所以这是同于佛说的这个意义，就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积起义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。当然这就变成第一义了。现在呢元测法师的意思呢，说这是第二义，因为里边说的是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六境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的积集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9C260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好。那下面再说，还有其他的名字。这个本经里边就说了四个名字。那么在其他论点当中啊，还有说到其他名字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2D8B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若依《成唯识论》第三卷，有七种名。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说呢，这个第八识啊，有七个名字。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此经四名外，更增加三名。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那这个四名以外，还有三个名字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16183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三名者何？如彼论云：或名所知依，能与染净所知诸法为依止故。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他说呢，这个第八识啊也可以就叫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为什么叫所知呢？所知就是所知的诸法。一切的诸法是依止于它。所以呢他说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能与染净所知诸法为依止故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。所知就是染净所知的一切法，一切染净法，以此为依止。所以叫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。而这个所知境的话呢就是一切法。所以呢简单说就是一切法的一切所知的法的依止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6C7C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这样来说呢，这个阿赖耶识、第八识是一切法的根本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B6B20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是如《摄论》十殊胜中，第一殊胜名所知依。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他说呢解释呢，就像《摄大乘论》里边十种殊胜语。这是讲大乘对于二乘的教理行果的十大殊胜，就是说大乘是殊胜的。那其中第一个殊胜呢就叫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所知依殊胜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殊胜语。也就是讲阿赖耶识。如果你不知道一切法的根本，那你就等于不能成佛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95CD4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第一个就说这个。第一个就说你必须要知道阿赖耶识，不然你不能成佛。所以那些否定阿赖耶识的人，从这个角度上来说很难成佛。因为他不知道所知依。或者他否定所知依，都是一个重大的失误。现在呢说佛在经中说的十种殊胜里的第一殊胜就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所知依殊胜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。也就是阿赖耶识。这个是殊胜的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AFF51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在声教里边没有说。世亲释云：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所应可知故名所知。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世亲菩萨的释论中解释：所应可知，就是你所应该知道的这个可知的境界，这些呢叫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所谓杂染清净诸法。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这个杂染或清净的诸法，这些呢都是所应知的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1992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既三自性，依是因义。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他说呢，这个也可以把它归为三种自性。三种自性的话呢，这个遍计所执性说为杂染，圆成实性说为清净，依他起自性说为通二分。通杂染清净。这是他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解释这个所知。下面解释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依是因义。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，就是一切法的因，这叫做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D0EA9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所以呢，如果你不学习阿赖耶缘起，你不知道一切法的因。你不知道一切法的因。这是很严重的问题。所以那些否定阿赖耶识教的人啊，我认为还是有过失的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84AA6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下面还有《无性释》。无性菩萨解释说：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所应可知故名所知。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这个和世亲菩萨说的一样。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依为所依。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那他解释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是不同的。前面说依就是因，现在呢他说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依为所依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4B9AB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又是什么意思呢？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此所依声，简取能依杂染清净诸有为法，故取无为。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所依的这个声，声就是名义。这个所依的这个名字啊，简取能依。简取能依诸有为法。也就是说简别就不取。简取的意思就不取。简别就不取。简别出去那个能依的杂染清净诸有为法。也就是说一切的有为法，不管杂染清净，都是能依法。能依法的话呢，也就是说它是一个从属地位。它是一个从属地位。它要依于那个根本所依。根本所依那叫所依。它们是能依。那就象大树上的猴子，这猴子是依止在大树上的。那个猴子叫能依，这树叫所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3963C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那么这样意思呢，就是诸有为法是以阿赖耶识为根本。诸有为法是能依，阿赖耶识是所依，所以叫所知依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74FB7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义呢是不取无为。第一个是不取这杂染的有为，不取能取。第二呢是不取无为。意思就是说阿赖耶识是有为法，不是无为法。有的人把阿赖耶识就说为无为法是错的。什么常住不灭，这都错误的。直接与《瑜伽师地论》还有这些诸大经典相违背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A0A1C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所以呢不取无为，它不是无为法，不是一个不生不灭的实体法。不是的。如果你这么认为阿赖耶识同于外道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27392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由彼无所依义故，所依即是阿赖耶识。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他说不取无为。因为无为呢无所依义故，无为不能成为一个所依。那么这是他认为的。这无性菩萨这么认为。但是还有其他的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一些学者，特别是如来藏系的这些学者呢，就认为无为依。无为是依，一切法依无为。当然那种依的话呢，就不是亲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不是亲因缘的这个依。你可以说为依，但那依呢，就不是现在所说的这种因义了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85FA2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所以不取无为是依，不是一切法无为为依，不是的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9CD03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所依即是阿赖耶识。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下面继续讲。所依这个声音呢，有两个意思。不取能依，不取无为。那么所依到底是什么呢？即是阿赖耶识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AD79C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是彼因故，能引彼故，如其所应。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原文是能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故。能引彼故。如其所应。也就是说呢，这个引的话就是引生的意思。就能能够引生。能够引生诸法。所以把它叫做所依。如其所应，就是说根据它各自不同的这种因果，所以这个因果之间呢互相相应。这叫如其所应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E6E9D" w14:textId="77777777" w:rsidR="000565AE" w:rsidRPr="000565AE" w:rsidRDefault="000565AE" w:rsidP="000565A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那么，下边的话呢这个元测法师进一步的发挥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FF8D3" w14:textId="3E25CBFB" w:rsidR="00361021" w:rsidRPr="000565AE" w:rsidRDefault="000565AE" w:rsidP="000565A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解云：世亲菩萨取第八识通于三性为所依止。</w:t>
      </w:r>
      <w:r w:rsidRPr="000565A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65A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那么世亲菩萨是说了所知是三自性。所知是三自性。依是阿赖耶识。意思就是说呢，第八识通于三性为所依止</w:t>
      </w:r>
      <w:r w:rsidRPr="000565A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056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AE"/>
    <w:rsid w:val="00032FAE"/>
    <w:rsid w:val="0004549A"/>
    <w:rsid w:val="000565AE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713E1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32C3"/>
  <w15:chartTrackingRefBased/>
  <w15:docId w15:val="{14FA0E20-771C-7341-A40B-32C8286E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56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2969</Words>
  <Characters>2970</Characters>
  <Application>Microsoft Office Word</Application>
  <DocSecurity>0</DocSecurity>
  <Lines>95</Lines>
  <Paragraphs>73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2026-03-03T05:16:00Z</dcterms:created>
  <dcterms:modified xsi:type="dcterms:W3CDTF">2026-03-03T05:17:00Z</dcterms:modified>
</cp:coreProperties>
</file>