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A2948" w14:textId="77777777" w:rsidR="00CE6BA5" w:rsidRPr="00CE6BA5" w:rsidRDefault="0028533B" w:rsidP="00CE6BA5">
      <w:pPr>
        <w:spacing w:after="120" w:line="240" w:lineRule="auto"/>
        <w:rPr>
          <w:rFonts w:ascii="Arial" w:eastAsia="Times New Roman" w:hAnsi="Arial" w:cs="Arial"/>
          <w:color w:val="1F1F1F"/>
          <w:kern w:val="0"/>
          <w14:ligatures w14:val="none"/>
        </w:rPr>
      </w:pPr>
      <w:r w:rsidRPr="0028533B">
        <w:rPr>
          <w:rFonts w:ascii="Arial" w:eastAsia="Times New Roman" w:hAnsi="Arial" w:cs="Arial"/>
          <w:noProof/>
          <w:color w:val="1F1F1F"/>
          <w:kern w:val="0"/>
        </w:rPr>
        <w:pict w14:anchorId="3D1BCC44">
          <v:rect id="_x0000_i1025" alt="" style="width:468pt;height:.05pt;mso-width-percent:0;mso-height-percent:0;mso-width-percent:0;mso-height-percent:0" o:hralign="center" o:hrstd="t" o:hrnoshade="t" o:hr="t" fillcolor="gray" stroked="f"/>
        </w:pict>
      </w:r>
    </w:p>
    <w:p w14:paraId="292E4F9A" w14:textId="58128C9E" w:rsidR="00CE6BA5" w:rsidRPr="00CE6BA5" w:rsidRDefault="00CE6BA5" w:rsidP="00CE6BA5">
      <w:pPr>
        <w:spacing w:after="0" w:line="240" w:lineRule="auto"/>
        <w:outlineLvl w:val="2"/>
        <w:rPr>
          <w:rFonts w:ascii="Arial" w:eastAsia="Times New Roman" w:hAnsi="Arial" w:cs="Arial"/>
          <w:b/>
          <w:bCs/>
          <w:color w:val="1F1F1F"/>
          <w:kern w:val="0"/>
          <w:sz w:val="27"/>
          <w:szCs w:val="27"/>
          <w14:ligatures w14:val="none"/>
        </w:rPr>
      </w:pPr>
      <w:r w:rsidRPr="00CE6BA5">
        <w:rPr>
          <w:rFonts w:ascii="Microsoft YaHei" w:eastAsia="Microsoft YaHei" w:hAnsi="Microsoft YaHei" w:cs="Microsoft YaHei" w:hint="eastAsia"/>
          <w:b/>
          <w:bCs/>
          <w:color w:val="1F1F1F"/>
          <w:kern w:val="0"/>
          <w:sz w:val="27"/>
          <w:szCs w:val="27"/>
          <w:bdr w:val="none" w:sz="0" w:space="0" w:color="auto" w:frame="1"/>
          <w14:ligatures w14:val="none"/>
        </w:rPr>
        <w:t>解深密经</w:t>
      </w:r>
      <w:r w:rsidRPr="00CE6BA5">
        <w:rPr>
          <w:rFonts w:ascii="Arial" w:eastAsia="Times New Roman" w:hAnsi="Arial" w:cs="Arial"/>
          <w:b/>
          <w:bCs/>
          <w:color w:val="1F1F1F"/>
          <w:kern w:val="0"/>
          <w:sz w:val="27"/>
          <w:szCs w:val="27"/>
          <w:bdr w:val="none" w:sz="0" w:space="0" w:color="auto" w:frame="1"/>
          <w14:ligatures w14:val="none"/>
        </w:rPr>
        <w:t xml:space="preserve"> 4-02 </w:t>
      </w:r>
      <w:r w:rsidRPr="00CE6BA5">
        <w:rPr>
          <w:rFonts w:ascii="Microsoft YaHei" w:eastAsia="Microsoft YaHei" w:hAnsi="Microsoft YaHei" w:cs="Microsoft YaHei" w:hint="eastAsia"/>
          <w:b/>
          <w:bCs/>
          <w:color w:val="1F1F1F"/>
          <w:kern w:val="0"/>
          <w:sz w:val="27"/>
          <w:szCs w:val="27"/>
          <w:bdr w:val="none" w:sz="0" w:space="0" w:color="auto" w:frame="1"/>
          <w14:ligatures w14:val="none"/>
        </w:rPr>
        <w:t>问</w:t>
      </w:r>
      <w:r w:rsidRPr="00CE6BA5">
        <w:rPr>
          <w:rFonts w:ascii="Microsoft YaHei" w:eastAsia="Microsoft YaHei" w:hAnsi="Microsoft YaHei" w:cs="Microsoft YaHei"/>
          <w:b/>
          <w:bCs/>
          <w:color w:val="1F1F1F"/>
          <w:kern w:val="0"/>
          <w:sz w:val="27"/>
          <w:szCs w:val="27"/>
          <w:bdr w:val="none" w:sz="0" w:space="0" w:color="auto" w:frame="1"/>
          <w14:ligatures w14:val="none"/>
        </w:rPr>
        <w:t>答</w:t>
      </w:r>
    </w:p>
    <w:p w14:paraId="70B0935F"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这里边有两个问题，看一下</w:t>
      </w:r>
      <w:r w:rsidRPr="00CE6BA5">
        <w:rPr>
          <w:rFonts w:ascii="Microsoft YaHei" w:eastAsia="Microsoft YaHei" w:hAnsi="Microsoft YaHei" w:cs="Microsoft YaHei"/>
          <w:color w:val="1F1F1F"/>
          <w:kern w:val="0"/>
          <w14:ligatures w14:val="none"/>
        </w:rPr>
        <w:t>。</w:t>
      </w:r>
    </w:p>
    <w:p w14:paraId="411287D7" w14:textId="77777777" w:rsidR="00CE6BA5" w:rsidRPr="00CE6BA5" w:rsidRDefault="00CE6BA5" w:rsidP="00CE6BA5">
      <w:pPr>
        <w:spacing w:after="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b/>
          <w:bCs/>
          <w:color w:val="1F1F1F"/>
          <w:kern w:val="0"/>
          <w:bdr w:val="none" w:sz="0" w:space="0" w:color="auto" w:frame="1"/>
          <w14:ligatures w14:val="none"/>
        </w:rPr>
        <w:t>问：</w:t>
      </w:r>
      <w:r w:rsidRPr="00CE6BA5">
        <w:rPr>
          <w:rFonts w:ascii="Arial" w:eastAsia="Times New Roman" w:hAnsi="Arial" w:cs="Arial"/>
          <w:color w:val="1F1F1F"/>
          <w:kern w:val="0"/>
          <w14:ligatures w14:val="none"/>
        </w:rPr>
        <w:t xml:space="preserve"> </w:t>
      </w:r>
      <w:r w:rsidRPr="00CE6BA5">
        <w:rPr>
          <w:rFonts w:ascii="Microsoft YaHei" w:eastAsia="Microsoft YaHei" w:hAnsi="Microsoft YaHei" w:cs="Microsoft YaHei" w:hint="eastAsia"/>
          <w:color w:val="1F1F1F"/>
          <w:kern w:val="0"/>
          <w14:ligatures w14:val="none"/>
        </w:rPr>
        <w:t>如果说相分是依他起，从世间的角度来讲，我们肉眼所见的真实的山河大地也是相分，这样的话就有两个相分，一个是依他起的如幻相，一个是凡夫执着出来的真实相，这样的话相分也属于遍计执</w:t>
      </w:r>
      <w:r w:rsidRPr="00CE6BA5">
        <w:rPr>
          <w:rFonts w:ascii="Microsoft YaHei" w:eastAsia="Microsoft YaHei" w:hAnsi="Microsoft YaHei" w:cs="Microsoft YaHei"/>
          <w:color w:val="1F1F1F"/>
          <w:kern w:val="0"/>
          <w14:ligatures w14:val="none"/>
        </w:rPr>
        <w:t>。</w:t>
      </w:r>
    </w:p>
    <w:p w14:paraId="7EF22555"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这个呢就是说，在《成唯识论》里边呢，诸论师的看法不同，论师的看法不一样。比如说安慧论师，他就认为见相分都是遍计执，见分、相分都是遍计执。嗯，就只有自证分，只有识。识自身来讲的话，那个是依他起，只有识是依他起。那识上边再生成的见分相分都是遍计执。他这么认为。那么这样来说的话呢，相分就是遍计执，不是依他起</w:t>
      </w:r>
      <w:r w:rsidRPr="00CE6BA5">
        <w:rPr>
          <w:rFonts w:ascii="Microsoft YaHei" w:eastAsia="Microsoft YaHei" w:hAnsi="Microsoft YaHei" w:cs="Microsoft YaHei"/>
          <w:color w:val="1F1F1F"/>
          <w:kern w:val="0"/>
          <w14:ligatures w14:val="none"/>
        </w:rPr>
        <w:t>。</w:t>
      </w:r>
    </w:p>
    <w:p w14:paraId="2A8F331A"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但是护法论师的观点呢，就是说相分、见分是依他起，因为他是有种子，然后现起的，相分见分。不是说完全的这种虚妄分别的。因为佛陀也有四分呐，就是按照《佛地经论》，专门讲佛陀境界的这个经，然后呢，所著的论。在那里面呢，说佛陀也是四分。这样来讲的话呢，就是见相分属于依他起</w:t>
      </w:r>
      <w:r w:rsidRPr="00CE6BA5">
        <w:rPr>
          <w:rFonts w:ascii="Microsoft YaHei" w:eastAsia="Microsoft YaHei" w:hAnsi="Microsoft YaHei" w:cs="Microsoft YaHei"/>
          <w:color w:val="1F1F1F"/>
          <w:kern w:val="0"/>
          <w14:ligatures w14:val="none"/>
        </w:rPr>
        <w:t>。</w:t>
      </w:r>
    </w:p>
    <w:p w14:paraId="52A844A3"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但是遍计执呢，遍计执是见分缘相分之后产生的一种不正确的认知，这种东西呢是不存在的，它跟相分是有差异的。相分是有种子的，遍计所执的这个所执相是没有的，在世间是不存在的。但是在我们凡夫的心里边却认为它是真实是这样，是这么个境界</w:t>
      </w:r>
      <w:r w:rsidRPr="00CE6BA5">
        <w:rPr>
          <w:rFonts w:ascii="Microsoft YaHei" w:eastAsia="Microsoft YaHei" w:hAnsi="Microsoft YaHei" w:cs="Microsoft YaHei"/>
          <w:color w:val="1F1F1F"/>
          <w:kern w:val="0"/>
          <w14:ligatures w14:val="none"/>
        </w:rPr>
        <w:t>。</w:t>
      </w:r>
    </w:p>
    <w:p w14:paraId="1C5DF30A"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我是先从这个论师不同的说法来给你说这件事，就是说有的人确实认为相分是遍计执。但是护法论师呢，认为见分、相分都是依他起，而见分缘相分的时候那个不真实执着才叫遍计执。因此的话佛陀也有相分，佛陀也见到众生相，也见到世间相，也见到缘起相，这是佛陀所知道认知的一切法</w:t>
      </w:r>
      <w:r w:rsidRPr="00CE6BA5">
        <w:rPr>
          <w:rFonts w:ascii="Microsoft YaHei" w:eastAsia="Microsoft YaHei" w:hAnsi="Microsoft YaHei" w:cs="Microsoft YaHei"/>
          <w:color w:val="1F1F1F"/>
          <w:kern w:val="0"/>
          <w14:ligatures w14:val="none"/>
        </w:rPr>
        <w:t>。</w:t>
      </w:r>
    </w:p>
    <w:p w14:paraId="5B418798"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的话呢就是说，当然我是认为护法论师说的更加的圆满一些。但是现在也有人推崇安慧论师，也有。因为安慧论师的说法呢，跟西藏的这一系的这个唯识有点接近，他们讲如来藏体系的接近。所以现在呢他们又很时髦了</w:t>
      </w:r>
      <w:r w:rsidRPr="00CE6BA5">
        <w:rPr>
          <w:rFonts w:ascii="Microsoft YaHei" w:eastAsia="Microsoft YaHei" w:hAnsi="Microsoft YaHei" w:cs="Microsoft YaHei"/>
          <w:color w:val="1F1F1F"/>
          <w:kern w:val="0"/>
          <w14:ligatures w14:val="none"/>
        </w:rPr>
        <w:t>。</w:t>
      </w:r>
    </w:p>
    <w:p w14:paraId="7BFBBE90"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然后的话呢这个，你的问题。如果相分是依他起，从世间角度来讲，我们肉眼所见真实山河大地也是相分。这样的话有两个相分，一个是依他起的如幻相，一个是凡夫执着出来的真实相，这样的话相分属于遍计执</w:t>
      </w:r>
      <w:r w:rsidRPr="00CE6BA5">
        <w:rPr>
          <w:rFonts w:ascii="Microsoft YaHei" w:eastAsia="Microsoft YaHei" w:hAnsi="Microsoft YaHei" w:cs="Microsoft YaHei"/>
          <w:color w:val="1F1F1F"/>
          <w:kern w:val="0"/>
          <w14:ligatures w14:val="none"/>
        </w:rPr>
        <w:t>。</w:t>
      </w:r>
    </w:p>
    <w:p w14:paraId="03CA8D2E"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lastRenderedPageBreak/>
        <w:t>你说的呢就是有两个相分。一个呢就是说是依他起的如幻相的相分，那么这种的话是由种子变现的。这种就是所谓的缘起的本来的情形。那么这个山河大地呢，就是缘起本来的显相、显现的。就是众缘和合而有，众缘和合而显。那么这种的话呢，这是依他起</w:t>
      </w:r>
      <w:r w:rsidRPr="00CE6BA5">
        <w:rPr>
          <w:rFonts w:ascii="Microsoft YaHei" w:eastAsia="Microsoft YaHei" w:hAnsi="Microsoft YaHei" w:cs="Microsoft YaHei"/>
          <w:color w:val="1F1F1F"/>
          <w:kern w:val="0"/>
          <w14:ligatures w14:val="none"/>
        </w:rPr>
        <w:t>。</w:t>
      </w:r>
    </w:p>
    <w:p w14:paraId="0C96E2B9"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我们凡夫的话呢是在依他起上形成的遍计执。也就是说呢，我们认知山河大地的时候，我们不是依缘起性空来认知的。对吧？我们看山河大地，我们认为那真的有，真的有我，真的有法。这一切都是真实存在的</w:t>
      </w:r>
      <w:r w:rsidRPr="00CE6BA5">
        <w:rPr>
          <w:rFonts w:ascii="Microsoft YaHei" w:eastAsia="Microsoft YaHei" w:hAnsi="Microsoft YaHei" w:cs="Microsoft YaHei"/>
          <w:color w:val="1F1F1F"/>
          <w:kern w:val="0"/>
          <w14:ligatures w14:val="none"/>
        </w:rPr>
        <w:t>。</w:t>
      </w:r>
    </w:p>
    <w:p w14:paraId="138491DA"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但这种认知呢是遍计执。也就是说呢，你执着的这种真实存在的东西在自然界没有。因为我们的执着是很微细的，它不是说这种，我了解了缘起性空我就没有遍计执了。不是。这个遍计执着是很深细的，它有分别的有俱生的。分别的东西呢你还容易改变，对吧？因为你认知错了嘛，你把这错误改正过来，这还容易的</w:t>
      </w:r>
      <w:r w:rsidRPr="00CE6BA5">
        <w:rPr>
          <w:rFonts w:ascii="Microsoft YaHei" w:eastAsia="Microsoft YaHei" w:hAnsi="Microsoft YaHei" w:cs="Microsoft YaHei"/>
          <w:color w:val="1F1F1F"/>
          <w:kern w:val="0"/>
          <w14:ligatures w14:val="none"/>
        </w:rPr>
        <w:t>。</w:t>
      </w:r>
    </w:p>
    <w:p w14:paraId="5FDC05FA"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但那个俱生的可不容易，俱生的话就碰见境界你就迷惑，碰见境界就迷惑。你遇境就执着。这是俱生的。当然这两个呢都是可以改变的，最终都是可以去掉的</w:t>
      </w:r>
      <w:r w:rsidRPr="00CE6BA5">
        <w:rPr>
          <w:rFonts w:ascii="Microsoft YaHei" w:eastAsia="Microsoft YaHei" w:hAnsi="Microsoft YaHei" w:cs="Microsoft YaHei"/>
          <w:color w:val="1F1F1F"/>
          <w:kern w:val="0"/>
          <w14:ligatures w14:val="none"/>
        </w:rPr>
        <w:t>。</w:t>
      </w:r>
    </w:p>
    <w:p w14:paraId="16DE20FD"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呢这就表示出什么呢？就是说我们现在所见一切相，尤其在凡夫的心境中来说，他见不到真正的依他起。也就是说呢，他没有用缘起性空那个方式去了解这个缘起。缘起的这些事物、这些事相。相反的话呢，他是以真实存在的那种角度去理解它，这就变成遍计执了</w:t>
      </w:r>
      <w:r w:rsidRPr="00CE6BA5">
        <w:rPr>
          <w:rFonts w:ascii="Microsoft YaHei" w:eastAsia="Microsoft YaHei" w:hAnsi="Microsoft YaHei" w:cs="Microsoft YaHei"/>
          <w:color w:val="1F1F1F"/>
          <w:kern w:val="0"/>
          <w14:ligatures w14:val="none"/>
        </w:rPr>
        <w:t>。</w:t>
      </w:r>
    </w:p>
    <w:p w14:paraId="62A4433A"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也就是说呢世间没有我们所认为真实存在的东西，它都刹那刹那变化，都是因缘和合的，没有自性的。它都是其他东西，一大堆和合物。这个境界本身一刹那显现的时候大家是一样的。但我们呢却把它当成一个一个差别东西，在前后相续中去执着它的个体</w:t>
      </w:r>
      <w:r w:rsidRPr="00CE6BA5">
        <w:rPr>
          <w:rFonts w:ascii="Microsoft YaHei" w:eastAsia="Microsoft YaHei" w:hAnsi="Microsoft YaHei" w:cs="Microsoft YaHei"/>
          <w:color w:val="1F1F1F"/>
          <w:kern w:val="0"/>
          <w14:ligatures w14:val="none"/>
        </w:rPr>
        <w:t>。</w:t>
      </w:r>
    </w:p>
    <w:p w14:paraId="52B4068C"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所以呢就是说这个遍计执啊是我们执着出来的这种东西，自然界是没有的。自然界没有我们所执着这种真实体性、个别的个体，这种这个独立于心识以外的东西，那种客观存在。那是没有的</w:t>
      </w:r>
      <w:r w:rsidRPr="00CE6BA5">
        <w:rPr>
          <w:rFonts w:ascii="Microsoft YaHei" w:eastAsia="Microsoft YaHei" w:hAnsi="Microsoft YaHei" w:cs="Microsoft YaHei"/>
          <w:color w:val="1F1F1F"/>
          <w:kern w:val="0"/>
          <w14:ligatures w14:val="none"/>
        </w:rPr>
        <w:t>。</w:t>
      </w:r>
    </w:p>
    <w:p w14:paraId="5F6C1A13"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所以我们讲这客观存在，我们现在都当然这个本身各种唯心、唯物的这种说法很多的。但是呢就是说没有所谓纯客观存在。就是不依赖心识存在是没有的。因为你不知道这东西</w:t>
      </w:r>
      <w:r w:rsidRPr="00CE6BA5">
        <w:rPr>
          <w:rFonts w:ascii="Microsoft YaHei" w:eastAsia="Microsoft YaHei" w:hAnsi="Microsoft YaHei" w:cs="Microsoft YaHei"/>
          <w:color w:val="1F1F1F"/>
          <w:kern w:val="0"/>
          <w14:ligatures w14:val="none"/>
        </w:rPr>
        <w:t>。</w:t>
      </w:r>
    </w:p>
    <w:p w14:paraId="51313659"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lastRenderedPageBreak/>
        <w:t>也就是说呢，你所知道的东西都是你心识认知的，你不可能在你心识之外能确定任何东西。明白吗？也就是说呢你所知道的东西全是你心识知道的，你所认知的一切东西都是你心识知道的。别的一点没办法有认知，别的一点没办法认知</w:t>
      </w:r>
      <w:r w:rsidRPr="00CE6BA5">
        <w:rPr>
          <w:rFonts w:ascii="Microsoft YaHei" w:eastAsia="Microsoft YaHei" w:hAnsi="Microsoft YaHei" w:cs="Microsoft YaHei"/>
          <w:color w:val="1F1F1F"/>
          <w:kern w:val="0"/>
          <w14:ligatures w14:val="none"/>
        </w:rPr>
        <w:t>。</w:t>
      </w:r>
    </w:p>
    <w:p w14:paraId="67FEE04D"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或者说你这样来讲的话呢，也就是说我们所执着的东西就是在依他起的境界上执着出来的一种不符合它的一个体性</w:t>
      </w:r>
      <w:r w:rsidRPr="00CE6BA5">
        <w:rPr>
          <w:rFonts w:ascii="Microsoft YaHei" w:eastAsia="Microsoft YaHei" w:hAnsi="Microsoft YaHei" w:cs="Microsoft YaHei"/>
          <w:color w:val="1F1F1F"/>
          <w:kern w:val="0"/>
          <w14:ligatures w14:val="none"/>
        </w:rPr>
        <w:t>。</w:t>
      </w:r>
    </w:p>
    <w:p w14:paraId="37EFE05C"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那么这样说的话呢就是说，当种子变现出来这些缘起法的时候，我们的认知并不是按照它缘起法的那个角度去认知的。我们是按照它真实存在这种角度去认知的，或者它有自性，或者它离心别有，这种角度去认知。但是这种东西不存在。就是佛教里明确说这种东西是不存在的。就你所认知那东西，以它那种、你所想象这种方式存在的东西不存在</w:t>
      </w:r>
      <w:r w:rsidRPr="00CE6BA5">
        <w:rPr>
          <w:rFonts w:ascii="Microsoft YaHei" w:eastAsia="Microsoft YaHei" w:hAnsi="Microsoft YaHei" w:cs="Microsoft YaHei"/>
          <w:color w:val="1F1F1F"/>
          <w:kern w:val="0"/>
          <w14:ligatures w14:val="none"/>
        </w:rPr>
        <w:t>。</w:t>
      </w:r>
    </w:p>
    <w:p w14:paraId="087F02F7"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那么这样来讲的话呢就是，佛教里教导我们要依于它的本来面目去认知它，而不是我们遍计的面目去认知它。也就是说我们的认知要贴近它的真实，贴近它的真实体性才可以。那么我们现在学习的程度呢就是说，你没有到初地以上的境界，没有见道的境界，那么你所做这些呢还都是在遍计所执当中</w:t>
      </w:r>
      <w:r w:rsidRPr="00CE6BA5">
        <w:rPr>
          <w:rFonts w:ascii="Microsoft YaHei" w:eastAsia="Microsoft YaHei" w:hAnsi="Microsoft YaHei" w:cs="Microsoft YaHei"/>
          <w:color w:val="1F1F1F"/>
          <w:kern w:val="0"/>
          <w14:ligatures w14:val="none"/>
        </w:rPr>
        <w:t>。</w:t>
      </w:r>
    </w:p>
    <w:p w14:paraId="0BA17388"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但是呢它这个遍计所执里边它有个反向的作用。就是说你虽然现在还有执着，但是你已经向无执着的地方去了。它在不断的削减、不断的淡化、清理这种强烈的执着。因为这种执着使我们苦恼</w:t>
      </w:r>
      <w:r w:rsidRPr="00CE6BA5">
        <w:rPr>
          <w:rFonts w:ascii="Microsoft YaHei" w:eastAsia="Microsoft YaHei" w:hAnsi="Microsoft YaHei" w:cs="Microsoft YaHei"/>
          <w:color w:val="1F1F1F"/>
          <w:kern w:val="0"/>
          <w14:ligatures w14:val="none"/>
        </w:rPr>
        <w:t>。</w:t>
      </w:r>
    </w:p>
    <w:p w14:paraId="4BD9EBEB"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一切苦的根源在执着。我们的执着的东西是跟现实是不相符的。只要不相符，那个差距就是你苦恼的因缘。因为你认知的不对嘛。你以不对的方式去认知它，当它变化的时候你受不了啊。对不对？简单说一切苦恼都是这原因。没有智慧能认知它的实相，它真实的状态你不知道</w:t>
      </w:r>
      <w:r w:rsidRPr="00CE6BA5">
        <w:rPr>
          <w:rFonts w:ascii="Microsoft YaHei" w:eastAsia="Microsoft YaHei" w:hAnsi="Microsoft YaHei" w:cs="Microsoft YaHei"/>
          <w:color w:val="1F1F1F"/>
          <w:kern w:val="0"/>
          <w14:ligatures w14:val="none"/>
        </w:rPr>
        <w:t>。</w:t>
      </w:r>
    </w:p>
    <w:p w14:paraId="023C631A"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而你执着那种状态你认为它就是那样，结果它不是。因为你执着错了，它不是你执着那状态，所以你说啊你变了，你什么什么了。就最后自己苦恼倒霉。对吧？上当受骗是你自己</w:t>
      </w:r>
      <w:r w:rsidRPr="00CE6BA5">
        <w:rPr>
          <w:rFonts w:ascii="Microsoft YaHei" w:eastAsia="Microsoft YaHei" w:hAnsi="Microsoft YaHei" w:cs="Microsoft YaHei"/>
          <w:color w:val="1F1F1F"/>
          <w:kern w:val="0"/>
          <w14:ligatures w14:val="none"/>
        </w:rPr>
        <w:t>。</w:t>
      </w:r>
    </w:p>
    <w:p w14:paraId="61B28FEB"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呢这样去区分遍计所执、依他起，你就能区分得开。也就是说呢，当有这些因缘法，这些众缘和合的因缘法现起的时候，它确实是如幻相，它能在心中显现出这境界。但是当我们去执着它，当我们去认知它的时候呢，它带有我们俱生的执着以及分别的执着</w:t>
      </w:r>
      <w:r w:rsidRPr="00CE6BA5">
        <w:rPr>
          <w:rFonts w:ascii="Microsoft YaHei" w:eastAsia="Microsoft YaHei" w:hAnsi="Microsoft YaHei" w:cs="Microsoft YaHei"/>
          <w:color w:val="1F1F1F"/>
          <w:kern w:val="0"/>
          <w14:ligatures w14:val="none"/>
        </w:rPr>
        <w:t>。</w:t>
      </w:r>
    </w:p>
    <w:p w14:paraId="1A482269"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lastRenderedPageBreak/>
        <w:t>使它改变了它真实的呈现方式、存在方式。我们误认为它是以另外一种方式存在的。而我们这个误认为这种方式使我们苦恼。我们没有认真认识到它原生的方式，没有认识它本来的状态，这是一个主要的原因。所以呢就是说在唯识当中它是把这个区分得很清楚。它把这个地方给区分清楚了，也就是把缘起和这个、把依他起和遍计执区分清楚了</w:t>
      </w:r>
      <w:r w:rsidRPr="00CE6BA5">
        <w:rPr>
          <w:rFonts w:ascii="Microsoft YaHei" w:eastAsia="Microsoft YaHei" w:hAnsi="Microsoft YaHei" w:cs="Microsoft YaHei"/>
          <w:color w:val="1F1F1F"/>
          <w:kern w:val="0"/>
          <w14:ligatures w14:val="none"/>
        </w:rPr>
        <w:t>。</w:t>
      </w:r>
    </w:p>
    <w:p w14:paraId="5C5CE02C"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但有的中观学者学得它有有问题的时候，它会把缘起也认为是完全是不对的。它把这个缘起就当成遍计执，这是不对的，这也是有个问题的。就是依他起是依他起，这个缘起法是佛能见的。你不能说佛见了缘起还有偏差，这是不对的。你从佛的境界来说这是不对的，佛能见一切缘起，但他不执着一切缘起。你不能说佛不见、佛不知</w:t>
      </w:r>
      <w:r w:rsidRPr="00CE6BA5">
        <w:rPr>
          <w:rFonts w:ascii="Microsoft YaHei" w:eastAsia="Microsoft YaHei" w:hAnsi="Microsoft YaHei" w:cs="Microsoft YaHei"/>
          <w:color w:val="1F1F1F"/>
          <w:kern w:val="0"/>
          <w14:ligatures w14:val="none"/>
        </w:rPr>
        <w:t>。</w:t>
      </w:r>
    </w:p>
    <w:p w14:paraId="7210E381"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对吧？从道理上来讲的话这个是不能承认、不能承认的。嗯。所以呢就是说我们现在呢也就讲了这一点，就是说佛有没有相分。佛有相分吗？佛有见分吗？如果从《佛地经论》来说的话佛有，四分都有</w:t>
      </w:r>
      <w:r w:rsidRPr="00CE6BA5">
        <w:rPr>
          <w:rFonts w:ascii="Microsoft YaHei" w:eastAsia="Microsoft YaHei" w:hAnsi="Microsoft YaHei" w:cs="Microsoft YaHei"/>
          <w:color w:val="1F1F1F"/>
          <w:kern w:val="0"/>
          <w14:ligatures w14:val="none"/>
        </w:rPr>
        <w:t>。</w:t>
      </w:r>
    </w:p>
    <w:p w14:paraId="0CF4BECF"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佛也能正见这一切的缘起相，不是说佛相见不着，佛只是见到空啥也没有，佛啥也不动。佛就能说一切法。这是有问题的，你知道吧？佛的一切种智是属于后得智，是属于有分别智，这叫一切种智。所以你对一切种智要了解。你要对一切种智不了解的话你就不知道什么是佛</w:t>
      </w:r>
      <w:r w:rsidRPr="00CE6BA5">
        <w:rPr>
          <w:rFonts w:ascii="Microsoft YaHei" w:eastAsia="Microsoft YaHei" w:hAnsi="Microsoft YaHei" w:cs="Microsoft YaHei"/>
          <w:color w:val="1F1F1F"/>
          <w:kern w:val="0"/>
          <w14:ligatures w14:val="none"/>
        </w:rPr>
        <w:t>。</w:t>
      </w:r>
    </w:p>
    <w:p w14:paraId="2448B0BE"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一切种智属于后得智，它有明言智、有戏论智，它能见一切法相，能见一切戏论相。这叫一切种智。它不光是根本智，我光看空就行了。不是的。你光见空还不一定能成佛。因为初地菩萨就见空了，甚至一些声闻也见到空了。不是以空来成佛的，不是的。而是以一切种智成佛</w:t>
      </w:r>
      <w:r w:rsidRPr="00CE6BA5">
        <w:rPr>
          <w:rFonts w:ascii="Microsoft YaHei" w:eastAsia="Microsoft YaHei" w:hAnsi="Microsoft YaHei" w:cs="Microsoft YaHei"/>
          <w:color w:val="1F1F1F"/>
          <w:kern w:val="0"/>
          <w14:ligatures w14:val="none"/>
        </w:rPr>
        <w:t>。</w:t>
      </w:r>
    </w:p>
    <w:p w14:paraId="13B11C94"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一切种智是什么意思？你要善辨一切法，你要了解一切法的缘起，你要通达完全了达一切法那才叫佛。不是见空就是佛，不是的。所以呢对于缘起呢，这是确实要重视，而不是说啊缘起是虚妄的，缘起可以不了解，我了解空就可以了。那就只是很小一部分。你是了解了空了，但你还没了解究竟。空也是一部分，但有也是一部分，中道也是一部分，你得知道，你得了解你要全面了解才可以</w:t>
      </w:r>
      <w:r w:rsidRPr="00CE6BA5">
        <w:rPr>
          <w:rFonts w:ascii="Microsoft YaHei" w:eastAsia="Microsoft YaHei" w:hAnsi="Microsoft YaHei" w:cs="Microsoft YaHei"/>
          <w:color w:val="1F1F1F"/>
          <w:kern w:val="0"/>
          <w14:ligatures w14:val="none"/>
        </w:rPr>
        <w:t>。</w:t>
      </w:r>
    </w:p>
    <w:p w14:paraId="0CA20C0C"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不是只讲一部分。所以呢这个地方呢也就是提到了这个，这是《解深密经》之所以说为了义经典的一个重要理由。空有中道全论说了。嗯。好吧</w:t>
      </w:r>
      <w:r w:rsidRPr="00CE6BA5">
        <w:rPr>
          <w:rFonts w:ascii="Microsoft YaHei" w:eastAsia="Microsoft YaHei" w:hAnsi="Microsoft YaHei" w:cs="Microsoft YaHei"/>
          <w:color w:val="1F1F1F"/>
          <w:kern w:val="0"/>
          <w14:ligatures w14:val="none"/>
        </w:rPr>
        <w:t>？</w:t>
      </w:r>
    </w:p>
    <w:p w14:paraId="3FB4D744" w14:textId="77777777" w:rsidR="00CE6BA5" w:rsidRPr="00CE6BA5" w:rsidRDefault="00CE6BA5" w:rsidP="00CE6BA5">
      <w:pPr>
        <w:spacing w:after="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b/>
          <w:bCs/>
          <w:color w:val="1F1F1F"/>
          <w:kern w:val="0"/>
          <w:bdr w:val="none" w:sz="0" w:space="0" w:color="auto" w:frame="1"/>
          <w14:ligatures w14:val="none"/>
        </w:rPr>
        <w:lastRenderedPageBreak/>
        <w:t>问：</w:t>
      </w:r>
      <w:r w:rsidRPr="00CE6BA5">
        <w:rPr>
          <w:rFonts w:ascii="Arial" w:eastAsia="Times New Roman" w:hAnsi="Arial" w:cs="Arial"/>
          <w:color w:val="1F1F1F"/>
          <w:kern w:val="0"/>
          <w14:ligatures w14:val="none"/>
        </w:rPr>
        <w:t xml:space="preserve"> </w:t>
      </w:r>
      <w:r w:rsidRPr="00CE6BA5">
        <w:rPr>
          <w:rFonts w:ascii="Microsoft YaHei" w:eastAsia="Microsoft YaHei" w:hAnsi="Microsoft YaHei" w:cs="Microsoft YaHei" w:hint="eastAsia"/>
          <w:color w:val="1F1F1F"/>
          <w:kern w:val="0"/>
          <w14:ligatures w14:val="none"/>
        </w:rPr>
        <w:t>第二个问题。老师在大智度论的答疑中说，遍计所执空和自性空有差异。但是在前边的讲解中又说唯识宗的遍计所执空可以含摄中观的空观。妙老也说过中观的自性空相当于唯识的遍计所执空。请问老师应该如何抉择</w:t>
      </w:r>
      <w:r w:rsidRPr="00CE6BA5">
        <w:rPr>
          <w:rFonts w:ascii="Microsoft YaHei" w:eastAsia="Microsoft YaHei" w:hAnsi="Microsoft YaHei" w:cs="Microsoft YaHei"/>
          <w:color w:val="1F1F1F"/>
          <w:kern w:val="0"/>
          <w14:ligatures w14:val="none"/>
        </w:rPr>
        <w:t>？</w:t>
      </w:r>
    </w:p>
    <w:p w14:paraId="17B31A4E"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这不是所谓妙老说或者我说的，而是佛在《解深密经》里说的。佛在《解深密经》里说的，就遍计所执空是摄在这个三无性当中。就涵盖了中观的空。对。涵盖了二时教的这个教法。那么你现在说呢遍计所执空和自性空有差异</w:t>
      </w:r>
      <w:r w:rsidRPr="00CE6BA5">
        <w:rPr>
          <w:rFonts w:ascii="Microsoft YaHei" w:eastAsia="Microsoft YaHei" w:hAnsi="Microsoft YaHei" w:cs="Microsoft YaHei"/>
          <w:color w:val="1F1F1F"/>
          <w:kern w:val="0"/>
          <w14:ligatures w14:val="none"/>
        </w:rPr>
        <w:t>。</w:t>
      </w:r>
    </w:p>
    <w:p w14:paraId="4D04EA91"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遍计所执空的话呢它主要是角度不同。角度不同，角度的意思呢就是说这是指的能执着的有情，他执着的法。遍计所执是指的凡夫执着、执着的东西。凡夫执着的东西是空，这叫遍计所执空。就遍计所执那个法的体性是空、是没有的</w:t>
      </w:r>
      <w:r w:rsidRPr="00CE6BA5">
        <w:rPr>
          <w:rFonts w:ascii="Microsoft YaHei" w:eastAsia="Microsoft YaHei" w:hAnsi="Microsoft YaHei" w:cs="Microsoft YaHei"/>
          <w:color w:val="1F1F1F"/>
          <w:kern w:val="0"/>
          <w14:ligatures w14:val="none"/>
        </w:rPr>
        <w:t>。</w:t>
      </w:r>
    </w:p>
    <w:p w14:paraId="50A79A69"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自性空指的是那个法的自性。就是说所谓十八空啊当然也是空观。但自性空指得它是本来空。本来是空，本来自性是空，没有自性，因此自性不成立。自性不成立当然就是自性空了。就是这个法它不能够以独有的、不可变坏的、不依赖因缘的这种体性存在。是不可能的，没有。这叫无自性空或者叫自性空</w:t>
      </w:r>
      <w:r w:rsidRPr="00CE6BA5">
        <w:rPr>
          <w:rFonts w:ascii="Microsoft YaHei" w:eastAsia="Microsoft YaHei" w:hAnsi="Microsoft YaHei" w:cs="Microsoft YaHei"/>
          <w:color w:val="1F1F1F"/>
          <w:kern w:val="0"/>
          <w14:ligatures w14:val="none"/>
        </w:rPr>
        <w:t>。</w:t>
      </w:r>
    </w:p>
    <w:p w14:paraId="48DB90E6"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嗯，那么它是遍计所执空当中的一部分应该说。不完全一样。十八空嘛，十八空其实都是属于遍计所执空，而自性空只是十八空中的一种。所以呢就是说你不能执着于那个名字，你不能执着于那个名字。啊说这是自性空，那个是他性空，那个是什么什么自他空。你要这么执着的话那个自性空是很窄的。那个自性空是很窄的</w:t>
      </w:r>
      <w:r w:rsidRPr="00CE6BA5">
        <w:rPr>
          <w:rFonts w:ascii="Microsoft YaHei" w:eastAsia="Microsoft YaHei" w:hAnsi="Microsoft YaHei" w:cs="Microsoft YaHei"/>
          <w:color w:val="1F1F1F"/>
          <w:kern w:val="0"/>
          <w14:ligatures w14:val="none"/>
        </w:rPr>
        <w:t>。</w:t>
      </w:r>
    </w:p>
    <w:p w14:paraId="2A52B0D5"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它不是所谓所说的普遍的那种无自性空。所以呢你要根据那个上下文的它那个安立。如果十八空当中的自性空它就是很小一部分。就指得无自性那部分，那空。诸法的自性那个地方是空。啊他性空指的是另外的部分。对吧？所以呢就是说如果普遍的说，就是简单的说它那种广义的自性空。那就指的是一切法无自性</w:t>
      </w:r>
      <w:r w:rsidRPr="00CE6BA5">
        <w:rPr>
          <w:rFonts w:ascii="Microsoft YaHei" w:eastAsia="Microsoft YaHei" w:hAnsi="Microsoft YaHei" w:cs="Microsoft YaHei"/>
          <w:color w:val="1F1F1F"/>
          <w:kern w:val="0"/>
          <w14:ligatures w14:val="none"/>
        </w:rPr>
        <w:t>。</w:t>
      </w:r>
    </w:p>
    <w:p w14:paraId="415696B9"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无自性就无自性空，就是自性空。所以呢就是遍计所执空和自性空是有差异就在这。就是自性空是指的诸法的本来的情形。遍计空是指的是能执着的这部分，能执着人所执着那东西。那个是空。啊这两个是不同的</w:t>
      </w:r>
      <w:r w:rsidRPr="00CE6BA5">
        <w:rPr>
          <w:rFonts w:ascii="Microsoft YaHei" w:eastAsia="Microsoft YaHei" w:hAnsi="Microsoft YaHei" w:cs="Microsoft YaHei"/>
          <w:color w:val="1F1F1F"/>
          <w:kern w:val="0"/>
          <w14:ligatures w14:val="none"/>
        </w:rPr>
        <w:t>。</w:t>
      </w:r>
    </w:p>
    <w:p w14:paraId="31E10BA7"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在讲解中说唯识宗的遍计所执空可以含摄中观的空观。啊就是中观的空呢就是无自性空嘛。简单说。而这种唯识的空观里边的话呢就是说遍计所执空它范围更广。范围广，它不光是无自性空它还有其他的空，很多空，十八空，很多空。然后呢遍计所执的话呢它就有</w:t>
      </w:r>
      <w:r w:rsidRPr="00CE6BA5">
        <w:rPr>
          <w:rFonts w:ascii="Microsoft YaHei" w:eastAsia="Microsoft YaHei" w:hAnsi="Microsoft YaHei" w:cs="Microsoft YaHei" w:hint="eastAsia"/>
          <w:color w:val="1F1F1F"/>
          <w:kern w:val="0"/>
          <w14:ligatures w14:val="none"/>
        </w:rPr>
        <w:lastRenderedPageBreak/>
        <w:t>不光是执着空，它执着有。这都是遍计所执，所以遍计所执范围广大。所以我说包含的意思，包含的意思它大，它大</w:t>
      </w:r>
      <w:r w:rsidRPr="00CE6BA5">
        <w:rPr>
          <w:rFonts w:ascii="Microsoft YaHei" w:eastAsia="Microsoft YaHei" w:hAnsi="Microsoft YaHei" w:cs="Microsoft YaHei"/>
          <w:color w:val="1F1F1F"/>
          <w:kern w:val="0"/>
          <w14:ligatures w14:val="none"/>
        </w:rPr>
        <w:t>。</w:t>
      </w:r>
    </w:p>
    <w:p w14:paraId="2188D458"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就是你所观的空只是观的空的一部分，而这可以涵盖在我们遍计所执观空的那个空无自性那部分里头。但是遍计所执里边还有有，不光是空执还有有执。还有其他东西，法执。它还有很多东西。所以呢遍计所执呢它就是范围大。嗯</w:t>
      </w:r>
      <w:r w:rsidRPr="00CE6BA5">
        <w:rPr>
          <w:rFonts w:ascii="Microsoft YaHei" w:eastAsia="Microsoft YaHei" w:hAnsi="Microsoft YaHei" w:cs="Microsoft YaHei"/>
          <w:color w:val="1F1F1F"/>
          <w:kern w:val="0"/>
          <w14:ligatures w14:val="none"/>
        </w:rPr>
        <w:t>。</w:t>
      </w:r>
    </w:p>
    <w:p w14:paraId="1947032C"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那么含摄中观的空观的话呢我指的是一方面呢就是这个空性的这个角度。这是佛在《解深密经》里面说的啊。依三无性说空。解释般若的二时教里面空。然后的话呢就是说这个所观的观法也也有含摄。比如说名义自性差别。对吧？我们唯识观里面的四寻思四如实智。这是唯识观</w:t>
      </w:r>
      <w:r w:rsidRPr="00CE6BA5">
        <w:rPr>
          <w:rFonts w:ascii="Microsoft YaHei" w:eastAsia="Microsoft YaHei" w:hAnsi="Microsoft YaHei" w:cs="Microsoft YaHei"/>
          <w:color w:val="1F1F1F"/>
          <w:kern w:val="0"/>
          <w14:ligatures w14:val="none"/>
        </w:rPr>
        <w:t>。</w:t>
      </w:r>
    </w:p>
    <w:p w14:paraId="5451623C"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唯识观里的名义自性差别，这就是中观里面那个观察。一切法为假名。对吧？但为假名它只是一部分，它只是一部分，它还不是所有的那个遍计空。所以呢就是假名空或者自性空或者其他的</w:t>
      </w:r>
      <w:r w:rsidRPr="00CE6BA5">
        <w:rPr>
          <w:rFonts w:ascii="Microsoft YaHei" w:eastAsia="Microsoft YaHei" w:hAnsi="Microsoft YaHei" w:cs="Microsoft YaHei"/>
          <w:color w:val="1F1F1F"/>
          <w:kern w:val="0"/>
          <w14:ligatures w14:val="none"/>
        </w:rPr>
        <w:t>。</w:t>
      </w:r>
    </w:p>
    <w:p w14:paraId="51327AED"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那么这个原因的话呢就是佛说的《解深密经》里面它是这个教义是涵盖了前面的二时教。也就是说呢把二时教里面的般若空观那个不了义的部分，现在用了义的阐发把它阐发出来。也就是说呢就是为了强调那个三无性，所以佛在二时教里说空。但是三无性不是全部，它有三有性，它有三自性</w:t>
      </w:r>
      <w:r w:rsidRPr="00CE6BA5">
        <w:rPr>
          <w:rFonts w:ascii="Microsoft YaHei" w:eastAsia="Microsoft YaHei" w:hAnsi="Microsoft YaHei" w:cs="Microsoft YaHei"/>
          <w:color w:val="1F1F1F"/>
          <w:kern w:val="0"/>
          <w14:ligatures w14:val="none"/>
        </w:rPr>
        <w:t>。</w:t>
      </w:r>
    </w:p>
    <w:p w14:paraId="18A2BBDA"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而三无性是三自性的末，末末什么？本末。刚才说了。就是末的意思呢就是说从缘起法的角度吧简单讲。佛是证悟缘起而成佛的。佛不光是证悟空成佛的。佛是证悟缘起。缘起的话里面有空的性质还有有的性质。它不光是空性，它还有有性。你得用中道的观察才可以</w:t>
      </w:r>
      <w:r w:rsidRPr="00CE6BA5">
        <w:rPr>
          <w:rFonts w:ascii="Microsoft YaHei" w:eastAsia="Microsoft YaHei" w:hAnsi="Microsoft YaHei" w:cs="Microsoft YaHei"/>
          <w:color w:val="1F1F1F"/>
          <w:kern w:val="0"/>
          <w14:ligatures w14:val="none"/>
        </w:rPr>
        <w:t>。</w:t>
      </w:r>
    </w:p>
    <w:p w14:paraId="360D674C"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所以呢这就是说唯识的三时教里面回归了缘起法的中道性。有空性，有有性。合起来是中道。那么妙老也讲过中观的自性空相当于唯识的遍计所执空。这是大要、大略而言。当然中观学者肯定不同意。对吧</w:t>
      </w:r>
      <w:r w:rsidRPr="00CE6BA5">
        <w:rPr>
          <w:rFonts w:ascii="Microsoft YaHei" w:eastAsia="Microsoft YaHei" w:hAnsi="Microsoft YaHei" w:cs="Microsoft YaHei"/>
          <w:color w:val="1F1F1F"/>
          <w:kern w:val="0"/>
          <w14:ligatures w14:val="none"/>
        </w:rPr>
        <w:t>？</w:t>
      </w:r>
    </w:p>
    <w:p w14:paraId="3B40A4ED"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中观学者认为你唯识那种教义啊唯识的观法啊都是基于自性。对吧？你们还有自性啊还是名正言顺讲三自性，有自性。中观里面这自性都不能成立。对吧？清辨论师是三自性都不能成立。啊。那么就是说这个见解方面来讲的话确实有差异性。就是切入点有差异性</w:t>
      </w:r>
      <w:r w:rsidRPr="00CE6BA5">
        <w:rPr>
          <w:rFonts w:ascii="Microsoft YaHei" w:eastAsia="Microsoft YaHei" w:hAnsi="Microsoft YaHei" w:cs="Microsoft YaHei"/>
          <w:color w:val="1F1F1F"/>
          <w:kern w:val="0"/>
          <w14:ligatures w14:val="none"/>
        </w:rPr>
        <w:t>。</w:t>
      </w:r>
    </w:p>
    <w:p w14:paraId="3A03FB87"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lastRenderedPageBreak/>
        <w:t>他们从缘起性空切入，那么唯识里边的话呢来讲是从三自性。来来来说明。啊。那么当然思维角度啊这些都有不同</w:t>
      </w:r>
      <w:r w:rsidRPr="00CE6BA5">
        <w:rPr>
          <w:rFonts w:ascii="Microsoft YaHei" w:eastAsia="Microsoft YaHei" w:hAnsi="Microsoft YaHei" w:cs="Microsoft YaHei"/>
          <w:color w:val="1F1F1F"/>
          <w:kern w:val="0"/>
          <w14:ligatures w14:val="none"/>
        </w:rPr>
        <w:t>。</w:t>
      </w:r>
    </w:p>
    <w:p w14:paraId="45D5454E"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但是唯识教它认为它继承了中观的学说。因为中观的学说是遍计所执空的一种修法。还不止所有。就是一种。你观察假名观察自性观察缘起，然后到空。这只是一种，还有其他的方式</w:t>
      </w:r>
      <w:r w:rsidRPr="00CE6BA5">
        <w:rPr>
          <w:rFonts w:ascii="Microsoft YaHei" w:eastAsia="Microsoft YaHei" w:hAnsi="Microsoft YaHei" w:cs="Microsoft YaHei"/>
          <w:color w:val="1F1F1F"/>
          <w:kern w:val="0"/>
          <w14:ligatures w14:val="none"/>
        </w:rPr>
        <w:t>。</w:t>
      </w:r>
    </w:p>
    <w:p w14:paraId="21D0A452"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所以呢就是说这唯识学派兴起于中观学派之后。因此的话呢就是继承了中观学派的这些说法。无著论师啊护法论师啊都有对《中论》、《百论》的解释的，用唯识意来解释的。当然中观学者有可能不同意，也可能</w:t>
      </w:r>
      <w:r w:rsidRPr="00CE6BA5">
        <w:rPr>
          <w:rFonts w:ascii="Microsoft YaHei" w:eastAsia="Microsoft YaHei" w:hAnsi="Microsoft YaHei" w:cs="Microsoft YaHei"/>
          <w:color w:val="1F1F1F"/>
          <w:kern w:val="0"/>
          <w14:ligatures w14:val="none"/>
        </w:rPr>
        <w:t>。</w:t>
      </w:r>
    </w:p>
    <w:p w14:paraId="5C3C8F3E"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所以呢就是还是有争争争执吧。嗯。但是呢就是作为圣者而言的话，认为争执都是凡夫的事。圣者的实相无争议，没有争议。只是在所切入的角度啊、解说的方式上有所差别而已</w:t>
      </w:r>
      <w:r w:rsidRPr="00CE6BA5">
        <w:rPr>
          <w:rFonts w:ascii="Microsoft YaHei" w:eastAsia="Microsoft YaHei" w:hAnsi="Microsoft YaHei" w:cs="Microsoft YaHei"/>
          <w:color w:val="1F1F1F"/>
          <w:kern w:val="0"/>
          <w14:ligatures w14:val="none"/>
        </w:rPr>
        <w:t>。</w:t>
      </w:r>
    </w:p>
    <w:p w14:paraId="1A5012DF"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所以你也可以这么抉择。嗯。依佛抉择吧。依佛的《解深密经》抉择也可以。是否可以说自性空和遍计所执空一样的地方都是用来破遍计执的，但是两个修观的路径方法完全不同的</w:t>
      </w:r>
      <w:r w:rsidRPr="00CE6BA5">
        <w:rPr>
          <w:rFonts w:ascii="Microsoft YaHei" w:eastAsia="Microsoft YaHei" w:hAnsi="Microsoft YaHei" w:cs="Microsoft YaHei"/>
          <w:color w:val="1F1F1F"/>
          <w:kern w:val="0"/>
          <w14:ligatures w14:val="none"/>
        </w:rPr>
        <w:t>。</w:t>
      </w:r>
    </w:p>
    <w:p w14:paraId="0CF0A438"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没有说完全不同的。既然说涵盖嘛就是说你那方式只是我们其中之一啊。就是你用缘起性空啊、假名空啊这些就是其中之一。但是你真正深刻的观察来讲的话名义自性差别的观察的深细</w:t>
      </w:r>
      <w:r w:rsidRPr="00CE6BA5">
        <w:rPr>
          <w:rFonts w:ascii="Microsoft YaHei" w:eastAsia="Microsoft YaHei" w:hAnsi="Microsoft YaHei" w:cs="Microsoft YaHei"/>
          <w:color w:val="1F1F1F"/>
          <w:kern w:val="0"/>
          <w14:ligatures w14:val="none"/>
        </w:rPr>
        <w:t>。</w:t>
      </w:r>
    </w:p>
    <w:p w14:paraId="06D8BC75"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名义自性差别。名和义也观察了，自性也观察了。它差别也观察了。它不光是光是自性空，还有假名空，所执的义空，对吧？还有差别空。这这这很多</w:t>
      </w:r>
      <w:r w:rsidRPr="00CE6BA5">
        <w:rPr>
          <w:rFonts w:ascii="Microsoft YaHei" w:eastAsia="Microsoft YaHei" w:hAnsi="Microsoft YaHei" w:cs="Microsoft YaHei"/>
          <w:color w:val="1F1F1F"/>
          <w:kern w:val="0"/>
          <w14:ligatures w14:val="none"/>
        </w:rPr>
        <w:t>。</w:t>
      </w:r>
    </w:p>
    <w:p w14:paraId="43C28C40"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所以的话呢我认为你也不用纠结。对吧？你认为不一样就不一样，无所谓。你愿意依中观的就依中观的也挺好，也能破执着就行了呗。对吧？这都是圣者大菩萨所说不同路径嘛</w:t>
      </w:r>
      <w:r w:rsidRPr="00CE6BA5">
        <w:rPr>
          <w:rFonts w:ascii="Microsoft YaHei" w:eastAsia="Microsoft YaHei" w:hAnsi="Microsoft YaHei" w:cs="Microsoft YaHei"/>
          <w:color w:val="1F1F1F"/>
          <w:kern w:val="0"/>
          <w14:ligatures w14:val="none"/>
        </w:rPr>
        <w:t>。</w:t>
      </w:r>
    </w:p>
    <w:p w14:paraId="198B527D"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那你其实你到最后的话你会知道是一样的。就这方式是一样的。都是观名义自性差别。其实中观它也一样观名义自性差别，但它不这么说就是了。它观察的东西就是这些。不出于这些</w:t>
      </w:r>
      <w:r w:rsidRPr="00CE6BA5">
        <w:rPr>
          <w:rFonts w:ascii="Microsoft YaHei" w:eastAsia="Microsoft YaHei" w:hAnsi="Microsoft YaHei" w:cs="Microsoft YaHei"/>
          <w:color w:val="1F1F1F"/>
          <w:kern w:val="0"/>
          <w14:ligatures w14:val="none"/>
        </w:rPr>
        <w:t>。</w:t>
      </w:r>
    </w:p>
    <w:p w14:paraId="10E833B8"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所以呢就是说但是呢就唯识里边就讲了，就是说它为什么还有其他的。就是说不光是观遍计空，它还要观依他的如幻有，还观有。还要观圆成实性。圆成实性真实性还要观</w:t>
      </w:r>
      <w:r w:rsidRPr="00CE6BA5">
        <w:rPr>
          <w:rFonts w:ascii="Microsoft YaHei" w:eastAsia="Microsoft YaHei" w:hAnsi="Microsoft YaHei" w:cs="Microsoft YaHei"/>
          <w:color w:val="1F1F1F"/>
          <w:kern w:val="0"/>
          <w14:ligatures w14:val="none"/>
        </w:rPr>
        <w:t>。</w:t>
      </w:r>
    </w:p>
    <w:p w14:paraId="3714D710"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lastRenderedPageBreak/>
        <w:t>所以呢这就是不光是遍计空，不光是观空了，它还观依他起，还观圆成实呢。所以从这种程度上来说的话就是唯识它的层次感更更清晰，然后呢它的那个成佛的这种中道的观察呢就更更圆满吧，简单说</w:t>
      </w:r>
      <w:r w:rsidRPr="00CE6BA5">
        <w:rPr>
          <w:rFonts w:ascii="Microsoft YaHei" w:eastAsia="Microsoft YaHei" w:hAnsi="Microsoft YaHei" w:cs="Microsoft YaHei"/>
          <w:color w:val="1F1F1F"/>
          <w:kern w:val="0"/>
          <w14:ligatures w14:val="none"/>
        </w:rPr>
        <w:t>。</w:t>
      </w:r>
    </w:p>
    <w:p w14:paraId="358B43A6"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这是佛说的，不是我们说的。好吧？当然你中观学者可能也会搬出其他的经典，但其他经典还真没这么说。也有中观学者搬出来那烂陀寺的其他智光论师啊说什么什么其他经有这个说法。但是呢那个经典都没传来。嗯。我们没看见佛怎么说的，没有传来。只是他那么说，我没看见经典的还</w:t>
      </w:r>
      <w:r w:rsidRPr="00CE6BA5">
        <w:rPr>
          <w:rFonts w:ascii="Microsoft YaHei" w:eastAsia="Microsoft YaHei" w:hAnsi="Microsoft YaHei" w:cs="Microsoft YaHei"/>
          <w:color w:val="1F1F1F"/>
          <w:kern w:val="0"/>
          <w14:ligatures w14:val="none"/>
        </w:rPr>
        <w:t>。</w:t>
      </w:r>
    </w:p>
    <w:p w14:paraId="3AAF120B"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所以的话呢你现在《解深密经》太不可能推翻。对吧？他敢推翻吗？他不可能推翻。所以他只能用中观的方式来解释唯识。对吧？这个清辨论师他也解释三自性，但他解释这三自性就跟唯识解释的不一样</w:t>
      </w:r>
      <w:r w:rsidRPr="00CE6BA5">
        <w:rPr>
          <w:rFonts w:ascii="Microsoft YaHei" w:eastAsia="Microsoft YaHei" w:hAnsi="Microsoft YaHei" w:cs="Microsoft YaHei"/>
          <w:color w:val="1F1F1F"/>
          <w:kern w:val="0"/>
          <w14:ligatures w14:val="none"/>
        </w:rPr>
        <w:t>。</w:t>
      </w:r>
    </w:p>
    <w:p w14:paraId="6954088F"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就是不一样。就是。所以呢就是像《般若经》一样，对吧？《般若经》你中观学者可以解释，唯识学者也可以解释啊。如来藏学者也可以解释啊。怎么《般若》就一定是中观呢？一定是中观学派呢？不一定。这佛说的，谁都可以解释</w:t>
      </w:r>
      <w:r w:rsidRPr="00CE6BA5">
        <w:rPr>
          <w:rFonts w:ascii="Microsoft YaHei" w:eastAsia="Microsoft YaHei" w:hAnsi="Microsoft YaHei" w:cs="Microsoft YaHei"/>
          <w:color w:val="1F1F1F"/>
          <w:kern w:val="0"/>
          <w14:ligatures w14:val="none"/>
        </w:rPr>
        <w:t>。</w:t>
      </w:r>
    </w:p>
    <w:p w14:paraId="57D94A9D"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对吧？所以呢就是每个人解释不一样。你怎么抉择？简单说你这话就这意思吧。你怎么抉择？那就看你喜欢哪个呗。你喜欢中观就依中观的抉择呗。反正最后结果是一样的。对吧？你喜欢唯识你就用唯识抉择呗。你喜欢如来藏用如来藏抉择呗。就这样呗</w:t>
      </w:r>
      <w:r w:rsidRPr="00CE6BA5">
        <w:rPr>
          <w:rFonts w:ascii="Microsoft YaHei" w:eastAsia="Microsoft YaHei" w:hAnsi="Microsoft YaHei" w:cs="Microsoft YaHei"/>
          <w:color w:val="1F1F1F"/>
          <w:kern w:val="0"/>
          <w14:ligatures w14:val="none"/>
        </w:rPr>
        <w:t>。</w:t>
      </w:r>
    </w:p>
    <w:p w14:paraId="46103BC2"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妙境长老不后来也说吗，还是个人喜欢。佛说这么多法门嘛，按理说你说法门不是门。对吧？它跟诸法实相差别很大呢。但是它那个有用，就是你喜欢哪个你就入哪个。你最后都是一实相也没问题。你不要纠结</w:t>
      </w:r>
      <w:r w:rsidRPr="00CE6BA5">
        <w:rPr>
          <w:rFonts w:ascii="Microsoft YaHei" w:eastAsia="Microsoft YaHei" w:hAnsi="Microsoft YaHei" w:cs="Microsoft YaHei"/>
          <w:color w:val="1F1F1F"/>
          <w:kern w:val="0"/>
          <w14:ligatures w14:val="none"/>
        </w:rPr>
        <w:t>。</w:t>
      </w:r>
    </w:p>
    <w:p w14:paraId="77D14954"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对吧？有些人能通达一点那更好，那更好啊。我通达唯识我通达中观。那也很好啊，那挺好没有冲突嘛。但你非得往冲突那儿整那你就有问题呗。那你就去关注冲突去呗</w:t>
      </w:r>
      <w:r w:rsidRPr="00CE6BA5">
        <w:rPr>
          <w:rFonts w:ascii="Microsoft YaHei" w:eastAsia="Microsoft YaHei" w:hAnsi="Microsoft YaHei" w:cs="Microsoft YaHei"/>
          <w:color w:val="1F1F1F"/>
          <w:kern w:val="0"/>
          <w14:ligatures w14:val="none"/>
        </w:rPr>
        <w:t>。</w:t>
      </w:r>
    </w:p>
    <w:p w14:paraId="32F72323"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有的人就关注冲突。关注冲突然后非得要辩。那就辩吧。反正生命就这么多呗。对吧？你愿意去弄这些那就是你的兴趣。那我不愿意弄这些呢我就只是通达我就只是融通。就这么回事呗</w:t>
      </w:r>
      <w:r w:rsidRPr="00CE6BA5">
        <w:rPr>
          <w:rFonts w:ascii="Microsoft YaHei" w:eastAsia="Microsoft YaHei" w:hAnsi="Microsoft YaHei" w:cs="Microsoft YaHei"/>
          <w:color w:val="1F1F1F"/>
          <w:kern w:val="0"/>
          <w14:ligatures w14:val="none"/>
        </w:rPr>
        <w:t>。</w:t>
      </w:r>
    </w:p>
    <w:p w14:paraId="4E0BC6B6"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所以每个人的方法不一样。有的人越学越越喜欢辩，喜欢争。有的人学完之后是融通，无、无所谓差别。都是佛说的。你从佛的角度来讲无差别。都到山顶，只路不一样。上山</w:t>
      </w:r>
      <w:r w:rsidRPr="00CE6BA5">
        <w:rPr>
          <w:rFonts w:ascii="Microsoft YaHei" w:eastAsia="Microsoft YaHei" w:hAnsi="Microsoft YaHei" w:cs="Microsoft YaHei" w:hint="eastAsia"/>
          <w:color w:val="1F1F1F"/>
          <w:kern w:val="0"/>
          <w14:ligatures w14:val="none"/>
        </w:rPr>
        <w:lastRenderedPageBreak/>
        <w:t>的路不一样。对吧？你适合这种直接了当的我给你说直接了当的。你适合曲折的我先让你先给你说你能接受的，慢慢引导你</w:t>
      </w:r>
      <w:r w:rsidRPr="00CE6BA5">
        <w:rPr>
          <w:rFonts w:ascii="Microsoft YaHei" w:eastAsia="Microsoft YaHei" w:hAnsi="Microsoft YaHei" w:cs="Microsoft YaHei"/>
          <w:color w:val="1F1F1F"/>
          <w:kern w:val="0"/>
          <w14:ligatures w14:val="none"/>
        </w:rPr>
        <w:t>。</w:t>
      </w:r>
    </w:p>
    <w:p w14:paraId="34D31B85"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对吧？你只能接受这么多我就告诉你。你往前五步，哎那是安乐处。到那之后再往前十步，哎那还有一个安乐处。就这么回事就是。就像大人逗小孩一样，大人逗小孩。哎你往前走五步给你一个糖。你再往前走十五步给你一个奶、给你个奶块、奶糖。就这么回事就是引导众生的方式不同</w:t>
      </w:r>
      <w:r w:rsidRPr="00CE6BA5">
        <w:rPr>
          <w:rFonts w:ascii="Microsoft YaHei" w:eastAsia="Microsoft YaHei" w:hAnsi="Microsoft YaHei" w:cs="Microsoft YaHei"/>
          <w:color w:val="1F1F1F"/>
          <w:kern w:val="0"/>
          <w14:ligatures w14:val="none"/>
        </w:rPr>
        <w:t>。</w:t>
      </w:r>
    </w:p>
    <w:p w14:paraId="21D38A45"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你要喜欢吃糖呢那你就吃糖。对吧？你喜欢爬山呢，直接告诉你，直着上，你会攀岩，对吧？比如说你能力特别强，你这人智慧高深，没有障碍。障碍就是无障碍。那你直接爬。直接悬崖峭壁上去直接登顶</w:t>
      </w:r>
      <w:r w:rsidRPr="00CE6BA5">
        <w:rPr>
          <w:rFonts w:ascii="Microsoft YaHei" w:eastAsia="Microsoft YaHei" w:hAnsi="Microsoft YaHei" w:cs="Microsoft YaHei"/>
          <w:color w:val="1F1F1F"/>
          <w:kern w:val="0"/>
          <w14:ligatures w14:val="none"/>
        </w:rPr>
        <w:t>。</w:t>
      </w:r>
    </w:p>
    <w:p w14:paraId="4B6C4172"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你要没这本事呢？那就说哎盘山道绕吧。你先绕。先往那儿先往南走，走到南再让你往北走，走到北再往西走，然后再往东走，然后再往上走。就这么回事就是。看你能接受啥。你若能接受呢，那就跟你相应你就好。你就能去掉烦恼。你的修行能增长。你若老纠结于这些，那就不能增长。你就还在你的纠结里</w:t>
      </w:r>
      <w:r w:rsidRPr="00CE6BA5">
        <w:rPr>
          <w:rFonts w:ascii="Microsoft YaHei" w:eastAsia="Microsoft YaHei" w:hAnsi="Microsoft YaHei" w:cs="Microsoft YaHei"/>
          <w:color w:val="1F1F1F"/>
          <w:kern w:val="0"/>
          <w14:ligatures w14:val="none"/>
        </w:rPr>
        <w:t>。</w:t>
      </w:r>
    </w:p>
    <w:p w14:paraId="13179E17"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所以呢我是这么觉得就是。啊。依依自己喜欢的这个法门，然后学习经典用经典的方法去能够调伏烦恼。这个最主要、最重要。嗯。好吧？我就说到这儿吧。确实有差别。你要说有差别有差别。嗯。但是呢你要说有多大的差别。在某种意义上来说是无差别。对吧？一切法门平等无差别。你要能进入实相都是好方法</w:t>
      </w:r>
      <w:r w:rsidRPr="00CE6BA5">
        <w:rPr>
          <w:rFonts w:ascii="Microsoft YaHei" w:eastAsia="Microsoft YaHei" w:hAnsi="Microsoft YaHei" w:cs="Microsoft YaHei"/>
          <w:color w:val="1F1F1F"/>
          <w:kern w:val="0"/>
          <w14:ligatures w14:val="none"/>
        </w:rPr>
        <w:t>。</w:t>
      </w:r>
    </w:p>
    <w:p w14:paraId="0C188C82" w14:textId="77777777" w:rsidR="00CE6BA5" w:rsidRPr="00CE6BA5" w:rsidRDefault="00CE6BA5" w:rsidP="00CE6BA5">
      <w:pPr>
        <w:spacing w:after="240" w:line="240" w:lineRule="auto"/>
        <w:rPr>
          <w:rFonts w:ascii="Arial" w:eastAsia="Times New Roman" w:hAnsi="Arial" w:cs="Arial"/>
          <w:color w:val="1F1F1F"/>
          <w:kern w:val="0"/>
          <w14:ligatures w14:val="none"/>
        </w:rPr>
      </w:pPr>
      <w:r w:rsidRPr="00CE6BA5">
        <w:rPr>
          <w:rFonts w:ascii="Microsoft YaHei" w:eastAsia="Microsoft YaHei" w:hAnsi="Microsoft YaHei" w:cs="Microsoft YaHei" w:hint="eastAsia"/>
          <w:color w:val="1F1F1F"/>
          <w:kern w:val="0"/>
          <w14:ligatures w14:val="none"/>
        </w:rPr>
        <w:t>有时候你看不起这种方法，人家用那种方法能成道。就这么回事。啊。你说看不起，你看不起没有用，人家就是这方法就能成道。听一句佛号人家成道了。就这样呗。那你适合于这种那你你就适合于对法相你要了解你要分辨然后你要理智的的修、修止观。那你走这个。没有白修的。对吧</w:t>
      </w:r>
      <w:r w:rsidRPr="00CE6BA5">
        <w:rPr>
          <w:rFonts w:ascii="Microsoft YaHei" w:eastAsia="Microsoft YaHei" w:hAnsi="Microsoft YaHei" w:cs="Microsoft YaHei"/>
          <w:color w:val="1F1F1F"/>
          <w:kern w:val="0"/>
          <w14:ligatures w14:val="none"/>
        </w:rPr>
        <w:t>？</w:t>
      </w:r>
    </w:p>
    <w:p w14:paraId="7BBE0EC6" w14:textId="3F310ED3" w:rsidR="00361021" w:rsidRPr="00CE6BA5" w:rsidRDefault="00CE6BA5" w:rsidP="00CE6BA5">
      <w:pPr>
        <w:spacing w:after="240" w:line="240" w:lineRule="auto"/>
        <w:rPr>
          <w:rFonts w:ascii="Arial" w:eastAsia="Times New Roman" w:hAnsi="Arial" w:cs="Arial" w:hint="eastAsia"/>
          <w:color w:val="1F1F1F"/>
          <w:kern w:val="0"/>
          <w14:ligatures w14:val="none"/>
        </w:rPr>
      </w:pPr>
      <w:r w:rsidRPr="00CE6BA5">
        <w:rPr>
          <w:rFonts w:ascii="Microsoft YaHei" w:eastAsia="Microsoft YaHei" w:hAnsi="Microsoft YaHei" w:cs="Microsoft YaHei" w:hint="eastAsia"/>
          <w:color w:val="1F1F1F"/>
          <w:kern w:val="0"/>
          <w14:ligatures w14:val="none"/>
        </w:rPr>
        <w:t>所以呢嗯就是依于自己的喜欢，依于这种圣位菩萨的道路，然后你就能趋向于解脱，趋向于佛道。好吧</w:t>
      </w:r>
      <w:r w:rsidRPr="00CE6BA5">
        <w:rPr>
          <w:rFonts w:ascii="Microsoft YaHei" w:eastAsia="Microsoft YaHei" w:hAnsi="Microsoft YaHei" w:cs="Microsoft YaHei"/>
          <w:color w:val="1F1F1F"/>
          <w:kern w:val="0"/>
          <w14:ligatures w14:val="none"/>
        </w:rPr>
        <w:t>？</w:t>
      </w:r>
    </w:p>
    <w:sectPr w:rsidR="00361021" w:rsidRPr="00CE6B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A5"/>
    <w:rsid w:val="00032FAE"/>
    <w:rsid w:val="0004549A"/>
    <w:rsid w:val="000F221A"/>
    <w:rsid w:val="001F4AD3"/>
    <w:rsid w:val="00263700"/>
    <w:rsid w:val="00267A56"/>
    <w:rsid w:val="00275842"/>
    <w:rsid w:val="0028533B"/>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CE6BA5"/>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4F184"/>
  <w15:chartTrackingRefBased/>
  <w15:docId w15:val="{05AFD4B3-15C7-9744-98B8-1A7B07839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6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6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BA5"/>
    <w:rPr>
      <w:rFonts w:eastAsiaTheme="majorEastAsia" w:cstheme="majorBidi"/>
      <w:color w:val="272727" w:themeColor="text1" w:themeTint="D8"/>
    </w:rPr>
  </w:style>
  <w:style w:type="paragraph" w:styleId="Title">
    <w:name w:val="Title"/>
    <w:basedOn w:val="Normal"/>
    <w:next w:val="Normal"/>
    <w:link w:val="TitleChar"/>
    <w:uiPriority w:val="10"/>
    <w:qFormat/>
    <w:rsid w:val="00CE6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BA5"/>
    <w:pPr>
      <w:spacing w:before="160"/>
      <w:jc w:val="center"/>
    </w:pPr>
    <w:rPr>
      <w:i/>
      <w:iCs/>
      <w:color w:val="404040" w:themeColor="text1" w:themeTint="BF"/>
    </w:rPr>
  </w:style>
  <w:style w:type="character" w:customStyle="1" w:styleId="QuoteChar">
    <w:name w:val="Quote Char"/>
    <w:basedOn w:val="DefaultParagraphFont"/>
    <w:link w:val="Quote"/>
    <w:uiPriority w:val="29"/>
    <w:rsid w:val="00CE6BA5"/>
    <w:rPr>
      <w:i/>
      <w:iCs/>
      <w:color w:val="404040" w:themeColor="text1" w:themeTint="BF"/>
    </w:rPr>
  </w:style>
  <w:style w:type="paragraph" w:styleId="ListParagraph">
    <w:name w:val="List Paragraph"/>
    <w:basedOn w:val="Normal"/>
    <w:uiPriority w:val="34"/>
    <w:qFormat/>
    <w:rsid w:val="00CE6BA5"/>
    <w:pPr>
      <w:ind w:left="720"/>
      <w:contextualSpacing/>
    </w:pPr>
  </w:style>
  <w:style w:type="character" w:styleId="IntenseEmphasis">
    <w:name w:val="Intense Emphasis"/>
    <w:basedOn w:val="DefaultParagraphFont"/>
    <w:uiPriority w:val="21"/>
    <w:qFormat/>
    <w:rsid w:val="00CE6BA5"/>
    <w:rPr>
      <w:i/>
      <w:iCs/>
      <w:color w:val="0F4761" w:themeColor="accent1" w:themeShade="BF"/>
    </w:rPr>
  </w:style>
  <w:style w:type="paragraph" w:styleId="IntenseQuote">
    <w:name w:val="Intense Quote"/>
    <w:basedOn w:val="Normal"/>
    <w:next w:val="Normal"/>
    <w:link w:val="IntenseQuoteChar"/>
    <w:uiPriority w:val="30"/>
    <w:qFormat/>
    <w:rsid w:val="00CE6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BA5"/>
    <w:rPr>
      <w:i/>
      <w:iCs/>
      <w:color w:val="0F4761" w:themeColor="accent1" w:themeShade="BF"/>
    </w:rPr>
  </w:style>
  <w:style w:type="character" w:styleId="IntenseReference">
    <w:name w:val="Intense Reference"/>
    <w:basedOn w:val="DefaultParagraphFont"/>
    <w:uiPriority w:val="32"/>
    <w:qFormat/>
    <w:rsid w:val="00CE6BA5"/>
    <w:rPr>
      <w:b/>
      <w:bCs/>
      <w:smallCaps/>
      <w:color w:val="0F4761" w:themeColor="accent1" w:themeShade="BF"/>
      <w:spacing w:val="5"/>
    </w:rPr>
  </w:style>
  <w:style w:type="paragraph" w:styleId="NormalWeb">
    <w:name w:val="Normal (Web)"/>
    <w:basedOn w:val="Normal"/>
    <w:uiPriority w:val="99"/>
    <w:semiHidden/>
    <w:unhideWhenUsed/>
    <w:rsid w:val="00CE6BA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3756</Words>
  <Characters>3756</Characters>
  <Application>Microsoft Office Word</Application>
  <DocSecurity>0</DocSecurity>
  <Lines>117</Lines>
  <Paragraphs>72</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2026-03-07T03:42:00Z</dcterms:created>
  <dcterms:modified xsi:type="dcterms:W3CDTF">2026-03-07T03:43:00Z</dcterms:modified>
</cp:coreProperties>
</file>