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4865" w14:textId="3F96B914"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《解深密经</w:t>
      </w:r>
      <w:r w:rsidRPr="005D4E5B">
        <w:rPr>
          <w:rFonts w:ascii="Arial" w:eastAsia="Times New Roman" w:hAnsi="Arial" w:cs="Arial"/>
          <w:color w:val="1F1F1F"/>
          <w:kern w:val="0"/>
          <w14:ligatures w14:val="none"/>
        </w:rPr>
        <w:t xml:space="preserve"> 4-03-1.mp3</w:t>
      </w:r>
      <w:r w:rsidRPr="005D4E5B">
        <w:rPr>
          <w:rFonts w:ascii="Microsoft YaHei" w:eastAsia="Microsoft YaHei" w:hAnsi="Microsoft YaHei" w:cs="Microsoft YaHei" w:hint="eastAsia"/>
          <w:color w:val="1F1F1F"/>
          <w:kern w:val="0"/>
          <w14:ligatures w14:val="none"/>
        </w:rPr>
        <w:t>》的完整文字笔录</w:t>
      </w:r>
      <w:r w:rsidRPr="005D4E5B">
        <w:rPr>
          <w:rFonts w:ascii="Microsoft YaHei" w:eastAsia="Microsoft YaHei" w:hAnsi="Microsoft YaHei" w:cs="Microsoft YaHei"/>
          <w:color w:val="1F1F1F"/>
          <w:kern w:val="0"/>
          <w14:ligatures w14:val="none"/>
        </w:rPr>
        <w:t>：</w:t>
      </w:r>
    </w:p>
    <w:p w14:paraId="5DA5FBC5" w14:textId="77777777" w:rsidR="005D4E5B" w:rsidRPr="005D4E5B" w:rsidRDefault="001C49F1" w:rsidP="005D4E5B">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6B9ECFBF">
          <v:rect id="_x0000_i1025" alt="" style="width:468pt;height:.05pt;mso-width-percent:0;mso-height-percent:0;mso-width-percent:0;mso-height-percent:0" o:hralign="center" o:hrstd="t" o:hrnoshade="t" o:hr="t" fillcolor="gray" stroked="f"/>
        </w:pict>
      </w:r>
    </w:p>
    <w:p w14:paraId="43B88D6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南无本师释迦牟尼</w:t>
      </w:r>
      <w:r w:rsidRPr="005D4E5B">
        <w:rPr>
          <w:rFonts w:ascii="Microsoft YaHei" w:eastAsia="Microsoft YaHei" w:hAnsi="Microsoft YaHei" w:cs="Microsoft YaHei"/>
          <w:color w:val="1F1F1F"/>
          <w:kern w:val="0"/>
          <w14:ligatures w14:val="none"/>
        </w:rPr>
        <w:t>佛</w:t>
      </w:r>
    </w:p>
    <w:p w14:paraId="1A169F2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南无本师释迦牟尼</w:t>
      </w:r>
      <w:r w:rsidRPr="005D4E5B">
        <w:rPr>
          <w:rFonts w:ascii="Microsoft YaHei" w:eastAsia="Microsoft YaHei" w:hAnsi="Microsoft YaHei" w:cs="Microsoft YaHei"/>
          <w:color w:val="1F1F1F"/>
          <w:kern w:val="0"/>
          <w14:ligatures w14:val="none"/>
        </w:rPr>
        <w:t>佛</w:t>
      </w:r>
    </w:p>
    <w:p w14:paraId="70E3C3F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南无本师释迦牟尼</w:t>
      </w:r>
      <w:r w:rsidRPr="005D4E5B">
        <w:rPr>
          <w:rFonts w:ascii="Microsoft YaHei" w:eastAsia="Microsoft YaHei" w:hAnsi="Microsoft YaHei" w:cs="Microsoft YaHei"/>
          <w:color w:val="1F1F1F"/>
          <w:kern w:val="0"/>
          <w14:ligatures w14:val="none"/>
        </w:rPr>
        <w:t>佛</w:t>
      </w:r>
    </w:p>
    <w:p w14:paraId="6CE130F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无上甚深微妙</w:t>
      </w:r>
      <w:r w:rsidRPr="005D4E5B">
        <w:rPr>
          <w:rFonts w:ascii="Microsoft YaHei" w:eastAsia="Microsoft YaHei" w:hAnsi="Microsoft YaHei" w:cs="Microsoft YaHei"/>
          <w:color w:val="1F1F1F"/>
          <w:kern w:val="0"/>
          <w14:ligatures w14:val="none"/>
        </w:rPr>
        <w:t>法</w:t>
      </w:r>
    </w:p>
    <w:p w14:paraId="162179E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百千万劫难遭</w:t>
      </w:r>
      <w:r w:rsidRPr="005D4E5B">
        <w:rPr>
          <w:rFonts w:ascii="Microsoft YaHei" w:eastAsia="Microsoft YaHei" w:hAnsi="Microsoft YaHei" w:cs="Microsoft YaHei"/>
          <w:color w:val="1F1F1F"/>
          <w:kern w:val="0"/>
          <w14:ligatures w14:val="none"/>
        </w:rPr>
        <w:t>遇</w:t>
      </w:r>
    </w:p>
    <w:p w14:paraId="1D4DA57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我今见闻得受</w:t>
      </w:r>
      <w:r w:rsidRPr="005D4E5B">
        <w:rPr>
          <w:rFonts w:ascii="Microsoft YaHei" w:eastAsia="Microsoft YaHei" w:hAnsi="Microsoft YaHei" w:cs="Microsoft YaHei"/>
          <w:color w:val="1F1F1F"/>
          <w:kern w:val="0"/>
          <w14:ligatures w14:val="none"/>
        </w:rPr>
        <w:t>持</w:t>
      </w:r>
    </w:p>
    <w:p w14:paraId="46D0F82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愿解如来真实</w:t>
      </w:r>
      <w:r w:rsidRPr="005D4E5B">
        <w:rPr>
          <w:rFonts w:ascii="Microsoft YaHei" w:eastAsia="Microsoft YaHei" w:hAnsi="Microsoft YaHei" w:cs="Microsoft YaHei"/>
          <w:color w:val="1F1F1F"/>
          <w:kern w:val="0"/>
          <w14:ligatures w14:val="none"/>
        </w:rPr>
        <w:t>义</w:t>
      </w:r>
    </w:p>
    <w:p w14:paraId="59CCE607"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皈敬无上妙智法王</w:t>
      </w:r>
      <w:r w:rsidRPr="005D4E5B">
        <w:rPr>
          <w:rFonts w:ascii="Microsoft YaHei" w:eastAsia="Microsoft YaHei" w:hAnsi="Microsoft YaHei" w:cs="Microsoft YaHei"/>
          <w:color w:val="1F1F1F"/>
          <w:kern w:val="0"/>
          <w14:ligatures w14:val="none"/>
        </w:rPr>
        <w:t>尊</w:t>
      </w:r>
    </w:p>
    <w:p w14:paraId="24A1900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慈氏无著世亲诸大</w:t>
      </w:r>
      <w:r w:rsidRPr="005D4E5B">
        <w:rPr>
          <w:rFonts w:ascii="Microsoft YaHei" w:eastAsia="Microsoft YaHei" w:hAnsi="Microsoft YaHei" w:cs="Microsoft YaHei"/>
          <w:color w:val="1F1F1F"/>
          <w:kern w:val="0"/>
          <w14:ligatures w14:val="none"/>
        </w:rPr>
        <w:t>士</w:t>
      </w:r>
    </w:p>
    <w:p w14:paraId="651F558D"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传续唯识了义净法</w:t>
      </w:r>
      <w:r w:rsidRPr="005D4E5B">
        <w:rPr>
          <w:rFonts w:ascii="Microsoft YaHei" w:eastAsia="Microsoft YaHei" w:hAnsi="Microsoft YaHei" w:cs="Microsoft YaHei"/>
          <w:color w:val="1F1F1F"/>
          <w:kern w:val="0"/>
          <w14:ligatures w14:val="none"/>
        </w:rPr>
        <w:t>流</w:t>
      </w:r>
    </w:p>
    <w:p w14:paraId="7E21E97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普摄三乘瑜伽有情</w:t>
      </w:r>
      <w:r w:rsidRPr="005D4E5B">
        <w:rPr>
          <w:rFonts w:ascii="Microsoft YaHei" w:eastAsia="Microsoft YaHei" w:hAnsi="Microsoft YaHei" w:cs="Microsoft YaHei"/>
          <w:color w:val="1F1F1F"/>
          <w:kern w:val="0"/>
          <w14:ligatures w14:val="none"/>
        </w:rPr>
        <w:t>众</w:t>
      </w:r>
    </w:p>
    <w:p w14:paraId="7606AC55"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阿弥陀佛，诸位善知识大家好</w:t>
      </w:r>
      <w:r w:rsidRPr="005D4E5B">
        <w:rPr>
          <w:rFonts w:ascii="Microsoft YaHei" w:eastAsia="Microsoft YaHei" w:hAnsi="Microsoft YaHei" w:cs="Microsoft YaHei"/>
          <w:color w:val="1F1F1F"/>
          <w:kern w:val="0"/>
          <w14:ligatures w14:val="none"/>
        </w:rPr>
        <w:t>。</w:t>
      </w:r>
    </w:p>
    <w:p w14:paraId="790E2FF0"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我们继续学习《解深密经</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一切法相品第四》</w:t>
      </w:r>
      <w:r w:rsidRPr="005D4E5B">
        <w:rPr>
          <w:rFonts w:ascii="Microsoft YaHei" w:eastAsia="Microsoft YaHei" w:hAnsi="Microsoft YaHei" w:cs="Microsoft YaHei"/>
          <w:color w:val="1F1F1F"/>
          <w:kern w:val="0"/>
          <w14:ligatures w14:val="none"/>
        </w:rPr>
        <w:t>。</w:t>
      </w:r>
    </w:p>
    <w:p w14:paraId="3051FC2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在昨天的课程当中，我们讲到世尊首先赞叹了功德林等菩萨提出的问题。也就是到什么样的程度，世尊说这个菩萨是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善知法相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？那世尊赞叹他，第一呢，能为了利益众生问这样的深义；第二个呢，是能够令有情获得利益安乐</w:t>
      </w:r>
      <w:r w:rsidRPr="005D4E5B">
        <w:rPr>
          <w:rFonts w:ascii="Microsoft YaHei" w:eastAsia="Microsoft YaHei" w:hAnsi="Microsoft YaHei" w:cs="Microsoft YaHei"/>
          <w:color w:val="1F1F1F"/>
          <w:kern w:val="0"/>
          <w14:ligatures w14:val="none"/>
        </w:rPr>
        <w:t>。</w:t>
      </w:r>
    </w:p>
    <w:p w14:paraId="544348A5"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那接下来就进一步地解说什么叫做</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一切法相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color w:val="1F1F1F"/>
          <w:kern w:val="0"/>
          <w14:ligatures w14:val="none"/>
        </w:rPr>
        <w:t>。</w:t>
      </w:r>
    </w:p>
    <w:p w14:paraId="3446D209"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世尊说呢：</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谓诸法相略有三种，何等为三？一者遍计所执相，二者依他起相，三者圆成实相。</w:t>
      </w:r>
      <w:r w:rsidRPr="005D4E5B">
        <w:rPr>
          <w:rFonts w:ascii="Arial" w:eastAsia="Times New Roman" w:hAnsi="Arial" w:cs="Arial"/>
          <w:color w:val="1F1F1F"/>
          <w:kern w:val="0"/>
          <w14:ligatures w14:val="none"/>
        </w:rPr>
        <w:t>”</w:t>
      </w:r>
    </w:p>
    <w:p w14:paraId="1BF472EC"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那佛说呢，这一切法相略有三种啊，也就是所谓的</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依他起</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和</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圆成实</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这三种性相</w:t>
      </w:r>
      <w:r w:rsidRPr="005D4E5B">
        <w:rPr>
          <w:rFonts w:ascii="Microsoft YaHei" w:eastAsia="Microsoft YaHei" w:hAnsi="Microsoft YaHei" w:cs="Microsoft YaHei"/>
          <w:color w:val="1F1F1F"/>
          <w:kern w:val="0"/>
          <w14:ligatures w14:val="none"/>
        </w:rPr>
        <w:t>。</w:t>
      </w:r>
    </w:p>
    <w:p w14:paraId="0BE97E6F"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那圆测法师说，这个第二呢又提出问题来，是征问这个数字，就说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哪三个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？下边是列出名字来，列出来三种法相。在这里边呢，都用的是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字</w:t>
      </w:r>
      <w:r w:rsidRPr="005D4E5B">
        <w:rPr>
          <w:rFonts w:ascii="Microsoft YaHei" w:eastAsia="Microsoft YaHei" w:hAnsi="Microsoft YaHei" w:cs="Microsoft YaHei"/>
          <w:color w:val="1F1F1F"/>
          <w:kern w:val="0"/>
          <w14:ligatures w14:val="none"/>
        </w:rPr>
        <w:t>。</w:t>
      </w:r>
    </w:p>
    <w:p w14:paraId="17A432BB"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那《深密解脱经》说：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功德林，一切法相有三种相，何等为三？所谓虚妄分别相、因缘相、第一义相。</w:t>
      </w:r>
      <w:r w:rsidRPr="005D4E5B">
        <w:rPr>
          <w:rFonts w:ascii="Arial" w:eastAsia="Times New Roman" w:hAnsi="Arial" w:cs="Arial"/>
          <w:color w:val="1F1F1F"/>
          <w:kern w:val="0"/>
          <w14:ligatures w14:val="none"/>
        </w:rPr>
        <w:t>”</w:t>
      </w:r>
    </w:p>
    <w:p w14:paraId="113AF19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那这里边呢，翻译的用词不同。虚妄分别相，这就是玄奘所译的</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呢当然还有多种译法，有的译为</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分别性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，有的译为</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妄计自性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等等</w:t>
      </w:r>
      <w:r w:rsidRPr="005D4E5B">
        <w:rPr>
          <w:rFonts w:ascii="Microsoft YaHei" w:eastAsia="Microsoft YaHei" w:hAnsi="Microsoft YaHei" w:cs="Microsoft YaHei"/>
          <w:color w:val="1F1F1F"/>
          <w:kern w:val="0"/>
          <w14:ligatures w14:val="none"/>
        </w:rPr>
        <w:t>。</w:t>
      </w:r>
    </w:p>
    <w:p w14:paraId="1D524C60"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那么第二个，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因缘相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。因缘相就是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依他起</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，就是依托于众因缘而现起</w:t>
      </w:r>
      <w:r w:rsidRPr="005D4E5B">
        <w:rPr>
          <w:rFonts w:ascii="Microsoft YaHei" w:eastAsia="Microsoft YaHei" w:hAnsi="Microsoft YaHei" w:cs="Microsoft YaHei"/>
          <w:color w:val="1F1F1F"/>
          <w:kern w:val="0"/>
          <w14:ligatures w14:val="none"/>
        </w:rPr>
        <w:t>。</w:t>
      </w:r>
    </w:p>
    <w:p w14:paraId="7948CCA6"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圆成实相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，它译为</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第一义相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，也就是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胜义相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，并没有把它译成</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圆成实</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。那胜义相就是胜义谛，胜义相</w:t>
      </w:r>
      <w:r w:rsidRPr="005D4E5B">
        <w:rPr>
          <w:rFonts w:ascii="Microsoft YaHei" w:eastAsia="Microsoft YaHei" w:hAnsi="Microsoft YaHei" w:cs="Microsoft YaHei"/>
          <w:color w:val="1F1F1F"/>
          <w:kern w:val="0"/>
          <w14:ligatures w14:val="none"/>
        </w:rPr>
        <w:t>。</w:t>
      </w:r>
    </w:p>
    <w:p w14:paraId="78DFEAF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接下来我们看顿伦记的解说：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初云</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诸法相者有三，一遍计、二依他、三圆成</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w:t>
      </w:r>
      <w:r w:rsidRPr="005D4E5B">
        <w:rPr>
          <w:rFonts w:ascii="Arial" w:eastAsia="Times New Roman" w:hAnsi="Arial" w:cs="Arial"/>
          <w:color w:val="1F1F1F"/>
          <w:kern w:val="0"/>
          <w14:ligatures w14:val="none"/>
        </w:rPr>
        <w:t>”</w:t>
      </w:r>
    </w:p>
    <w:p w14:paraId="4146373C"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那么这里说呢，佛说诸法相略摄为三种。</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言遍计所执乃至为令随其言说者，名其说义。</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这是下边进一步的解释。进一步的解释这个遍计所执等三性</w:t>
      </w:r>
      <w:r w:rsidRPr="005D4E5B">
        <w:rPr>
          <w:rFonts w:ascii="Microsoft YaHei" w:eastAsia="Microsoft YaHei" w:hAnsi="Microsoft YaHei" w:cs="Microsoft YaHei"/>
          <w:color w:val="1F1F1F"/>
          <w:kern w:val="0"/>
          <w14:ligatures w14:val="none"/>
        </w:rPr>
        <w:t>。</w:t>
      </w:r>
    </w:p>
    <w:p w14:paraId="3DC1DE7A"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众生愚痴，随名执实，即是遍计所。</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那这里似乎是少了一个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字。那么他说呢，第一种法相，实际上指的是众生所妄见的、所妄计的一切法相</w:t>
      </w:r>
      <w:r w:rsidRPr="005D4E5B">
        <w:rPr>
          <w:rFonts w:ascii="Microsoft YaHei" w:eastAsia="Microsoft YaHei" w:hAnsi="Microsoft YaHei" w:cs="Microsoft YaHei"/>
          <w:color w:val="1F1F1F"/>
          <w:kern w:val="0"/>
          <w14:ligatures w14:val="none"/>
        </w:rPr>
        <w:t>。</w:t>
      </w:r>
    </w:p>
    <w:p w14:paraId="5180B47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那由于众生的愚痴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所谓愚痴的意思呢，就是不了解真实，这就愚痴。而不是说你聪明不聪明这种。所以有可能世间很聪明的人，在佛教里呢，他是愚痴的。就是说，他不了解真实的法相。那么当然我们说这是由于无明。那众生有这个无明，不能认知真实的那种愚痴的障碍。所以呢，他会</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随名执实</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，随着内心分别的名，然后执著它有真实性</w:t>
      </w:r>
      <w:r w:rsidRPr="005D4E5B">
        <w:rPr>
          <w:rFonts w:ascii="Microsoft YaHei" w:eastAsia="Microsoft YaHei" w:hAnsi="Microsoft YaHei" w:cs="Microsoft YaHei"/>
          <w:color w:val="1F1F1F"/>
          <w:kern w:val="0"/>
          <w14:ligatures w14:val="none"/>
        </w:rPr>
        <w:t>。</w:t>
      </w:r>
    </w:p>
    <w:p w14:paraId="5197A09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这个名的话呢，当然就是内心当中首先建立的。名言分别，然后把它作为分割物体的一种手段。简单说呢，就是缘起所生一切法上边本来是没有名字的，也就是说本来是没有分割的。但是呢，我们在认知的时候，我们不认为它是众缘和合、普遍一位的，我们认为它是具有独个体的。那么当你认为有个体的时候，实际上就是进行了分割，就把这个东西单独分割开来，执著它是一个独立的东西</w:t>
      </w:r>
      <w:r w:rsidRPr="005D4E5B">
        <w:rPr>
          <w:rFonts w:ascii="Microsoft YaHei" w:eastAsia="Microsoft YaHei" w:hAnsi="Microsoft YaHei" w:cs="Microsoft YaHei"/>
          <w:color w:val="1F1F1F"/>
          <w:kern w:val="0"/>
          <w14:ligatures w14:val="none"/>
        </w:rPr>
        <w:t>。</w:t>
      </w:r>
    </w:p>
    <w:p w14:paraId="40F830D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那么，既然执著它是独立的东西呢，就可以给它划定范围、划定边界、划定内容而安立名称。这就是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名</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。所以，是由相，由我们内心的影像，把这个相呢分割开来，然后安立的名字</w:t>
      </w:r>
      <w:r w:rsidRPr="005D4E5B">
        <w:rPr>
          <w:rFonts w:ascii="Microsoft YaHei" w:eastAsia="Microsoft YaHei" w:hAnsi="Microsoft YaHei" w:cs="Microsoft YaHei"/>
          <w:color w:val="1F1F1F"/>
          <w:kern w:val="0"/>
          <w14:ligatures w14:val="none"/>
        </w:rPr>
        <w:t>。</w:t>
      </w:r>
    </w:p>
    <w:p w14:paraId="0C75C71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安了名字以后呢，同时我们内心当中又执著它是真实的。也就是说，我们心里边分别的这个东西，当然这就叫名，我们心里边分别这个东西，我们就认为它是实有的。也就是说这个名跟网络执著那个境界，我们认为是一样的。我们认为我们内心当中所认识的这个物体，或者我们独自执著的这个物体，跟那个缘起的境界是一样的。但实际上不同，对吧？这个分割是我们自己分的，而那个缘起本身是普遍性的</w:t>
      </w:r>
      <w:r w:rsidRPr="005D4E5B">
        <w:rPr>
          <w:rFonts w:ascii="Microsoft YaHei" w:eastAsia="Microsoft YaHei" w:hAnsi="Microsoft YaHei" w:cs="Microsoft YaHei"/>
          <w:color w:val="1F1F1F"/>
          <w:kern w:val="0"/>
          <w14:ligatures w14:val="none"/>
        </w:rPr>
        <w:t>。</w:t>
      </w:r>
    </w:p>
    <w:p w14:paraId="1D62F521"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以，从这里开始，就叫做遍计所执了。也就是说呢，缘起法本来是众缘和合、无限联系的，就普遍联系的，或者是不可分割的，不是说某一个东西可以单独存在的。但是呢，我们认知的时候不是这样认为，我们认为这个东西是一个一个的。当你认为这个东西是一个一个的时候呢，就是执著它有个体</w:t>
      </w:r>
      <w:r w:rsidRPr="005D4E5B">
        <w:rPr>
          <w:rFonts w:ascii="Microsoft YaHei" w:eastAsia="Microsoft YaHei" w:hAnsi="Microsoft YaHei" w:cs="Microsoft YaHei"/>
          <w:color w:val="1F1F1F"/>
          <w:kern w:val="0"/>
          <w14:ligatures w14:val="none"/>
        </w:rPr>
        <w:t>。</w:t>
      </w:r>
    </w:p>
    <w:p w14:paraId="7862A291"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那其中最主要的，这里说了一个最主要的原因，就叫</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随名执实</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，也就是依名记义。就是说，我们认为我们心里分别这东西就是那东西，我们心里所分别的这个个体它就是这样存在的，但实际上是与事实相违背的。在缘起的层面来看，没有所谓一个东西，没有</w:t>
      </w:r>
      <w:r w:rsidRPr="005D4E5B">
        <w:rPr>
          <w:rFonts w:ascii="Microsoft YaHei" w:eastAsia="Microsoft YaHei" w:hAnsi="Microsoft YaHei" w:cs="Microsoft YaHei"/>
          <w:color w:val="1F1F1F"/>
          <w:kern w:val="0"/>
          <w14:ligatures w14:val="none"/>
        </w:rPr>
        <w:t>。</w:t>
      </w:r>
    </w:p>
    <w:p w14:paraId="7B037BA0"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那么这样的话呢，这是遍计所执。也就是说，这是众生错误所认知的法相。这一类代表凡夫认知的法相</w:t>
      </w:r>
      <w:r w:rsidRPr="005D4E5B">
        <w:rPr>
          <w:rFonts w:ascii="Microsoft YaHei" w:eastAsia="Microsoft YaHei" w:hAnsi="Microsoft YaHei" w:cs="Microsoft YaHei"/>
          <w:color w:val="1F1F1F"/>
          <w:kern w:val="0"/>
          <w14:ligatures w14:val="none"/>
        </w:rPr>
        <w:t>。</w:t>
      </w:r>
    </w:p>
    <w:p w14:paraId="4FAA98F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当然如果说得深的话呢，这还不止是凡夫。也就是说，乃至见道的圣者，乃至地菩萨里边还有微细的法执呢。其实那也算遍计所执。所以，如果单独说光是凡夫众生愚痴，那么这是指的大多数的成因是由于这种愚痴。当然我们说这种众生的愚痴，可能十地菩萨还有少分，只有到佛那时候所有的无明才去掉了。这么说呢，遍计所执还是相当深细的，乃至圣者也有的。但它不是说时常有，它与真理相应的时候那时候不起执著的</w:t>
      </w:r>
      <w:r w:rsidRPr="005D4E5B">
        <w:rPr>
          <w:rFonts w:ascii="Microsoft YaHei" w:eastAsia="Microsoft YaHei" w:hAnsi="Microsoft YaHei" w:cs="Microsoft YaHei"/>
          <w:color w:val="1F1F1F"/>
          <w:kern w:val="0"/>
          <w14:ligatures w14:val="none"/>
        </w:rPr>
        <w:t>。</w:t>
      </w:r>
    </w:p>
    <w:p w14:paraId="5EBC297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所以这是第一类，就是所谓错误的执著的法相</w:t>
      </w:r>
      <w:r w:rsidRPr="005D4E5B">
        <w:rPr>
          <w:rFonts w:ascii="Microsoft YaHei" w:eastAsia="Microsoft YaHei" w:hAnsi="Microsoft YaHei" w:cs="Microsoft YaHei"/>
          <w:color w:val="1F1F1F"/>
          <w:kern w:val="0"/>
          <w14:ligatures w14:val="none"/>
        </w:rPr>
        <w:t>。</w:t>
      </w:r>
    </w:p>
    <w:p w14:paraId="738F378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那第二类，</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依他谓染生法</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。这个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依他</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从本经下边所说的内容来看，它就是十二缘起的杂染生法。所以它这里边特别加了一个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染</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。就是不光是指这个因缘生法，而是指的染污的因缘生法。那这里就强调染依他了。其实依他起里边还有净、净分。但这里呢强调染分，所以他说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染生法</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color w:val="1F1F1F"/>
          <w:kern w:val="0"/>
          <w14:ligatures w14:val="none"/>
        </w:rPr>
        <w:t>。</w:t>
      </w:r>
    </w:p>
    <w:p w14:paraId="585247ED"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那么当然，染生法是需要断除的。但是清净的依他起呢是不需要断除的。所以这地方呢还是有差别。缘起法里边有杂染这一部分，还有还灭这一部分，还灭这一部分就清净的缘起。从整体的范围来说，它也都属于原生法，也属于依他起。所以这里面也是强调了一个片面，就像前面这个定义一样，前面这个定义的话呢就是大类来说。这是顿伦法师提出来的</w:t>
      </w:r>
      <w:r w:rsidRPr="005D4E5B">
        <w:rPr>
          <w:rFonts w:ascii="Microsoft YaHei" w:eastAsia="Microsoft YaHei" w:hAnsi="Microsoft YaHei" w:cs="Microsoft YaHei"/>
          <w:color w:val="1F1F1F"/>
          <w:kern w:val="0"/>
          <w14:ligatures w14:val="none"/>
        </w:rPr>
        <w:t>。</w:t>
      </w:r>
    </w:p>
    <w:p w14:paraId="679E421C"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那么依他的话呢也是，就是只讲了染的这一部分</w:t>
      </w:r>
      <w:r w:rsidRPr="005D4E5B">
        <w:rPr>
          <w:rFonts w:ascii="Microsoft YaHei" w:eastAsia="Microsoft YaHei" w:hAnsi="Microsoft YaHei" w:cs="Microsoft YaHei"/>
          <w:color w:val="1F1F1F"/>
          <w:kern w:val="0"/>
          <w14:ligatures w14:val="none"/>
        </w:rPr>
        <w:t>。</w:t>
      </w:r>
    </w:p>
    <w:p w14:paraId="3D5B256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圆成即是诸法真如</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。那么圆成，它也不说相，也不说性，就说圆成，代表了性相。那它是</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诸法真如</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，就是诸法的平等真如，这叫圆成实。这是先简单地说明这三性</w:t>
      </w:r>
      <w:r w:rsidRPr="005D4E5B">
        <w:rPr>
          <w:rFonts w:ascii="Microsoft YaHei" w:eastAsia="Microsoft YaHei" w:hAnsi="Microsoft YaHei" w:cs="Microsoft YaHei"/>
          <w:color w:val="1F1F1F"/>
          <w:kern w:val="0"/>
          <w14:ligatures w14:val="none"/>
        </w:rPr>
        <w:t>。</w:t>
      </w:r>
    </w:p>
    <w:p w14:paraId="6CB6DC9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诸菩萨众精进为因乃能通达</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。下面就说到行了。这三种自性，或者说这个诸法真如，只单指诸法真如，是诸菩萨众，点名谁能见圆成实？是诸菩萨众，是大乘的行者。也就是说心里边行佛道的、求佛道的有情</w:t>
      </w:r>
      <w:r w:rsidRPr="005D4E5B">
        <w:rPr>
          <w:rFonts w:ascii="Microsoft YaHei" w:eastAsia="Microsoft YaHei" w:hAnsi="Microsoft YaHei" w:cs="Microsoft YaHei"/>
          <w:color w:val="1F1F1F"/>
          <w:kern w:val="0"/>
          <w14:ligatures w14:val="none"/>
        </w:rPr>
        <w:t>。</w:t>
      </w:r>
    </w:p>
    <w:p w14:paraId="3E38CC6B"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然后，还需要</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精进为因</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前面说是种性。就是说，菩萨种性。如果你不是菩萨种性的话呢，那么你可能，有可能呢，你一直见不到诸法真如。那所谓无种性者。也有可能见到一部分的诸法真如，比如说声闻二乘，他们所见到的人空真如，法空真如呢还没有见到。这样来讲呢就是说限定了，这是诸菩萨众</w:t>
      </w:r>
      <w:r w:rsidRPr="005D4E5B">
        <w:rPr>
          <w:rFonts w:ascii="Microsoft YaHei" w:eastAsia="Microsoft YaHei" w:hAnsi="Microsoft YaHei" w:cs="Microsoft YaHei"/>
          <w:color w:val="1F1F1F"/>
          <w:kern w:val="0"/>
          <w14:ligatures w14:val="none"/>
        </w:rPr>
        <w:t>。</w:t>
      </w:r>
    </w:p>
    <w:p w14:paraId="2406F69F"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然后呢，还有要精进为因。就是不是散乱的、随意的就能够证得。一定要精进修止观才可以的。乃能通达，通达的话就见到了。就是说这样的话才能通达诸法真如</w:t>
      </w:r>
      <w:r w:rsidRPr="005D4E5B">
        <w:rPr>
          <w:rFonts w:ascii="Microsoft YaHei" w:eastAsia="Microsoft YaHei" w:hAnsi="Microsoft YaHei" w:cs="Microsoft YaHei"/>
          <w:color w:val="1F1F1F"/>
          <w:kern w:val="0"/>
          <w14:ligatures w14:val="none"/>
        </w:rPr>
        <w:t>。</w:t>
      </w:r>
    </w:p>
    <w:p w14:paraId="3A2FEBC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以这里边有几个限定，一个是种性的限定，一个是修行的限定。不是说你有佛性，然后你就能够通达。不是的。有佛性你还要努力才行。也就是说呢，光有这个种性，所谓佛性、菩萨性，但是呢，你还要修行才行。你不是说我有菩萨性，所以一切具足了，我不用修行也这样。这不行。因为还要有</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行性佛性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color w:val="1F1F1F"/>
          <w:kern w:val="0"/>
          <w14:ligatures w14:val="none"/>
        </w:rPr>
        <w:t>。</w:t>
      </w:r>
    </w:p>
    <w:p w14:paraId="5B743B9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谓理性的佛性呢，是一切的众生乃至一切的世界的现象里边都有真如，这个理性的佛性的话遍一切处，众生平等。但是行性佛性的话是要靠努力的，行的意思就是造作，是需要靠精进的努力、修习长时间的修习戒定慧才能成就的</w:t>
      </w:r>
      <w:r w:rsidRPr="005D4E5B">
        <w:rPr>
          <w:rFonts w:ascii="Microsoft YaHei" w:eastAsia="Microsoft YaHei" w:hAnsi="Microsoft YaHei" w:cs="Microsoft YaHei"/>
          <w:color w:val="1F1F1F"/>
          <w:kern w:val="0"/>
          <w14:ligatures w14:val="none"/>
        </w:rPr>
        <w:t>。</w:t>
      </w:r>
    </w:p>
    <w:p w14:paraId="151E8F4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所以这就叫行性佛性。因此我们说一切众生皆有佛性，那这指的是理性佛性，理性佛性真如嘛，遍满一切。这是平等的，心佛众生三无差别，平等</w:t>
      </w:r>
      <w:r w:rsidRPr="005D4E5B">
        <w:rPr>
          <w:rFonts w:ascii="Microsoft YaHei" w:eastAsia="Microsoft YaHei" w:hAnsi="Microsoft YaHei" w:cs="Microsoft YaHei"/>
          <w:color w:val="1F1F1F"/>
          <w:kern w:val="0"/>
          <w14:ligatures w14:val="none"/>
        </w:rPr>
        <w:t>。</w:t>
      </w:r>
    </w:p>
    <w:p w14:paraId="506A9F6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但是呢，如果依行性佛性来说，那么有的众生不能发起行性佛性，或者不具备行性佛性。那就是所谓那种没有种性的众生，或者的话呢就是还没发起菩萨行的这个安住种性位的菩萨，他还没开始修行呢。有这样的。那么这样的话你是不能通达真如的</w:t>
      </w:r>
      <w:r w:rsidRPr="005D4E5B">
        <w:rPr>
          <w:rFonts w:ascii="Microsoft YaHei" w:eastAsia="Microsoft YaHei" w:hAnsi="Microsoft YaHei" w:cs="Microsoft YaHei"/>
          <w:color w:val="1F1F1F"/>
          <w:kern w:val="0"/>
          <w14:ligatures w14:val="none"/>
        </w:rPr>
        <w:t>。</w:t>
      </w:r>
    </w:p>
    <w:p w14:paraId="2573319A"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于诸地中渐渐正见，至佛方满</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这样的话呢就是，你要经过精进的修行然后就通达能见到了。见到以后登地了，所以呢见次于诸地中啊渐渐正见。那么在诸十地中，十地菩萨的阶位中，然后渐渐正见。渐渐正见的话呢就是证得一分法身，灭除一分无明，证得一分真如。那么逐渐的圆满，这叫见证。然后呢至佛方满。乃至到成佛，这一切的三性才真正的圆满的证得</w:t>
      </w:r>
      <w:r w:rsidRPr="005D4E5B">
        <w:rPr>
          <w:rFonts w:ascii="Microsoft YaHei" w:eastAsia="Microsoft YaHei" w:hAnsi="Microsoft YaHei" w:cs="Microsoft YaHei"/>
          <w:color w:val="1F1F1F"/>
          <w:kern w:val="0"/>
          <w14:ligatures w14:val="none"/>
        </w:rPr>
        <w:t>。</w:t>
      </w:r>
    </w:p>
    <w:p w14:paraId="4F42B756"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这是把《解深密经》后边的这些内容也都说了。这是讲三性，后面讲三无性，然后讲修行，讲十地，讲佛</w:t>
      </w:r>
      <w:r w:rsidRPr="005D4E5B">
        <w:rPr>
          <w:rFonts w:ascii="Microsoft YaHei" w:eastAsia="Microsoft YaHei" w:hAnsi="Microsoft YaHei" w:cs="Microsoft YaHei"/>
          <w:color w:val="1F1F1F"/>
          <w:kern w:val="0"/>
          <w14:ligatures w14:val="none"/>
        </w:rPr>
        <w:t>。</w:t>
      </w:r>
    </w:p>
    <w:p w14:paraId="4D8048A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那么这样说呢就是，把这个三性贯穿到所有的大乘修行中去了。也就是说呢，成佛离不开三性的认知。所以这三自性呢还是相当之重要</w:t>
      </w:r>
      <w:r w:rsidRPr="005D4E5B">
        <w:rPr>
          <w:rFonts w:ascii="Microsoft YaHei" w:eastAsia="Microsoft YaHei" w:hAnsi="Microsoft YaHei" w:cs="Microsoft YaHei"/>
          <w:color w:val="1F1F1F"/>
          <w:kern w:val="0"/>
          <w14:ligatures w14:val="none"/>
        </w:rPr>
        <w:t>。</w:t>
      </w:r>
    </w:p>
    <w:p w14:paraId="4D6F92B8"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这是一番释境。那么顿伦记说呢这是第一番解释，就这样结束了</w:t>
      </w:r>
      <w:r w:rsidRPr="005D4E5B">
        <w:rPr>
          <w:rFonts w:ascii="Microsoft YaHei" w:eastAsia="Microsoft YaHei" w:hAnsi="Microsoft YaHei" w:cs="Microsoft YaHei"/>
          <w:color w:val="1F1F1F"/>
          <w:kern w:val="0"/>
          <w14:ligatures w14:val="none"/>
        </w:rPr>
        <w:t>。</w:t>
      </w:r>
    </w:p>
    <w:p w14:paraId="4C5C803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圆测书说：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是也此记列名</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。那么这三个名称列出来。</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然三相名有通有别</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。那这里边呢，他又提出来说呢这个三相的名称啊，有所谓的通用的，也有所谓的单独特别的，个别的。所以有通有别</w:t>
      </w:r>
      <w:r w:rsidRPr="005D4E5B">
        <w:rPr>
          <w:rFonts w:ascii="Microsoft YaHei" w:eastAsia="Microsoft YaHei" w:hAnsi="Microsoft YaHei" w:cs="Microsoft YaHei"/>
          <w:color w:val="1F1F1F"/>
          <w:kern w:val="0"/>
          <w14:ligatures w14:val="none"/>
        </w:rPr>
        <w:t>。</w:t>
      </w:r>
    </w:p>
    <w:p w14:paraId="13AEF8D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言三相者是其通名，三谓标数</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。他说呢，前面说了</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三相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，对吧？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略为三相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三相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就是略，也是通。他说三相就是通名，就是大家都这</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字，都是法相</w:t>
      </w:r>
      <w:r w:rsidRPr="005D4E5B">
        <w:rPr>
          <w:rFonts w:ascii="Microsoft YaHei" w:eastAsia="Microsoft YaHei" w:hAnsi="Microsoft YaHei" w:cs="Microsoft YaHei"/>
          <w:color w:val="1F1F1F"/>
          <w:kern w:val="0"/>
          <w14:ligatures w14:val="none"/>
        </w:rPr>
        <w:t>。</w:t>
      </w:r>
    </w:p>
    <w:p w14:paraId="3A8C776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三谓标数</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。三呢就三种，是标出来它的数目的种类</w:t>
      </w:r>
      <w:r w:rsidRPr="005D4E5B">
        <w:rPr>
          <w:rFonts w:ascii="Microsoft YaHei" w:eastAsia="Microsoft YaHei" w:hAnsi="Microsoft YaHei" w:cs="Microsoft YaHei"/>
          <w:color w:val="1F1F1F"/>
          <w:kern w:val="0"/>
          <w14:ligatures w14:val="none"/>
        </w:rPr>
        <w:t>。</w:t>
      </w:r>
    </w:p>
    <w:p w14:paraId="39CD0EC5"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相即体性或相状相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。在前面说过了一切法相的</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有二义，一种是体性义，体性义的话呢就是圆成实与依他起；或相状相，或者呢就是相状相，没有体，只是我们的内心执著的相。那这是遍计。所以这</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呢就包含这两者</w:t>
      </w:r>
      <w:r w:rsidRPr="005D4E5B">
        <w:rPr>
          <w:rFonts w:ascii="Microsoft YaHei" w:eastAsia="Microsoft YaHei" w:hAnsi="Microsoft YaHei" w:cs="Microsoft YaHei"/>
          <w:color w:val="1F1F1F"/>
          <w:kern w:val="0"/>
          <w14:ligatures w14:val="none"/>
        </w:rPr>
        <w:t>。</w:t>
      </w:r>
    </w:p>
    <w:p w14:paraId="0ABC746F"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即六离合中带数释也</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。那么这个三相，是在六离合释中属于带数释。带数释的话呢就是里边带有这个数目的定义</w:t>
      </w:r>
      <w:r w:rsidRPr="005D4E5B">
        <w:rPr>
          <w:rFonts w:ascii="Microsoft YaHei" w:eastAsia="Microsoft YaHei" w:hAnsi="Microsoft YaHei" w:cs="Microsoft YaHei"/>
          <w:color w:val="1F1F1F"/>
          <w:kern w:val="0"/>
          <w14:ligatures w14:val="none"/>
        </w:rPr>
        <w:t>。</w:t>
      </w:r>
    </w:p>
    <w:p w14:paraId="7ACB8A2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具如别章</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。那么其他的文章里边都有说到</w:t>
      </w:r>
      <w:r w:rsidRPr="005D4E5B">
        <w:rPr>
          <w:rFonts w:ascii="Microsoft YaHei" w:eastAsia="Microsoft YaHei" w:hAnsi="Microsoft YaHei" w:cs="Microsoft YaHei"/>
          <w:color w:val="1F1F1F"/>
          <w:kern w:val="0"/>
          <w14:ligatures w14:val="none"/>
        </w:rPr>
        <w:t>。</w:t>
      </w:r>
    </w:p>
    <w:p w14:paraId="6D7F22F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这是通名，下边再说别名</w:t>
      </w:r>
      <w:r w:rsidRPr="005D4E5B">
        <w:rPr>
          <w:rFonts w:ascii="Microsoft YaHei" w:eastAsia="Microsoft YaHei" w:hAnsi="Microsoft YaHei" w:cs="Microsoft YaHei"/>
          <w:color w:val="1F1F1F"/>
          <w:kern w:val="0"/>
          <w14:ligatures w14:val="none"/>
        </w:rPr>
        <w:t>。</w:t>
      </w:r>
    </w:p>
    <w:p w14:paraId="416CB3FF"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别名的话呢，这个圆测书也是在这里呢先做一个简要的概述。因为下面经文当中有详细的解释。那么在概述当中，它主要呢依《摄大乘论》</w:t>
      </w:r>
      <w:r w:rsidRPr="005D4E5B">
        <w:rPr>
          <w:rFonts w:ascii="Microsoft YaHei" w:eastAsia="Microsoft YaHei" w:hAnsi="Microsoft YaHei" w:cs="Microsoft YaHei"/>
          <w:color w:val="1F1F1F"/>
          <w:kern w:val="0"/>
          <w14:ligatures w14:val="none"/>
        </w:rPr>
        <w:t>。</w:t>
      </w:r>
    </w:p>
    <w:p w14:paraId="024210E3"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一者遍计所执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。那首先，一者遍计所执。他这里没有说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。经中说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。当然呢，如果我们仔细地去辨析的话，还是能够看出</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遍计所执自性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，还包括</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能遍计</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所遍计</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遍计自体</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，这些种种的微细差别。还有、还有可以微细辨别的差别</w:t>
      </w:r>
      <w:r w:rsidRPr="005D4E5B">
        <w:rPr>
          <w:rFonts w:ascii="Microsoft YaHei" w:eastAsia="Microsoft YaHei" w:hAnsi="Microsoft YaHei" w:cs="Microsoft YaHei"/>
          <w:color w:val="1F1F1F"/>
          <w:kern w:val="0"/>
          <w14:ligatures w14:val="none"/>
        </w:rPr>
        <w:t>。</w:t>
      </w:r>
    </w:p>
    <w:p w14:paraId="3B8E8060"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相的话呢应该就说主要是呈现出来的体相。这叫相</w:t>
      </w:r>
      <w:r w:rsidRPr="005D4E5B">
        <w:rPr>
          <w:rFonts w:ascii="Microsoft YaHei" w:eastAsia="Microsoft YaHei" w:hAnsi="Microsoft YaHei" w:cs="Microsoft YaHei"/>
          <w:color w:val="1F1F1F"/>
          <w:kern w:val="0"/>
          <w14:ligatures w14:val="none"/>
        </w:rPr>
        <w:t>。</w:t>
      </w:r>
    </w:p>
    <w:p w14:paraId="64DFA749"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性的话呢，自性呢，是指这个所执。或者说呢，指的是那个虚妄分别执取的那个所谓的体性。这个是体性，体性义。自性就体性义。那么还有的话呢，有的地方就简单说遍计所执。这个呢就包括所有的执著的内容。有的经论说呢有</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遍计所执自性相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。有说自性再加上相。所以呢，就是要根据上下文然后来加以一个区分。这里边就没有提相。那就是通说性相</w:t>
      </w:r>
      <w:r w:rsidRPr="005D4E5B">
        <w:rPr>
          <w:rFonts w:ascii="Microsoft YaHei" w:eastAsia="Microsoft YaHei" w:hAnsi="Microsoft YaHei" w:cs="Microsoft YaHei"/>
          <w:color w:val="1F1F1F"/>
          <w:kern w:val="0"/>
          <w14:ligatures w14:val="none"/>
        </w:rPr>
        <w:t>。</w:t>
      </w:r>
    </w:p>
    <w:p w14:paraId="73218624"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因为这是依《摄大乘论》说。下边他举出来，《摄大乘论》第四卷云：</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云何成遍计所执？何因缘故名遍计所执？</w:t>
      </w:r>
      <w:r w:rsidRPr="005D4E5B">
        <w:rPr>
          <w:rFonts w:ascii="Arial" w:eastAsia="Times New Roman" w:hAnsi="Arial" w:cs="Arial"/>
          <w:color w:val="1F1F1F"/>
          <w:kern w:val="0"/>
          <w14:ligatures w14:val="none"/>
        </w:rPr>
        <w:t>”</w:t>
      </w:r>
    </w:p>
    <w:p w14:paraId="6823FF1F"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那么在第四卷那里呢，有一番的抉择问答。提出了两个问题：</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云何成遍计所执？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遍计所执怎么来的？遍计所执哪儿来的？怎么出现的呀？为什么成了遍计所执了呢？这第一个，原因。就是成因</w:t>
      </w:r>
      <w:r w:rsidRPr="005D4E5B">
        <w:rPr>
          <w:rFonts w:ascii="Microsoft YaHei" w:eastAsia="Microsoft YaHei" w:hAnsi="Microsoft YaHei" w:cs="Microsoft YaHei"/>
          <w:color w:val="1F1F1F"/>
          <w:kern w:val="0"/>
          <w14:ligatures w14:val="none"/>
        </w:rPr>
        <w:t>。</w:t>
      </w:r>
    </w:p>
    <w:p w14:paraId="47FF459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第二个：</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何因缘故名遍计所执？</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那什么理由把它叫做遍计所执呢？基于什么样的内容才把它叫做遍计所执呢？一个是问成因，一个是问名所诠的义、内容。这两个问题</w:t>
      </w:r>
      <w:r w:rsidRPr="005D4E5B">
        <w:rPr>
          <w:rFonts w:ascii="Microsoft YaHei" w:eastAsia="Microsoft YaHei" w:hAnsi="Microsoft YaHei" w:cs="Microsoft YaHei"/>
          <w:color w:val="1F1F1F"/>
          <w:kern w:val="0"/>
          <w14:ligatures w14:val="none"/>
        </w:rPr>
        <w:t>。</w:t>
      </w:r>
    </w:p>
    <w:p w14:paraId="271E93D2"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然后呢这个《摄大乘论》，无著菩萨说：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无量形象，意识遍计，颠倒生相，故名遍计所执。</w:t>
      </w:r>
      <w:r w:rsidRPr="005D4E5B">
        <w:rPr>
          <w:rFonts w:ascii="Arial" w:eastAsia="Times New Roman" w:hAnsi="Arial" w:cs="Arial"/>
          <w:color w:val="1F1F1F"/>
          <w:kern w:val="0"/>
          <w14:ligatures w14:val="none"/>
        </w:rPr>
        <w:t>”</w:t>
      </w:r>
    </w:p>
    <w:p w14:paraId="5B199576"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首先呢，先把这个遍计所执的定义把它说出来。这个呢是约什么来说的呢？是约形成，约成因来说</w:t>
      </w:r>
      <w:r w:rsidRPr="005D4E5B">
        <w:rPr>
          <w:rFonts w:ascii="Microsoft YaHei" w:eastAsia="Microsoft YaHei" w:hAnsi="Microsoft YaHei" w:cs="Microsoft YaHei"/>
          <w:color w:val="1F1F1F"/>
          <w:kern w:val="0"/>
          <w14:ligatures w14:val="none"/>
        </w:rPr>
        <w:t>。</w:t>
      </w:r>
    </w:p>
    <w:p w14:paraId="7F87B637"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他说呢，无量形象，意识遍计。下边还有解释啊。我们这里简单说</w:t>
      </w:r>
      <w:r w:rsidRPr="005D4E5B">
        <w:rPr>
          <w:rFonts w:ascii="Microsoft YaHei" w:eastAsia="Microsoft YaHei" w:hAnsi="Microsoft YaHei" w:cs="Microsoft YaHei"/>
          <w:color w:val="1F1F1F"/>
          <w:kern w:val="0"/>
          <w14:ligatures w14:val="none"/>
        </w:rPr>
        <w:t>。</w:t>
      </w:r>
    </w:p>
    <w:p w14:paraId="146660D5"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无量形象就是无量无数，种种差别活动的相貌，无量形象。当然形象呢有的地方就指境界。就是无量形象的意识，这个意识呢能够在一切的境界上活动。所以这个意识是能遍计。也就是遍计所执的主体。能遍计的主体，是意识</w:t>
      </w:r>
      <w:r w:rsidRPr="005D4E5B">
        <w:rPr>
          <w:rFonts w:ascii="Microsoft YaHei" w:eastAsia="Microsoft YaHei" w:hAnsi="Microsoft YaHei" w:cs="Microsoft YaHei"/>
          <w:color w:val="1F1F1F"/>
          <w:kern w:val="0"/>
          <w14:ligatures w14:val="none"/>
        </w:rPr>
        <w:t>。</w:t>
      </w:r>
    </w:p>
    <w:p w14:paraId="369D80C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然后说，</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意识遍计颠倒生相</w:t>
      </w:r>
      <w:r w:rsidRPr="005D4E5B">
        <w:rPr>
          <w:rFonts w:ascii="Arial" w:eastAsia="Times New Roman" w:hAnsi="Arial" w:cs="Arial"/>
          <w:color w:val="1F1F1F"/>
          <w:kern w:val="0"/>
          <w14:ligatures w14:val="none"/>
        </w:rPr>
        <w:t>”</w:t>
      </w:r>
      <w:r w:rsidRPr="005D4E5B">
        <w:rPr>
          <w:rFonts w:ascii="Microsoft YaHei" w:eastAsia="Microsoft YaHei" w:hAnsi="Microsoft YaHei" w:cs="Microsoft YaHei" w:hint="eastAsia"/>
          <w:color w:val="1F1F1F"/>
          <w:kern w:val="0"/>
          <w14:ligatures w14:val="none"/>
        </w:rPr>
        <w:t>。由于意识的遍、周遍，计、计度。周遍的意思就是意识在攀缘的时候普遍都有带有遍计，带有虚妄分别。计度的话呢意思就是说不符合事实。不符合事实那样的执著，这叫计度。所以遍计的意思呢就是说意识在攀缘这无量的境界的时候所产生的虚妄计执</w:t>
      </w:r>
      <w:r w:rsidRPr="005D4E5B">
        <w:rPr>
          <w:rFonts w:ascii="Microsoft YaHei" w:eastAsia="Microsoft YaHei" w:hAnsi="Microsoft YaHei" w:cs="Microsoft YaHei"/>
          <w:color w:val="1F1F1F"/>
          <w:kern w:val="0"/>
          <w14:ligatures w14:val="none"/>
        </w:rPr>
        <w:t>。</w:t>
      </w:r>
    </w:p>
    <w:p w14:paraId="536325DE"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然后，颠倒生相。所谓的颠倒呢，就是一种错误称之为颠倒。比如说有、无，本来是有，你认为是无；本来是无，你认为是有，这就叫颠倒。本来是、你认为非，本来是黑、你认为是白，这也叫颠倒。所以颠倒的意思呢就是说与真理是相反的，不符合真理。这叫颠倒</w:t>
      </w:r>
      <w:r w:rsidRPr="005D4E5B">
        <w:rPr>
          <w:rFonts w:ascii="Microsoft YaHei" w:eastAsia="Microsoft YaHei" w:hAnsi="Microsoft YaHei" w:cs="Microsoft YaHei"/>
          <w:color w:val="1F1F1F"/>
          <w:kern w:val="0"/>
          <w14:ligatures w14:val="none"/>
        </w:rPr>
        <w:t>。</w:t>
      </w:r>
    </w:p>
    <w:p w14:paraId="1DB096FC"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生相，生相的话呢就是由于你的意识的遍计的能力、遍计的功能，然后生出来一种相貌。这个相貌呢就是意识里边有的。也就是说呢，我们的第六意识在攀缘境界的时候，我们意识当中呈现出来的这个境界。那么，里边带有颠倒性，这叫颠倒生相</w:t>
      </w:r>
      <w:r w:rsidRPr="005D4E5B">
        <w:rPr>
          <w:rFonts w:ascii="Microsoft YaHei" w:eastAsia="Microsoft YaHei" w:hAnsi="Microsoft YaHei" w:cs="Microsoft YaHei"/>
          <w:color w:val="1F1F1F"/>
          <w:kern w:val="0"/>
          <w14:ligatures w14:val="none"/>
        </w:rPr>
        <w:t>。</w:t>
      </w:r>
    </w:p>
    <w:p w14:paraId="1A9CF327"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所以，在我们凡夫的心识里边，这些东西真的是这样，我们并不认为它是颠倒的。对吧？眼见为实。这就是我看到这些东西我碰到这些东西，这就是真的嘛。哪里有颠倒呢？哪里像你所说的空没有呢？对吧？所以呢，我们不认为颠倒。凡夫不认为自己是错误的认知，他认为是正确的。但是圣人，他看出来这里有问题。虽然说你执著的东西不能说、不能说没有依据，就是不能说根本无所有吧，简单说。但是你执著那个东西的那个性质和事实是不相符的。这和那个事实不相符，相貌上来讲的话呢有可能相符，也有可能不相符。就是说，不是说完全空无所有。但是在你计值的时候它变成了另外一种状态，变成另外实质的一种状态。因此把这种呢叫颠倒生相</w:t>
      </w:r>
      <w:r w:rsidRPr="005D4E5B">
        <w:rPr>
          <w:rFonts w:ascii="Microsoft YaHei" w:eastAsia="Microsoft YaHei" w:hAnsi="Microsoft YaHei" w:cs="Microsoft YaHei"/>
          <w:color w:val="1F1F1F"/>
          <w:kern w:val="0"/>
          <w14:ligatures w14:val="none"/>
        </w:rPr>
        <w:t>。</w:t>
      </w:r>
    </w:p>
    <w:p w14:paraId="1228DC16" w14:textId="77777777" w:rsidR="005D4E5B" w:rsidRPr="005D4E5B" w:rsidRDefault="005D4E5B" w:rsidP="005D4E5B">
      <w:pPr>
        <w:spacing w:after="240" w:line="240" w:lineRule="auto"/>
        <w:rPr>
          <w:rFonts w:ascii="Arial" w:eastAsia="Times New Roman" w:hAnsi="Arial" w:cs="Arial"/>
          <w:color w:val="1F1F1F"/>
          <w:kern w:val="0"/>
          <w14:ligatures w14:val="none"/>
        </w:rPr>
      </w:pPr>
      <w:r w:rsidRPr="005D4E5B">
        <w:rPr>
          <w:rFonts w:ascii="Microsoft YaHei" w:eastAsia="Microsoft YaHei" w:hAnsi="Microsoft YaHei" w:cs="Microsoft YaHei" w:hint="eastAsia"/>
          <w:color w:val="1F1F1F"/>
          <w:kern w:val="0"/>
          <w14:ligatures w14:val="none"/>
        </w:rPr>
        <w:t>假如说我们换成圣者，那无量形象的意识无遍计，不颠倒，生相。那那个就是没有执著的相貌。也就是说呢，这些圣人在观察一些境界的时候，他不颠倒，不生计执。那么这样的话就没有遍计所执</w:t>
      </w:r>
      <w:r w:rsidRPr="005D4E5B">
        <w:rPr>
          <w:rFonts w:ascii="Microsoft YaHei" w:eastAsia="Microsoft YaHei" w:hAnsi="Microsoft YaHei" w:cs="Microsoft YaHei"/>
          <w:color w:val="1F1F1F"/>
          <w:kern w:val="0"/>
          <w14:ligatures w14:val="none"/>
        </w:rPr>
        <w:t>。</w:t>
      </w:r>
    </w:p>
    <w:p w14:paraId="6A22E354" w14:textId="5A21AE5E" w:rsidR="00361021" w:rsidRDefault="005D4E5B" w:rsidP="005D4E5B">
      <w:pPr>
        <w:spacing w:after="240" w:line="240" w:lineRule="auto"/>
        <w:rPr>
          <w:rFonts w:ascii="Microsoft YaHei" w:eastAsia="Microsoft YaHei" w:hAnsi="Microsoft YaHei" w:cs="Microsoft YaHei"/>
          <w:color w:val="1F1F1F"/>
          <w:kern w:val="0"/>
          <w14:ligatures w14:val="none"/>
        </w:rPr>
      </w:pPr>
      <w:r w:rsidRPr="005D4E5B">
        <w:rPr>
          <w:rFonts w:ascii="Microsoft YaHei" w:eastAsia="Microsoft YaHei" w:hAnsi="Microsoft YaHei" w:cs="Microsoft YaHei" w:hint="eastAsia"/>
          <w:color w:val="1F1F1F"/>
          <w:kern w:val="0"/>
          <w14:ligatures w14:val="none"/>
        </w:rPr>
        <w:lastRenderedPageBreak/>
        <w:t>所以呢，这是依于遍计所执生起的一个机制。依于遍计所执生起的那么一个现象来说明遍计所执的。所以这叫成因。正因为在无量的形象的境界上有意识普遍的计度产生错误地生出的相貌，这就叫遍计所执。这个是有声音过程来说的</w:t>
      </w:r>
      <w:r w:rsidRPr="005D4E5B">
        <w:rPr>
          <w:rFonts w:ascii="Microsoft YaHei" w:eastAsia="Microsoft YaHei" w:hAnsi="Microsoft YaHei" w:cs="Microsoft YaHei"/>
          <w:color w:val="1F1F1F"/>
          <w:kern w:val="0"/>
          <w14:ligatures w14:val="none"/>
        </w:rPr>
        <w:t>。</w:t>
      </w:r>
    </w:p>
    <w:p w14:paraId="3903675C" w14:textId="11741E41" w:rsidR="00937AA6" w:rsidRPr="00937AA6" w:rsidRDefault="00937AA6" w:rsidP="005D4E5B">
      <w:pPr>
        <w:spacing w:after="240" w:line="240" w:lineRule="auto"/>
        <w:rPr>
          <w:rFonts w:ascii="Arial" w:eastAsia="Times New Roman" w:hAnsi="Arial" w:cs="Arial" w:hint="eastAsia"/>
          <w:color w:val="EE0000"/>
          <w:kern w:val="0"/>
          <w14:ligatures w14:val="none"/>
        </w:rPr>
      </w:pPr>
      <w:r w:rsidRPr="00937AA6">
        <w:rPr>
          <w:rFonts w:ascii="Microsoft YaHei" w:eastAsia="Microsoft YaHei" w:hAnsi="Microsoft YaHei" w:cs="Microsoft YaHei" w:hint="eastAsia"/>
          <w:color w:val="EE0000"/>
          <w:kern w:val="0"/>
          <w14:ligatures w14:val="none"/>
        </w:rPr>
        <w:t>第二个，“何因缘故遍计所执？”，因为什么原因把它叫做遍计所执呢？</w:t>
      </w:r>
      <w:r>
        <w:rPr>
          <w:rFonts w:ascii="Microsoft YaHei" w:eastAsia="Microsoft YaHei" w:hAnsi="Microsoft YaHei" w:cs="Microsoft YaHei" w:hint="eastAsia"/>
          <w:color w:val="EE0000"/>
          <w:kern w:val="0"/>
          <w14:ligatures w14:val="none"/>
        </w:rPr>
        <w:t>自相实无，唯有遍计所执可得。自相实无，也就是说呢。。。</w:t>
      </w:r>
    </w:p>
    <w:sectPr w:rsidR="00937AA6" w:rsidRPr="00937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C53B2"/>
    <w:multiLevelType w:val="multilevel"/>
    <w:tmpl w:val="215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5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5B"/>
    <w:rsid w:val="00032FAE"/>
    <w:rsid w:val="0004549A"/>
    <w:rsid w:val="000F221A"/>
    <w:rsid w:val="001C49F1"/>
    <w:rsid w:val="001F4AD3"/>
    <w:rsid w:val="00263700"/>
    <w:rsid w:val="00267A56"/>
    <w:rsid w:val="00275842"/>
    <w:rsid w:val="002B1484"/>
    <w:rsid w:val="002D7B8A"/>
    <w:rsid w:val="002E0CB9"/>
    <w:rsid w:val="00361021"/>
    <w:rsid w:val="00372E45"/>
    <w:rsid w:val="003F2E03"/>
    <w:rsid w:val="00434592"/>
    <w:rsid w:val="004423FC"/>
    <w:rsid w:val="004C2544"/>
    <w:rsid w:val="0052337E"/>
    <w:rsid w:val="005926B0"/>
    <w:rsid w:val="005B2B80"/>
    <w:rsid w:val="005B42A0"/>
    <w:rsid w:val="005B4D60"/>
    <w:rsid w:val="005D4E5B"/>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37AA6"/>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7F59"/>
  <w15:chartTrackingRefBased/>
  <w15:docId w15:val="{FC452325-10EF-9348-BCEF-9D3BE9A7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5B"/>
    <w:rPr>
      <w:rFonts w:eastAsiaTheme="majorEastAsia" w:cstheme="majorBidi"/>
      <w:color w:val="272727" w:themeColor="text1" w:themeTint="D8"/>
    </w:rPr>
  </w:style>
  <w:style w:type="paragraph" w:styleId="Title">
    <w:name w:val="Title"/>
    <w:basedOn w:val="Normal"/>
    <w:next w:val="Normal"/>
    <w:link w:val="TitleChar"/>
    <w:uiPriority w:val="10"/>
    <w:qFormat/>
    <w:rsid w:val="005D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5B"/>
    <w:pPr>
      <w:spacing w:before="160"/>
      <w:jc w:val="center"/>
    </w:pPr>
    <w:rPr>
      <w:i/>
      <w:iCs/>
      <w:color w:val="404040" w:themeColor="text1" w:themeTint="BF"/>
    </w:rPr>
  </w:style>
  <w:style w:type="character" w:customStyle="1" w:styleId="QuoteChar">
    <w:name w:val="Quote Char"/>
    <w:basedOn w:val="DefaultParagraphFont"/>
    <w:link w:val="Quote"/>
    <w:uiPriority w:val="29"/>
    <w:rsid w:val="005D4E5B"/>
    <w:rPr>
      <w:i/>
      <w:iCs/>
      <w:color w:val="404040" w:themeColor="text1" w:themeTint="BF"/>
    </w:rPr>
  </w:style>
  <w:style w:type="paragraph" w:styleId="ListParagraph">
    <w:name w:val="List Paragraph"/>
    <w:basedOn w:val="Normal"/>
    <w:uiPriority w:val="34"/>
    <w:qFormat/>
    <w:rsid w:val="005D4E5B"/>
    <w:pPr>
      <w:ind w:left="720"/>
      <w:contextualSpacing/>
    </w:pPr>
  </w:style>
  <w:style w:type="character" w:styleId="IntenseEmphasis">
    <w:name w:val="Intense Emphasis"/>
    <w:basedOn w:val="DefaultParagraphFont"/>
    <w:uiPriority w:val="21"/>
    <w:qFormat/>
    <w:rsid w:val="005D4E5B"/>
    <w:rPr>
      <w:i/>
      <w:iCs/>
      <w:color w:val="0F4761" w:themeColor="accent1" w:themeShade="BF"/>
    </w:rPr>
  </w:style>
  <w:style w:type="paragraph" w:styleId="IntenseQuote">
    <w:name w:val="Intense Quote"/>
    <w:basedOn w:val="Normal"/>
    <w:next w:val="Normal"/>
    <w:link w:val="IntenseQuoteChar"/>
    <w:uiPriority w:val="30"/>
    <w:qFormat/>
    <w:rsid w:val="005D4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5B"/>
    <w:rPr>
      <w:i/>
      <w:iCs/>
      <w:color w:val="0F4761" w:themeColor="accent1" w:themeShade="BF"/>
    </w:rPr>
  </w:style>
  <w:style w:type="character" w:styleId="IntenseReference">
    <w:name w:val="Intense Reference"/>
    <w:basedOn w:val="DefaultParagraphFont"/>
    <w:uiPriority w:val="32"/>
    <w:qFormat/>
    <w:rsid w:val="005D4E5B"/>
    <w:rPr>
      <w:b/>
      <w:bCs/>
      <w:smallCaps/>
      <w:color w:val="0F4761" w:themeColor="accent1" w:themeShade="BF"/>
      <w:spacing w:val="5"/>
    </w:rPr>
  </w:style>
  <w:style w:type="paragraph" w:styleId="NormalWeb">
    <w:name w:val="Normal (Web)"/>
    <w:basedOn w:val="Normal"/>
    <w:uiPriority w:val="99"/>
    <w:semiHidden/>
    <w:unhideWhenUsed/>
    <w:rsid w:val="005D4E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2732</Words>
  <Characters>2733</Characters>
  <Application>Microsoft Office Word</Application>
  <DocSecurity>0</DocSecurity>
  <Lines>91</Lines>
  <Paragraphs>74</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2026-03-07T03:42:00Z</dcterms:created>
  <dcterms:modified xsi:type="dcterms:W3CDTF">2026-03-14T22:40:00Z</dcterms:modified>
</cp:coreProperties>
</file>