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714FF" w14:textId="77777777" w:rsidR="00FF2E14" w:rsidRPr="00FF2E14" w:rsidRDefault="00F13403" w:rsidP="00FF2E14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noProof/>
          <w:color w:val="1F1F1F"/>
          <w:kern w:val="0"/>
        </w:rPr>
        <w:pict w14:anchorId="271CCFD5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496D4B69" w14:textId="77777777" w:rsidR="00FF2E14" w:rsidRPr="00FF2E14" w:rsidRDefault="00FF2E14" w:rsidP="00FF2E14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</w:t>
      </w:r>
      <w:r w:rsidRPr="00FF2E14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4-04-2 </w:t>
      </w:r>
      <w:r w:rsidRPr="00FF2E14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笔</w:t>
      </w:r>
      <w:r w:rsidRPr="00FF2E14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00F2CDA5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就如果我们认为苹果是个苹果，它是个独立的，它是个物体，我们能吃它，怎么如何如何，这一看就是一个实在东西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C7E5E4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从这个道理上来说，就是凡夫也情有可原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CB4972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就是说，是有这个苹果显现出来的影像，这个影像又好像像苹果那样自性呈现出来，因此才造成了我们颠倒妄执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CD9C1E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给凡夫一个台阶，不是虚空里头我执著出一苹果来，不是的，而是有这个苹果这个影像，但是我们却把这个苹果的影像认为它是一个真苹果，认为它是一个有自性的苹果，认为它是一个客观存在的苹果，那么这个苹果是不存在的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EAEE8F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就是说，这种我们心中执著出来的这种有自性的苹果，那是自然界不存在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CEBE9E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存在的只有这种依他起的苹果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735EA2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这样的话呢，就说凡夫也有台阶，也可以说呢，就是你的错误你犯错误是有个缘由的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023F46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好，这个呢就说明了遍计所执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4249C7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这是依《摄大乘论》说的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153FF7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这个唯识的特点就很突出，就是他把缘起法和遍计所执分开了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43DD7D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但是其他的，比如中观的教义或者其他教义，他缘起法和遍计所执他没分开，他没有这么做没有这个划分，没有说划分，他只是说缘起也是虚妄的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9500DE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缘起也是不可得的，他就用这个角度来解释，他没有进一步的划分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4F1340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那么这个唯识里边是把这两部分撇清了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A2467B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就是缘起是缘起，遍计是遍计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76BA6B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缘起的话一切圣人、佛都能认知到，而不是说缘起只有凡夫他能认知，圣人看不见缘起，圣人不见缘起，不是的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DA7DA0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圣人入圣位什么都看不见这叫见道，不是的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124C66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所以呢，对于这一观点呢，就只有唯识才讲得清楚，他讲清楚了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09C6C2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有些东西呢，他就是容易不能理解那密意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1AFB49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就是说空，毕竟空，他不了解那密意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26EE31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不了解什么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当然我们现在说密意好像密法里头老说密意，其实密意的意思就是说别有异趣，就是它里头有深刻的道理，还没有揭示出来，这叫密意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8CC35C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也就是没有明显的说，没有给你明显的解释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2FA067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但到了第三轮法轮，《解深密经》、《楞伽经》、《华严经》这个第三时教的时候，他就解释清楚了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294C2F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把这个遍计和缘起解释清楚了，分开了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5C8CD4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好，我们下面来看《成唯识论》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936E1D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依《成唯识论》第八卷云：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周遍计度，故名遍计。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DF44B37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他少个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计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，因为你查原文能查出来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F66069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周遍计度，故名遍计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，那么他是说明什么叫遍计，是一个缩略语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DD777C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是周遍，就一切境，不管什么境，过去、现在、未来，有的没有的，都能遍缘，这是意识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3D93A3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计度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计度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的话呢，就是这个颠倒执著，叫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计度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55818C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计能计度虚妄分别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，他说呢，这个遍计的话就是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能计度虚妄分别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57AD94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分别，谓彼所执蕴界处等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，他引这个不全，他就是跳着引的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AAE732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这个呢，如果去查原文的话呢，他省略了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746099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原文是：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周遍计度，名遍计。品类众多，说为彼彼。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0AABBF4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品类众多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，就是说这个遍计所执无量，无量的遍计所执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F94879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说为彼彼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彼彼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的话呢，还有一个个区分开的自性，叫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彼彼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，种种差别的遍计所执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5E12B7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然后呢说：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谓能遍计虚妄分别。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200B845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这个能遍计的是虚妄分别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A9F4F9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及由此彼虚妄分别，遍计种种所遍计物。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327E05A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他这个里边呢，就是省略了，就是说到由这个彼彼的虚妄分别呢，来遍计种种所遍计物，他这个给去掉了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D6CC1D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然后呢下面才是：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谓妄所执蕴界处等，若法若我自性差别。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A615245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那下面就说这个分别的内容，就是指的那个彼所执，就是说遍计所执所执着的，所谓的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蕴界处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9E03D2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蕴界处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呢，就是说所谓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名言自性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057890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带有名言诠释意味的诸法，或者说呢，就是我们意识当中的概念诸法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EF0E04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而诠表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境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是互相对应的对吧？名字，它有对应一个所诠表的内容，这个内容称之为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。名、意相对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F9AA42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那么现在呢，就是指这个所执的蕴界处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，意境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059B03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若法若我，自性差别，总名遍计所执自性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18B7A7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执着了我、法、自性、差别这种种的计执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4A5B49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那么执着法有自性，执着法有差别，执着我有自性，执着我有差别，这就叫做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遍计所执自性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9CBC4A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那么他是把遍计所执的内容说明了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F02245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然后下面进一步解说：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然能遍计，自有两说。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B5FA487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能遍计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指的是什么呢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F37CBB9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一云：八识及诸心所有漏摄者，皆能遍计。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A8F5BA3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有变摄者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应该是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有漏摄者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，皆能遍计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BB577A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虚妄分别，为自性故。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617C64D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第一家说法，说这个能遍计，八识都算，只要是有漏的，都有遍计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1F4FC9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这个《摄大乘论》的说法就是意识，没有说八识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44CDBA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但是这个说法呢就说八识都有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952E38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就是说这个八识，加上心所法，心所法里边又有计执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1ABF10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只要是有漏的八识以及心心所法，都属于能遍计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207C6F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也就是说呢，八识缘境的时候，都有遍计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52B44C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为什么呢？他一个理由：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虚妄分别，为自性故。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EDBA44C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说这个八识的自性是什么？八识自性就是虚妄分别呀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3AC58A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什么是虚妄分别？虚妄分别不就是能遍计吗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8B8EF03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所以他认为，既然八识都是虚妄分变为自性，那也就是说呢，八识都是妄识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B6228E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那么是妄识的话，那里头都有遍计，都不清净，这是一种说法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585A9A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然后他说为什么：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皆似所取、能取现故。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798CEEB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他说呢，为什么说它都是虚妄分别自性就把他叫遍计呢？因为里边都有那个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似所取、似能取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现故。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似所取、似能取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46C259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也就是说这个八识认知的时候都有心境的对立，对吧？都有心境的对立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9A93EC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所缘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的心，有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能缘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的境，然后现前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297210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所以叫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似所取能取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，不是真的有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所取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、有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能取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，但却有相似的所谓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能缘所缘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现前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09CBE5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因此的话这就叫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虚妄分别识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DFE23E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下面进一步讲：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说阿赖耶识，以遍计所执自性妄执种为所缘故。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4F71408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那么别人就提出来了，说你要说前七识是杂染的转识啊，还能接受，就是说这一切都叫杂染识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C83088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所谓杂染，里边就有遍计，没有遍计没有杂染的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FA8FAB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那么这样的话呢，前七识是可以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66632B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但是阿赖耶识呢？你要说阿赖耶识是染识就不对了，因为阿赖耶识是无覆无记啊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F713ED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无覆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的意思呢，就是无染啊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C46ADA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有染的话就有覆。比如第七识，对吧，它里边有烦恼相应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43FB7E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阿赖耶识它没有烦恼相应。阿赖耶识这个无覆无记性的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1409DD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那么你怎么说它是遍计性呢？相当于这里边有暗藏的问难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CB04C7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那么这论师呢你就得回答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83278E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所以他解说：阿赖耶识第八识呀，也算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911D39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为什么呢？它也有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似能取所取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1AD4BF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比如说，阿赖耶识的见分，缘阿赖耶识的相分。对吧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0607056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当然阿赖耶识的相分里边就是很多内容，比如说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根身、器界、种子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。对吧？这些内容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C281FC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根身、器界，这个是内身、外器世间都算在里边，这是境界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018C38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而且它所缘的还包括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种子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6D1AEE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也就是说不管是的有漏无漏种，这个种子呢都在阿赖耶识里边，那么阿赖耶识也执持这些种子，所以阿赖耶识一定是缘这些种子的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AF0D73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因此的话，这就说了，那么这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是哪来的呢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3A3F1B0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以遍计所执自性妄执种，为所缘故。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37B988C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那他说呢，这就是那个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有问题，所以说阿赖耶识也不清净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9801C3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是什么种呢？就是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遍计所执自性妄执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885394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遍计所执自性妄执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，这是表示说凡夫的信息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FB4862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凡夫触境的时候就有遍计所执自性执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149591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也就是说凡夫缘境的时候，那个执着它是具生带有的。它具生就带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BABDD4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就像我们讲说：这个人呢，比如说他眼睛有问题，他看所有东西都是红的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116C45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就说他这个红，它是带在他那个眼睛里边的。就具生的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736F75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所以他看一切东西里边都有红，因此呢他产生了偏差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878D8F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那这个地方也是说，就是因为众生它有那个遍计所执，所以它熏习成了种啊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4E6750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那也不清净，而这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的话呢正是阿赖耶识所缘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DE5A08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他这意思的话呢就是说，这个有能缘有所缘啊，所缘的是遍计所执种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30A2F2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但他这意理好像成立起来还是颇为取折，他没直接说他有遍计执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E8070A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他这里边，安慧论师他也不敢这么说，他也没说阿赖耶识里边遍计执，但是他说阿赖耶识里边有遍计种，没现行，但是有种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62DE66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你有那个种，它也就不清净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FAF21B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为什么呢？因为那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啊，虽然没现行但是它还是有一些不好的作用，我们讲叫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粗重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26C3CF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它能引起你身心粗重，虽然它没现行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32B969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比如说，八地上的菩萨，对吧，这遍计所执的不现行了，他还有种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FFC97D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那就他还不是完全清净。那个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它也有点用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E179CE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它不是完全没用，它也有点用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0AB2EB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所以我们通常意识来讲说：啊，这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的话应该是没用。它没现行嘛，所以这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应该没用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7ECE8A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但实际上这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也有用，只不过用没有像这个显现、现行的时候那么大，但它也有点用，也有互相排斥、互相的这种增长或者削弱，也有这作用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C676FF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那么这样说就更微细了，就是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我们都见不到呢，对吧，何况说种的作用啊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D00002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但是安慧论师是以此为理由，这个括号里边说是安慧论师也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9D31BB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就是安慧论师主张的八识都有遍计所执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89A715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不是说第八识就是清净识，第八识就是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如来藏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，它不是说第八识就清净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DB836E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但是第八识遍计。这是安慧论师的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4DF2A5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但是这些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如来藏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学者却认为安慧论师是符合如来藏的，也就是说明有净识，有清净的识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627C0F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但是从这个里边所引的话呢就是说八识有遍计呀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3E164D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八识是自性妄执种。它有问题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EA736C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不是所谓的清净识，不是所谓的自性清净心阿赖耶识，不是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5ABBD8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当然安慧论师的观点呢就是认为见分、相分都是遍计所执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E51D7D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也就是说呢，你只要现起似能缘的见分以及似所缘的相分，那就是遍计所执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A9444F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所以呢，它的遍计所执定义呀，就范围广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AE8D3A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你现在阿赖耶识它也缘种子吧？它只要有能缘所缘，那个见分、相分，那就是属于遍计所执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6CAD95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这样来讲的话呢，只要是识，都有见分、相分，那么识都有遍计所执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4BF9DA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但是这里没有提到它这个观点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BD2066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只是隐含的提出来阿赖耶识能缘遍计种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90BABA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隐含的提到能缘、所缘，没有提到见分、相分属于遍计执这个问题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584AF5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那这个呢是第一种说法，认为有漏的八识及心所法都是能遍计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408D98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第二种说法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484CBF8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有义：第六、第七心品，执我法者，是能遍计。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591DB6F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唯说意识能遍计故。广说如彼。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79C1235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有义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就第二家这么说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734FC7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他说呢，只有第六识、第七识的心品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C83492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心品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的话就心相应的心所法，这心品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95B67B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当然有众多的心品。但这里就明确说到了，只有第六识和第七识有执着、有遍计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8666AC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为什么呢？因为它能执着我、法，它能分别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1DB417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前五识没有分别，它没法分别，它没分别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92CDDD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前五识只有一刹那了别。所以前五识呢它想执着它没法执着，它只有了别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F08CA0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它只有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自性分别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，而没有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随念分别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计度分别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4F9AD6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然后呢，第六、第七识可以合称为意识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F3CCDE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意识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就是包括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，包括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意识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。第七识、第六识合起来就叫意识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076BA3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所以他说：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唯说意识是能遍计故。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5B94A52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那么第六识、第七识是能遍计。为什么呢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064FA3E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因为只有第六识、第七识里边有那个相应的我执法执品、杂染，它才能成为遍计，它才有资格成为遍计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E0D6D1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假如说你连分别都没有的话，你没有资格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9DF5E8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你比如第八识，第八识也是只有了别。前五识也是只有了别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EF8F4F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只有了别的话呢你没有能力，你不够资格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59B539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所以你执着的话呢它是要有分别的。它是要有个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计度分别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才行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8A185C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所以呢，他的意思呢就是说第六、第七识有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D5544A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比如说，第六相应的不管是分别的还是具生的我执法执，还有呢第七相应具生的我执法执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0F9709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有这个我法执才能成为遍计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2233A6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广说如彼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，所以在《成唯识论》里边有引这个第二家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24390D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这里说呢这就是护法菩萨宗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AD8815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把安慧称为论师，护法称为菩萨，可见他站在护法角度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4A57BB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那这个护法大菩萨，据说呢也是这个贤劫千佛之一呀，很厉害，很快就在弥勒菩萨再下一尊佛狮子佛，再下一尊就是他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14936D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那么这样的话护法菩萨就是贤劫中的一佛呀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68850E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那么他说，就是第六、第七识能遍计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C5365D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但是有些人说呢，这个真正能遍计的还是第六意识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C3642D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为什么呢？因为第七识它虽然能计，但它不遍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E6FCBF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就是说，第七识它虽然有计执，没错，但它那计执特别狭小，那个范围特别狭小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7B0287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它只是第七识执着第八识为我，它就范围特别狭小，它不执其他东西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1CD865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只有第六识才是周遍计执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A6955A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就周遍地计度一切法，都是它的计执对象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BC5E70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所以呢，真正符合条件其实只有第六识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7F9FC4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但是呢，如果说有我法执的话呢，就是第六、第七识，这样来说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20FB11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那么，所以这提供了两家说法，就是说能遍计这个意识到底指的是什么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4CA559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那安慧论师说呢，八识都叫意识。那么这个护法说呢，就是第六、第七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702FEE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这是对能遍计，做一个分别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EBAD2E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再下来呢，就说不同经论当中，对于这三者的不同的翻译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5F90F5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《深密经》云：虚妄分别相、因缘相、第一义相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48D946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这里呢引《深密解脱经》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C43D35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《深密解脱经》说了三相啊，不是依玄奘法师这个译文，而是说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虚妄分别相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6CC784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刚才也说过了，这个梵文里边没有虚妄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2EBB57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但是光翻成分别的话，又有点不对。所以呢他得加个定义，就加了个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虚妄分别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D5CEC7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那么第二是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因缘相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，依他相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6A62E4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第三是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圆成实相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，他说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第一义相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6079F5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下面括号里边再说：真谛三藏，所翻《摄论》，说为：分别性、依他性和真实性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335729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所以我们看到真谛三藏里边翻的时候你就得特别小心，他有时说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就指的是遍计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A3B1B6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就想前面我们做的解释的时候，你不能把它当成单成分别，它实际上说的是遍计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E56995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然后呢就是这个圆成实性。他也并没有专门那个专有名词表示。他就说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真实性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106A7F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但你要说真实性的话呢，就是特别容易跟其他东西混起来。分别也是容易跟其他东西混起来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D25D3C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它不是独立的。假如说像玄奘法师这么翻的话呢，它就特别明显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4F8B22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你说遍计，他一下子就知道是遍计，他不会再去分别你到底说的是分别还是虚妄分别还是遍计分别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996400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你不用再做这一层分析。那同样真实也是这样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9E4D3D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你说真实，真实的话太多了。但你要说圆成实，他一下子就知道是三自性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05CC96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所以呢，就说玄奘法师这个呢就是专属名词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8695DF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好，下面再看《楞伽经》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305DC3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《楞伽经》云：妄想自性、缘起自性、成自性者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89BBD5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一加别故。他说呢，这个真谛三藏啊，翻成这三种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F7CAD8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然后呢《楞伽经》，《楞伽经》的话呢，这个玄奘法师没有再把它单独别翻了。没有翻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2DB2F5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但是《楞伽经》呢也有四个译本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374FD2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那么再加上现在的梵文本的发现，也有人把现在的梵文再翻译过来，大家可以对照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FE1DEE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这里边呢就说到了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妄想自性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缘起自性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成自性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，这三种来说这个三性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CF09DB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我看一下这个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找不到了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算了，向《楞伽经》里边找一找。好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B9DA99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然后这个，他说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一加别故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，就是说翻译的人不同，所以呢这个翻译的自性的名字也不同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03D05D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今言遍计所执者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，今言，那这个就是窥基法师自己说，所以他叫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5D3CC7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现在解释这个遍计所执，举遍计义，取所执。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2F17297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他说呢就有两种：就是说举遍计的义，然后他说这个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义取所执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C5CB97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说是遍计，实际上义取所执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205DAA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说这个，实际上这个说是遍计呀，但其实是指的那个所执的自性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B5F556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这才是那个遍计所执自性一个主要的含义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91AF05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主要含义指的是你所执着的那个东西没有，你所执着的那个自性没有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F4374C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所以他义取那个所执自性应该是。但遍计在里边很重要，所以这个遍计得有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FA2857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如果这样解释呢：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若遍计所执者，依主释。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2EA6141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依主释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的话呢就是依遍计为主，然后来解释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A1D7AC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若依所执对性，即持业释，所执即性故。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FDBD240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当然它如果能用所执来对那个自性的话，就自性就是指所执。那就是持业释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1DC941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就是所执发生了作用，这叫所执性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BE7A97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这是用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六离合释</w:t>
      </w:r>
      <w:r w:rsidRPr="00FF2E14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，然后做了两番解释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719A45" w14:textId="2964E6CC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好，这样的话呢，我们就把这个遍计所执自性大义，依于</w:t>
      </w:r>
      <w:r w:rsidRPr="00C1579B">
        <w:rPr>
          <w:rFonts w:ascii="Microsoft YaHei" w:eastAsia="Microsoft YaHei" w:hAnsi="Microsoft YaHei" w:cs="Microsoft YaHei" w:hint="eastAsia"/>
          <w:strike/>
          <w:color w:val="EE0000"/>
          <w:kern w:val="0"/>
          <w14:ligatures w14:val="none"/>
        </w:rPr>
        <w:t>窥基疏</w:t>
      </w:r>
      <w:r w:rsidR="00C1579B" w:rsidRPr="00C1579B">
        <w:rPr>
          <w:rFonts w:ascii="Microsoft YaHei" w:eastAsia="Microsoft YaHei" w:hAnsi="Microsoft YaHei" w:cs="Microsoft YaHei" w:hint="eastAsia"/>
          <w:color w:val="EE0000"/>
          <w:kern w:val="0"/>
          <w14:ligatures w14:val="none"/>
        </w:rPr>
        <w:t>元测书</w:t>
      </w: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，把它先做了一番介绍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381160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然后后面呢他再来解释这个佛所说的经文了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FF4E37" w14:textId="77777777" w:rsidR="00FF2E14" w:rsidRPr="00FF2E14" w:rsidRDefault="00FF2E14" w:rsidP="00FF2E14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F2E14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好，那我们今天的课程就先讲到这里</w:t>
      </w:r>
      <w:r w:rsidRPr="00FF2E14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A56CC0" w14:textId="144AF130" w:rsidR="00361021" w:rsidRPr="00FF2E14" w:rsidRDefault="00F13403" w:rsidP="00FF2E14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noProof/>
          <w:color w:val="1F1F1F"/>
          <w:kern w:val="0"/>
        </w:rPr>
        <w:pict w14:anchorId="19DD6597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sectPr w:rsidR="00361021" w:rsidRPr="00FF2E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E14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1579B"/>
    <w:rsid w:val="00C6070D"/>
    <w:rsid w:val="00CA4B24"/>
    <w:rsid w:val="00CA72FC"/>
    <w:rsid w:val="00F13403"/>
    <w:rsid w:val="00F41A09"/>
    <w:rsid w:val="00F56F6E"/>
    <w:rsid w:val="00FF2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2592E"/>
  <w15:chartTrackingRefBased/>
  <w15:docId w15:val="{304C97A9-CC34-A444-AF90-0C1A21243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2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E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E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E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2E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E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E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E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E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E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E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E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E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E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E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E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E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E1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2E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3018</Words>
  <Characters>3018</Characters>
  <Application>Microsoft Office Word</Application>
  <DocSecurity>0</DocSecurity>
  <Lines>131</Lines>
  <Paragraphs>215</Paragraphs>
  <ScaleCrop>false</ScaleCrop>
  <Company/>
  <LinksUpToDate>false</LinksUpToDate>
  <CharactersWithSpaces>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2</cp:revision>
  <dcterms:created xsi:type="dcterms:W3CDTF">2026-03-07T03:39:00Z</dcterms:created>
  <dcterms:modified xsi:type="dcterms:W3CDTF">2026-03-14T22:35:00Z</dcterms:modified>
</cp:coreProperties>
</file>