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3015" w14:textId="7C10FA32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解深密经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 xml:space="preserve"> 4-05-2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3CB1838D" w14:textId="77777777" w:rsidR="00244668" w:rsidRPr="00244668" w:rsidRDefault="006B1C0F" w:rsidP="0024466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C0F">
        <w:rPr>
          <w:rFonts w:ascii="Arial" w:eastAsia="Times New Roman" w:hAnsi="Arial" w:cs="Arial"/>
          <w:noProof/>
          <w:color w:val="1F1F1F"/>
          <w:kern w:val="0"/>
        </w:rPr>
        <w:pict w14:anchorId="262ADE55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01107DAF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这种时空观，就是说部派佛教有这种说法。就是说，这个东西呢，是从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般来讲，他们是从未来到现在，从现在流向过去，这样流动的，时间是这样流动的。那么，未来东西呢就还没现前，现在进入到现在的时候现前了；进入到现前了之后又灭掉了就跑到了、入于过去了，是有这样一个流动性的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B264A9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但是呢，他们认为呢，就是说这个东西已经有了。这个时间呢就像三个屋子一样、三个房间一样，属于未来时空的那是另外一个房间。当然我们现在有说那个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多维空间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是吧？好像说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啊，你多维空间，你站在一个更高维度看，那个时间就是这样的，就像小格子似的，一个一个、一个一个，所以呢你能看过去、你能看未来，就象看电影一样，你能随意穿插找到那一格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CC892E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当然这是妄想啊。就是妄想是这么打的，就是多维很高极，然后呢你看现在的三维呢，就像三维看二维一样，就像我们看这个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线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样，能看出从这儿到那儿能看见。那么他们的认识呢也是这样。就是说，未来是一个屋子、一个时空，现在是一个屋子、一个时空，然后呢这个东西呢就已经在那儿了。然后呢，它进入到、当它进入到现在的屋子时，它就开始发生作用，产生这种我们现在的所谓发生作用了。然后入到过去又不发生作用了。就像这一个珠子没有光，到现在的说突然发光了，然后到过去那光又没了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B76A39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大意是这样，所以它里头是有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常见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的，就是所谓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一分常见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。认为这个法一直是存在的，法不能消灭。但是怎么来区分过去、现在、未来呢？就是现在正发光，现在正发作用，所以把它叫做现在；未来、过去它不发光了，没有作用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A72F59B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时间的流动呢实际上是一种妄想。就是说，每个人理解的可能不一样，比如说，这个声闻的论师是这么论：从未来到现在到过去。但我们一般的人可不是这么认为，我们一般的人是我们向于未来。对吧？这个我原来是过去的，我是一直过去是有的，你知道吧？未来还是没有的，过去的这有啊，它一直在，所以呢我们是向于未来。也就是说呢，现在的我是过去的我跑到现在来了；那么未来的我是现在的我跑到未来去，是这么个常见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452089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也就是说呢，当然这常见就是认为有个实体啊，那么贯穿于过去、现在、未来。是从过去到现在向未来流动的，这是我们普通人见解。普通人见解认为我当然是先有的嘛，我有以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后呢，然后才穿越时空、才往未来去。所以呢这些呢，说它是一种虚妄的计执啊，原因呢就是他不了解这个缘起的刹那这种变化性，不了解这个时空的这个互相观待性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FE10D2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这个说的呢，就说到了时空的观察。说时空实际上也就包括断、常、生、灭这些。所以，从大乘的角度上来讲的话，就是没有实体性。这些东西没有实体性。依中观来说的话，就是这一切都是缘起和合的。缘起和合的时候呢，正和合的时候这叫现在。那么，未和合或者将要和合，这个可以叫过去或未来。但是呢，这种状态啊都不是实体状态，所以它观察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三世如幻有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幻有，就是说，你说现在、过去、未来啊都是如幻有的。你过去有没有？可以说有，可以在幻的基础上说有，如幻。它也不真实，就像现在一样，现在这一刹那过去了它也就不真实了。那么现前这一刹那是真实的吗？是众缘和合的也没有所谓真实性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D81517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所以，它是依这个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三世如幻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么来解说这个过去、现在、未来。那么，唯识的道理呢就是从熏习、现行来说明，来说明这个现在、过去、未来。所以，唯识的道理上来讲的话就是依现在来立过去、未来。为什么呢？就是现前、现在现前啊，这诸法相。那么这是种子的现行。如果现行了、灭去了，这叫过去。这状态叫过去，不是说我们想象的好象有一个房子，然后跑倒过去去了。不是，它就是灭了就是过去，就是入于这个非择灭无为了，灭掉了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ADF42A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唯识角度上来讲，如果是灭掉了，过去的事情不可能再现前了。对吧？当然因缘和合啊，这都不可能再现前了。灭去了就是法体都没有了，就是不存在了。简单说，过去的不再存在了。唯一存留的是它的残余势力，或者说熏习的种子。这个种子还有，所以我们可以记忆过去，我们可以意念过去。但我们意念那个过去呢其实不是真的过去，而是我们心里的影像。我们心里的影像记忆的过去，实际还是现在法，就是一个现在的影像。但我们想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哎，那叫过去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，我们心里执着它是过去，其实是现在的影像，没有过去了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CBCCF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未来的话就是讲，现在有种子，现在有这种子这功能性啊，未来可能会发生。对吧？有种子呢，那就未来可能会发生。但它也可能不发生，就是如果你因缘条件不足，比如说你入涅槃了比如说。你入涅槃了就是有种子它也不能发生了。就是到涅槃那一刻没有所谓未来了，当然也没有现在、没过去了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642AF6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所以呢，就是说唯识呢是依现在种子来安立过去或未来。现在种子正现行叫现在；已现行的种子没有功能了这叫过去；还有功能尚未现行的依种子安立未来，是这么个说法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D1106F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此的话呢，就是说这个还是很有意思的。因为这些事情啊，就在科学界其实也无法定论。各说各的，各种时空观、多维道理、什么量子力学，各说各的。但佛教来讲的话，它是有它一套的这个体系来说明这个。从缘起的角度来说明这个时空，时空是假的，它都是建立在缘起的基础上安立的过去、现在、未来，安立的生、住、灭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704FD7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好，下面呢我们来看一下这个藏译本。藏译本的话说：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由自习气之种子所生故。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自习气。习气就是熏习，就是，当然这个习气的话呢，应该说更形象一点，把这个熏习呢比喻为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。当然我们中国古人好像喜欢说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就是说生命是什么？生命是气。这个气的话呢是很神、神秘的一种、一种力量。当然大自然中也有，我们自身也有。如果你能把它转换过来的话你能长生不老。就认为呢这个气是一种很精微、微妙的一种、一种东西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B39299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那么现在说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习气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意思呢也是这个气是隐微的。所谓的气呀是隐微的，就是你说这气吧，你不一定看得见，但它有作用。你说空气，当空气谁看见了呢？一般来说看不见。除非你到外太空去，然后你看地球啊上面有一层气，但从道理上来讲这空气这是无色无味、看不见。这叫气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0BA07E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所以呢这个熏习了这些所谓的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气息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，所谓的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，实际上是描述它那个隐微的状态。就我们讲说：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啊，你说现在种子，这种子在我们心里，我怎么看不见呢？你给我把种子拿出来看看，种子啥样？我怎么不知道有种子呢？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就是唯识的道理上说呢，这个种子很微细、很微细的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18E25B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有登地的菩萨，也就是说呢他见到了无为法了。登地的菩萨他在看有为法的时候不一样。那就不一样了。也就是说呢，当你没有见到无为法的时候你不知道真正的生灭是什么情形。你心太粗糙，你不知道，你在生灭里而不知道生灭。你骑着马，你不知道你在骑马，是这种状态。直到当你从马上下来，然后你才知道什么叫不骑马，什么叫不缘起，你才能明白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B09C11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因此呢，这个所谓的种子啊就是这个缘起里边那个隐微的因相。这因果相啊，果相是很明显的。对吧？果相是很广大、很明显、很突出的显示出来的。但这个因相是很隐微的。因相是隐藏的，因相是很微细的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601E4D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所以呢，佛在《阿含经》里边呢也常这么说，别人问他说：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你佛说什麽？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佛说：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我论因、说因。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佛说：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我所有的教说就在讲因，我在论说因。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但是大家知道这因是很难的。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对吧？因谁看得见呢？佛的智慧能。所以佛不说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不给你光讲这个果，佛给你讲因。这个因太厉害了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775FEA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当然我们现在也有很多这种算命什么的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大师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之类的，也给你讲因果。但他那种因果说实话那就戏论，或者说甚至可以说是欺诳妄说、妄语。他没有这能力，他根本没有能力见到因相。虽然他就算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他有点神通，真是修成神通禅定里发出的宿命通，他能看你过去，但他如果不学习佛法的话他根本不知道里面真实的因果。他乱说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A77C15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所以呢，就是说只有佛菩萨这个你登地以后才能真正见到因相。佛在《阿含经》里边也常说呀，就是说这个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比如说大榕树吧，那种尼拘陀树，很大很大，有的时候甚至是好几里地啊就是一棵树。当然它说有那个气根呢支撑这个树啊长得很大、很茂盛。然后佛说：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它种子多大呢？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种子就像这芥子似的那么小。芥子是什么东西呀？芥子可能就是咱们有时吃那点心上那小黑点，那种小果实。这么小，比芝麻还小，那小黑点。那芥子。芥子的话他说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因这么大，但果能长个大树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。意思就是说果是很显著的，而因是很微细的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501701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所以我们这里呢用个形象的譬喻把它叫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，叫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习气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。就是熏习在你心里活动以后，然后呢形成了一种残留的微细力量，这叫气。然后这气的话呢还能发生，未来呢由此有所升起，所以有的地方把它叫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习气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8F785A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由如是故即是以，依于缘之他而起。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它没有说依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他缘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，而是依于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缘之他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而起。就是说依于这个缘，这个缘呢相待而讲是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。那么，然后呢才能现起。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生已，亦不能越于刹那自性而住。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就是说出生了以后啊，它不能超越于刹那。超越于刹那超越于刹那。不能两刹那自性而安住，不可以。如果两刹那自性住的话叫常见。然后因此呢把它叫做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。这是《摄大乘论》的原文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08D942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所以我们讲说：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哎，你就简单说一下依他起吧。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这再简单说，再简单它也不能太简单。简单说呢就是依于自种子和他缘而现起。或者说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缘起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也可以。因为这依他起的这个梵语啊，叫做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 xml:space="preserve"> Paratantra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（依他起）。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Paratantra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。如果你依他起相的话加个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 xml:space="preserve"> lakṣaṇa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lakṣaṇa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。还有呢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 xml:space="preserve"> laksana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。然后呢如果是说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 xml:space="preserve"> svabhāva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。就是自性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83742B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 xml:space="preserve"> Paratantra 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呢其实，如果是把它语意分析的话，这个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 xml:space="preserve"> para 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呀，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 xml:space="preserve">para 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其实就是众缘、众缘的一个意思。就是因缘啊、众缘啊，相待而起啊，这都叫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 xml:space="preserve"> para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。所以依缘的这就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 xml:space="preserve"> para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tantra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 xml:space="preserve">tantra 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的话如果我们有些人学密的话应该很明确地知道，这叫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续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续的话就相续。我们这里把它叫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起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Paratantra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，就是相待而相续。实际上它的意思相待而相续。那么这叫依他起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0C827F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所以呢这个从语意上来说啊有这个意思。当然翻译过来呢把它叫做依他起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F6F2B0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我们来看这个释论。释论里面呢它引出来世亲释和无性释。它没有多引这个真谛三藏的解释。真谛三藏所依的这个世亲释啊，他有的时候受到别人的批评，就说呢他把自己的解释也加进去了。就说不光是世亲的原文，然后他把自己的解释呢也大量的加了进去。那么从翻译的角度上来讲就是没有完全忠实于原文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C93EC1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从他自身的情形来说的话呢，他那个时候翻译的时候啊就是说条件很恶劣。他到处是颠沛流离啊，然后自己中文也不是特别好，他得依赖别人然后来、来讲。来写、写这个译文。虽然他很努力啊，这个《摄大乘论》他还是删减、重新翻译很多次，然后形成了，他自己很满意你知道吧？就是真谛三藏很满意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792C7B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但是呢就是说你跟其他的版本对照起来，跟藏文本一对照起来就知道他里头就是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他里头有好多添加的成分。那所谓添加的成分呢，不应该说他不知道。而是可能就是说他解释的时候呢，这个记录者或者说翻译者呀是把他的解释也添加进去了，也和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没有区分开，添加进去了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AC57A0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因此的话呢真谛三藏里面呢有他独特解释的一种、一种角度。有他独特解释这种角度啊。因此呢这世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这个《世亲释》就变成了真谛释《世亲释》。这样来说更合适一些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AA9960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那么，那我们现在来看《世亲释》。《世亲释》的话它这里引得特别简单，其实呢它前边还是有解释这个论文的，我们应该也看一看，就是看世亲菩萨怎么解释这个无著菩萨的论文。这里面呢我把它的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把它也补充进来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AC247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《世亲释》云：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谓实无义，唯有其识；依彼似义显现为因，即此唯识名依他起。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他解释前面这个依据。他说：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谓实无义。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也就是说这个提问者说：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因为你说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因为它一定是有彼此的。就是依你的论来说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实无有义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。就是一切境界没真实性。对吧？没有义嘛，义的话就是自性境，没有。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唯有其识。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也就没有所谓的义境，没有所谓的自性境，而只有识。那么只有识呢应该就是依识起呗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8C05CB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于彼似义显现为因。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它呢给那个似义显现做因，识、识作为似义显现的因。似义显现的话呢当然就是从识里现出来的，从识里边现出来那个好象有境界的这么一个相貌。对吧？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即此唯识名依他起。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唯识叫依他起啰。你唯识的话怎么能叫依他起呢？他的目的、他的目的是在这儿发难。只有识嘛，那就依识呗。对吧？一切依识嘛，只有识，那怎么还叫依他起呢？除了识以外还有什么别的吗？他意思质难这个问题，什么叫依他起？哪儿还有别的？不是唯识吗？嗯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C71B15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好，下面就成就了他的两个问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问难。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云何成依他起？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他问，第一问。然后世亲菩萨解释说：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问自摄受。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自摄受的话呢就是说，你自己怎么成立的。摄受有成立的意思。就你自己怎么成立的。从无性菩萨解释来说的话呢，这就是你自己怎么理解的。你自己怎么理解这个依他起？这叫成依他起。成的话有自立的意思。我们讲说一个论你要想成一定是以因成。就是你有理由能成立才行。这叫自摄受，或者叫自成因。问他这个自成的原因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66C268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何因缘故名依他起者？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问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为他说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。那么何因缘故把它叫做依他起？给别人来解释呢？所以这个提问者呢意思就是说，为他人怎么解释这个词？无性菩萨说呢就是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约释词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。你怎么为他人来解释这个词？这样的话一个是从自己理解的角度，一个从为他人解说的角度。无性菩萨是这么解释的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3CD816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然后下面就是了。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从自因缘生。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从自因缘生，就是他缘生。这是原文。那现在呢他简单的说：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从自因缘生。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63AA8B2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生已无能暂时安住。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已无能，生刹那之后就没有能力了，就是这能力已经显现了就没有再其他能力了。也就是说呢，种子现前这个我们承认的，对吧？种子由因变果。这个情形这就是功能，所谓功能的抒发。那么除了这个功能以外没别的功能了，没有再有其他功能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66934C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暂时安住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。暂时安住有的地方呢是把它连起来：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生已无能暂时安住。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说生了以后就没有能力让它能够暂时安住啊，暂时的话呢从前文说就是超越一刹那安住。那么从世亲菩萨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从无性菩萨这个解释里面是把这个分割开的：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生已无能。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分割开。然后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暂时安住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暂时安住的意思呢就是说，同意还是有暂时安住的。不是说没有这一刹那住。承认有刹那住，但不承认有两刹那住，有两刹那自安住。所以这里面呢，就是解释了这个依他起的特征。没有两刹那常住的法。所以叫缘起法，也叫依他起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2DB443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《无性释》云。无性菩萨解释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692629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谓从遍计所执名言熏习种生。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这里面呢他就直接解释了什么叫自熏习因，或者说自熏习种子。自熏习什么意思？就是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遍计所执名言熏习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E9D918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遍计所执，这个前面说过。对吧？遍计所执就是意识遍计境界的时候产生的妄执。那么只有这种力量呢才能熏习。熏习的种子呢称为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名言熏习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。所谓名言熏习的话呢就是要依名言计执自性。就是我们在认识事物的时候都是依名言来认识的。这个名言呢当然分成两种啊，不能说光名言就是概念。其实名言里面是包含概念也包含影像的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3A64A1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简单说，我们人才有语言，或者说人才有安立名言的这个智慧。一般说为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第二语言系统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，对吧？那所谓第一语言系统呢，这狗啊猫啊它也有。它不能说话没有语言，但是呢它也能看到这些东西。它也生活在这个虚妄的世界里。你不能说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哎，因为它没有名言，所以它没有遍计执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是不对的。对吧？猫狗明显有计执啊。你比如说，它正吃饭呢你把它食物拿走你看见它执不执着。它肯定很执着啊，就算是个骨头你去把这骨头拿回来不容易，这狗都不让。为什么？执着啊。所以它没有语言呢它也执着。不是说就是只有语言它才执着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335872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从遍计的本身来讲，就是这个名言啊，它就具这两层含义：一种的话就是概念性的；一种的话就是显像性的。显像性的。就是说虽然这有像，但它执着为自性。对吧？有这骨头，但执着为骨头有自性。这就狗嘛，它不需要语言，它不需要知道这叫骨头。但是呢它知道那骨头有味、能吃，所以它执着。这种呢叫名言熏习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D4CCBB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那么名言熏习之后呢，就是形成了在阿赖耶识当中的种子。这个种子的话呢也是一种譬喻，譬喻性的说法把它叫种子。其实，这个种子啊是一种功能性给它安立的名字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BEE812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这里面就讲得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就是你要学《摄大乘论》之后你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看这段就比较容易一点。就是什么呢？就是阿赖耶识怎么记录的？我们讲说阿赖耶识它是能藏一切的法的种子。它怎么藏啊？它什么机制能藏啊？所以呢这阿赖耶识呢它必然它具有很多的一个能藏的属性，一个特性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D9AE9E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就阿赖耶识第一个呢它一定是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无覆无记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性的。就是说它本身没有特别的性质，就像一张白纸一样，你在上它画啥它都能记录。你要说它有特别属性，比如说我黑白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我是黑我是红。那么你在上面熏习的时候它就有选择性。比如说你黑的，你可能黑的画上去它不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显，或者它这个排斥。你要说阿赖耶识善性的或者是阿赖耶识恶性的，那么它就有选择性。你比如说你善性的它能熏善，但它就不能熏恶了。对吧？它有排斥性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0CA016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但是呢阿赖耶识不是。阿赖耶识它是一个无覆无记性的，它是一个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含容性的，没有个性的。所以呢你所有东西它都能含容在里面，这是它第一个条件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667125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第二个的话呢就是阿赖耶识有相续性。有相续恒定性。就是说阿赖耶识它无始以来一直是这种状态。一直是一种以此微妙、音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一个特别安稳平稳的一个状态现前这个心。有的人说呢这心呢就是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心的底层。底层，就这个明了性。就是你区别于石头的一个最主要特征就是你有这明了性。就算你睡觉，就算你闷绝的时候它那个心没灭，它那个了知这个最底层的了知还在。那简单说呢就是这个宇宙啊，这个形成的话都是心、以心为底色现前的。是这么个情形。就是一个像做梦的一个情形。都是阿赖耶识的梦现前宇宙这些东西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0F435F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它有一个相续相似性，是刹那刹那生灭的但是它也是相续的，在前后相续的过程中是稳定的。这有这几个特征。然后的话呢就是它能持性。它一定要能持这种子。你要没有能持的就散、散掉了那也没有用。对吧？它一定要能持。阿赖耶识呢它有执持种子作用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9896CA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那么现在就说了，这个种子到底是什么形态？那阿赖耶识里到底是个什么形态？那么，《瑜伽师地论》呢就说：这是一种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功能分布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。就是说在阿赖耶识里，但是呢你要是求它那个单独的种子啊求不来。就是它是一种功能性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DD7FD9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简单来说的话我们用一个譬喻啊，简单来说的话。你可能能理解这件事，就是种子和那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的关系啊你能理解。它不是说外来的一个种子种在土地里那种感觉。它不是，它就是这土地但是它形变。有形变的话呢你就它把它叫做种子。是这么回事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7E9813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简单说呢我们可以用两个譬喻吧。一个譬喻就是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大海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是《楞伽经》啊这些经典里面常常用这个做譬喻。这个大海海水它一个特征，就是说你比如有压力的时候，有压力有风力的时候它会起浪。对吧？那么，当、当你压下去的时候呢，这个水啊它是受到了压力而形成了一种形变。对吧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F9CEE7E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简单用物理学来讲的话就是一个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它从一个动能化解成一个势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一个势能。你原来是个运动的影像，但是呢我现在呢压在了水面上，它形成了一个凹陷或者形成了一个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储存能量的一个、一个状态。我们把这叫隐藏性的势能。然后呢当这个、平复的时候呢，它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会把这个能释放出来。它会把这个能释放出来。就是又从势能转换成动能。这叫现行，这种子现行。这是一个很形象的一个譬喻啊。就是说这个海水它的性质，它不是真有那么一个东西。与这个海水是不同的东西叫做种子。不是。而就是这种形变，就是这种水的形变这个势能动能的转换把它形象地比喻为种子。这是第一点。就是动能势能转换这种叫做种子。种子即现行这讲得更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……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这个譬喻啊你能理解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76063B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，就是我们讲这种，比如说录影带、这个录影、然后在播放这么一个环节也跟它有点类似。当然这是色法，你不能完全地跟心法等同。但是它那个原理差不多。就是说我们这录影带你为什么能记录影像？我这讲时间多了。我们为什么能记录影像？是因为它有那个储存信息的功能。而这储存信息功能是怎么来的呢？就是当你的这个、所录这影像啊经过电子的翻译啊它变成一种电信号以后，它影响到那个磁片、或者说磁带上面那个磁粉的排列。影响那个磁粉的排列了。而这个磁粉的排列呢经过你这个干扰，它形成了不同的排列。这种排列本身就是信息。然后呢它再经过这个翻译器，它就能播放出来你录进去的影像。是这么一个过程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D9D096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那么你说，我什么东西放到了磁带里？我是一个种子放到磁带里吗？不是，它只是磁粉的排列有变化。而这个磁粉的排列里面就有信息。是这么回事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23EB73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所以阿赖耶识也是这样。阿赖耶识和种子的关系这样叫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不一不异</w:t>
      </w:r>
      <w:r w:rsidRPr="00244668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你说种子不是阿赖耶识吗？不是的。种子就是阿赖耶识。但种子就跟阿赖耶识完全一样吗？也不是。它是一个形变的阿赖耶识，它阿赖耶识里面那个结构要变化这叫种子。因此呢，它能够在、适当的时候把这个形变的信息、把这些形变的情形再播放出来。你这样呢就能理解这种子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0C7644" w14:textId="77777777" w:rsidR="00244668" w:rsidRPr="00244668" w:rsidRDefault="00244668" w:rsidP="00244668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44668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好，我们这节课呢先讲到这里</w:t>
      </w:r>
      <w:r w:rsidRPr="00244668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21E039" w14:textId="77777777" w:rsidR="00244668" w:rsidRPr="00244668" w:rsidRDefault="006B1C0F" w:rsidP="00244668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6B1C0F">
        <w:rPr>
          <w:rFonts w:ascii="Arial" w:eastAsia="Times New Roman" w:hAnsi="Arial" w:cs="Arial"/>
          <w:noProof/>
          <w:color w:val="1F1F1F"/>
          <w:kern w:val="0"/>
        </w:rPr>
        <w:pict w14:anchorId="1A84C793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BBD5AEF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668"/>
    <w:rsid w:val="00032FAE"/>
    <w:rsid w:val="0004549A"/>
    <w:rsid w:val="000F221A"/>
    <w:rsid w:val="001F4AD3"/>
    <w:rsid w:val="00244668"/>
    <w:rsid w:val="00263700"/>
    <w:rsid w:val="00267A56"/>
    <w:rsid w:val="00275842"/>
    <w:rsid w:val="002B1484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600DA3"/>
    <w:rsid w:val="00643CB0"/>
    <w:rsid w:val="006469C8"/>
    <w:rsid w:val="006808BF"/>
    <w:rsid w:val="006B0EC2"/>
    <w:rsid w:val="006B1C0F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DAA03"/>
  <w15:chartTrackingRefBased/>
  <w15:docId w15:val="{9BC1BF4E-0E49-8A40-BD60-A0240B26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6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6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6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6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6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4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4116</Words>
  <Characters>4158</Characters>
  <Application>Microsoft Office Word</Application>
  <DocSecurity>0</DocSecurity>
  <Lines>122</Lines>
  <Paragraphs>57</Paragraphs>
  <ScaleCrop>false</ScaleCrop>
  <Company/>
  <LinksUpToDate>false</LinksUpToDate>
  <CharactersWithSpaces>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2026-03-07T03:36:00Z</dcterms:created>
  <dcterms:modified xsi:type="dcterms:W3CDTF">2026-03-07T03:37:00Z</dcterms:modified>
</cp:coreProperties>
</file>