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42390" w14:textId="77777777" w:rsidR="008512D4" w:rsidRPr="008512D4" w:rsidRDefault="00D5051A" w:rsidP="008512D4">
      <w:pPr>
        <w:spacing w:after="120" w:line="240" w:lineRule="auto"/>
        <w:rPr>
          <w:rFonts w:ascii="Arial" w:eastAsia="Times New Roman" w:hAnsi="Arial" w:cs="Arial"/>
          <w:color w:val="1F1F1F"/>
          <w:kern w:val="0"/>
          <w14:ligatures w14:val="none"/>
        </w:rPr>
      </w:pPr>
      <w:r w:rsidRPr="00D5051A">
        <w:rPr>
          <w:rFonts w:ascii="Arial" w:eastAsia="Times New Roman" w:hAnsi="Arial" w:cs="Arial"/>
          <w:noProof/>
          <w:color w:val="1F1F1F"/>
          <w:kern w:val="0"/>
        </w:rPr>
        <w:pict w14:anchorId="56EE2F1A">
          <v:rect id="_x0000_i1025" alt="" style="width:468pt;height:.05pt;mso-width-percent:0;mso-height-percent:0;mso-width-percent:0;mso-height-percent:0" o:hralign="center" o:hrstd="t" o:hrnoshade="t" o:hr="t" fillcolor="gray" stroked="f"/>
        </w:pict>
      </w:r>
    </w:p>
    <w:p w14:paraId="07C52B4D" w14:textId="77777777" w:rsidR="008512D4" w:rsidRPr="008512D4" w:rsidRDefault="008512D4" w:rsidP="008512D4">
      <w:pPr>
        <w:spacing w:after="120" w:line="240" w:lineRule="auto"/>
        <w:outlineLvl w:val="1"/>
        <w:rPr>
          <w:rFonts w:ascii="Arial" w:eastAsia="Times New Roman" w:hAnsi="Arial" w:cs="Arial"/>
          <w:b/>
          <w:bCs/>
          <w:color w:val="1F1F1F"/>
          <w:kern w:val="0"/>
          <w:sz w:val="36"/>
          <w:szCs w:val="36"/>
          <w14:ligatures w14:val="none"/>
        </w:rPr>
      </w:pPr>
      <w:r w:rsidRPr="008512D4">
        <w:rPr>
          <w:rFonts w:ascii="Microsoft YaHei" w:eastAsia="Microsoft YaHei" w:hAnsi="Microsoft YaHei" w:cs="Microsoft YaHei" w:hint="eastAsia"/>
          <w:b/>
          <w:bCs/>
          <w:color w:val="1F1F1F"/>
          <w:kern w:val="0"/>
          <w:sz w:val="36"/>
          <w:szCs w:val="36"/>
          <w14:ligatures w14:val="none"/>
        </w:rPr>
        <w:t>《解深密经》</w:t>
      </w:r>
      <w:r w:rsidRPr="008512D4">
        <w:rPr>
          <w:rFonts w:ascii="Arial" w:eastAsia="Times New Roman" w:hAnsi="Arial" w:cs="Arial"/>
          <w:b/>
          <w:bCs/>
          <w:color w:val="1F1F1F"/>
          <w:kern w:val="0"/>
          <w:sz w:val="36"/>
          <w:szCs w:val="36"/>
          <w14:ligatures w14:val="none"/>
        </w:rPr>
        <w:t xml:space="preserve">4-07-2 </w:t>
      </w:r>
      <w:r w:rsidRPr="008512D4">
        <w:rPr>
          <w:rFonts w:ascii="Microsoft YaHei" w:eastAsia="Microsoft YaHei" w:hAnsi="Microsoft YaHei" w:cs="Microsoft YaHei" w:hint="eastAsia"/>
          <w:b/>
          <w:bCs/>
          <w:color w:val="1F1F1F"/>
          <w:kern w:val="0"/>
          <w:sz w:val="36"/>
          <w:szCs w:val="36"/>
          <w14:ligatures w14:val="none"/>
        </w:rPr>
        <w:t>文字笔</w:t>
      </w:r>
      <w:r w:rsidRPr="008512D4">
        <w:rPr>
          <w:rFonts w:ascii="Microsoft YaHei" w:eastAsia="Microsoft YaHei" w:hAnsi="Microsoft YaHei" w:cs="Microsoft YaHei"/>
          <w:b/>
          <w:bCs/>
          <w:color w:val="1F1F1F"/>
          <w:kern w:val="0"/>
          <w:sz w:val="36"/>
          <w:szCs w:val="36"/>
          <w14:ligatures w14:val="none"/>
        </w:rPr>
        <w:t>录</w:t>
      </w:r>
    </w:p>
    <w:p w14:paraId="321AD03C" w14:textId="77777777" w:rsidR="008512D4" w:rsidRPr="008512D4" w:rsidRDefault="008512D4" w:rsidP="008512D4">
      <w:pPr>
        <w:spacing w:after="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就是说这些外道啊，比如说外道都是</w:t>
      </w:r>
      <w:r w:rsidRPr="008512D4">
        <w:rPr>
          <w:rFonts w:ascii="Microsoft YaHei" w:eastAsia="Microsoft YaHei" w:hAnsi="Microsoft YaHei" w:cs="Microsoft YaHei" w:hint="eastAsia"/>
          <w:b/>
          <w:bCs/>
          <w:color w:val="1F1F1F"/>
          <w:kern w:val="0"/>
          <w:bdr w:val="none" w:sz="0" w:space="0" w:color="auto" w:frame="1"/>
          <w14:ligatures w14:val="none"/>
        </w:rPr>
        <w:t>有我论者</w:t>
      </w:r>
      <w:r w:rsidRPr="008512D4">
        <w:rPr>
          <w:rFonts w:ascii="Microsoft YaHei" w:eastAsia="Microsoft YaHei" w:hAnsi="Microsoft YaHei" w:cs="Microsoft YaHei" w:hint="eastAsia"/>
          <w:color w:val="1F1F1F"/>
          <w:kern w:val="0"/>
          <w14:ligatures w14:val="none"/>
        </w:rPr>
        <w:t>，只有佛教是</w:t>
      </w:r>
      <w:r w:rsidRPr="008512D4">
        <w:rPr>
          <w:rFonts w:ascii="Microsoft YaHei" w:eastAsia="Microsoft YaHei" w:hAnsi="Microsoft YaHei" w:cs="Microsoft YaHei" w:hint="eastAsia"/>
          <w:b/>
          <w:bCs/>
          <w:color w:val="1F1F1F"/>
          <w:kern w:val="0"/>
          <w:bdr w:val="none" w:sz="0" w:space="0" w:color="auto" w:frame="1"/>
          <w14:ligatures w14:val="none"/>
        </w:rPr>
        <w:t>无我论者</w:t>
      </w:r>
      <w:r w:rsidRPr="008512D4">
        <w:rPr>
          <w:rFonts w:ascii="Microsoft YaHei" w:eastAsia="Microsoft YaHei" w:hAnsi="Microsoft YaHei" w:cs="Microsoft YaHei" w:hint="eastAsia"/>
          <w:color w:val="1F1F1F"/>
          <w:kern w:val="0"/>
          <w14:ligatures w14:val="none"/>
        </w:rPr>
        <w:t>。佛教不承认有我的实体，不承认生命中有一个不变的核心、独立存在、不受任何的影响、常在、常自在，没有这种东西</w:t>
      </w:r>
      <w:r w:rsidRPr="008512D4">
        <w:rPr>
          <w:rFonts w:ascii="Microsoft YaHei" w:eastAsia="Microsoft YaHei" w:hAnsi="Microsoft YaHei" w:cs="Microsoft YaHei"/>
          <w:color w:val="1F1F1F"/>
          <w:kern w:val="0"/>
          <w14:ligatures w14:val="none"/>
        </w:rPr>
        <w:t>。</w:t>
      </w:r>
    </w:p>
    <w:p w14:paraId="49B36E87"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所以呢，佛教里认为呢生命都是流变的。在这个流变的有为法中，五蕴当中，没有任何一点实在的东西可以建树，称之为我。没有，都是流变的</w:t>
      </w:r>
      <w:r w:rsidRPr="008512D4">
        <w:rPr>
          <w:rFonts w:ascii="Microsoft YaHei" w:eastAsia="Microsoft YaHei" w:hAnsi="Microsoft YaHei" w:cs="Microsoft YaHei"/>
          <w:color w:val="1F1F1F"/>
          <w:kern w:val="0"/>
          <w14:ligatures w14:val="none"/>
        </w:rPr>
        <w:t>。</w:t>
      </w:r>
    </w:p>
    <w:p w14:paraId="03A41DFE"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但是呢，这个外道呢却认为有。而且呢，他执着有种种我。也就是说呢，这个外道执着我呀，就执着得多了。这个有我论者不能统一，假如说我们真的能认知有我的话，那应该大家认为的我是一样的</w:t>
      </w:r>
      <w:r w:rsidRPr="008512D4">
        <w:rPr>
          <w:rFonts w:ascii="Microsoft YaHei" w:eastAsia="Microsoft YaHei" w:hAnsi="Microsoft YaHei" w:cs="Microsoft YaHei"/>
          <w:color w:val="1F1F1F"/>
          <w:kern w:val="0"/>
          <w14:ligatures w14:val="none"/>
        </w:rPr>
        <w:t>。</w:t>
      </w:r>
    </w:p>
    <w:p w14:paraId="4A1F50CC"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然而事实不是，就是外道、哲学家、各种思想家、哲学家提出这我呀都不一样。所以呢就是有种种差别</w:t>
      </w:r>
      <w:r w:rsidRPr="008512D4">
        <w:rPr>
          <w:rFonts w:ascii="Microsoft YaHei" w:eastAsia="Microsoft YaHei" w:hAnsi="Microsoft YaHei" w:cs="Microsoft YaHei"/>
          <w:color w:val="1F1F1F"/>
          <w:kern w:val="0"/>
          <w14:ligatures w14:val="none"/>
        </w:rPr>
        <w:t>。</w:t>
      </w:r>
    </w:p>
    <w:p w14:paraId="2E6B6C71" w14:textId="77777777" w:rsidR="008512D4" w:rsidRPr="008512D4" w:rsidRDefault="008512D4" w:rsidP="008512D4">
      <w:pPr>
        <w:spacing w:after="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比如说，他说</w:t>
      </w:r>
      <w:r w:rsidRPr="008512D4">
        <w:rPr>
          <w:rFonts w:ascii="Arial" w:eastAsia="Times New Roman" w:hAnsi="Arial" w:cs="Arial"/>
          <w:color w:val="1F1F1F"/>
          <w:kern w:val="0"/>
          <w14:ligatures w14:val="none"/>
        </w:rPr>
        <w:t>“</w:t>
      </w:r>
      <w:r w:rsidRPr="008512D4">
        <w:rPr>
          <w:rFonts w:ascii="Microsoft YaHei" w:eastAsia="Microsoft YaHei" w:hAnsi="Microsoft YaHei" w:cs="Microsoft YaHei" w:hint="eastAsia"/>
          <w:color w:val="1F1F1F"/>
          <w:kern w:val="0"/>
          <w14:ligatures w14:val="none"/>
        </w:rPr>
        <w:t>如说谓我</w:t>
      </w:r>
      <w:r w:rsidRPr="008512D4">
        <w:rPr>
          <w:rFonts w:ascii="Arial" w:eastAsia="Times New Roman" w:hAnsi="Arial" w:cs="Arial"/>
          <w:color w:val="1F1F1F"/>
          <w:kern w:val="0"/>
          <w14:ligatures w14:val="none"/>
        </w:rPr>
        <w:t>”</w:t>
      </w:r>
      <w:r w:rsidRPr="008512D4">
        <w:rPr>
          <w:rFonts w:ascii="Microsoft YaHei" w:eastAsia="Microsoft YaHei" w:hAnsi="Microsoft YaHei" w:cs="Microsoft YaHei" w:hint="eastAsia"/>
          <w:color w:val="1F1F1F"/>
          <w:kern w:val="0"/>
          <w14:ligatures w14:val="none"/>
        </w:rPr>
        <w:t>，就说有这个我。那么有这我呢，有的说呢，这个</w:t>
      </w:r>
      <w:r w:rsidRPr="008512D4">
        <w:rPr>
          <w:rFonts w:ascii="Microsoft YaHei" w:eastAsia="Microsoft YaHei" w:hAnsi="Microsoft YaHei" w:cs="Microsoft YaHei" w:hint="eastAsia"/>
          <w:b/>
          <w:bCs/>
          <w:color w:val="1F1F1F"/>
          <w:kern w:val="0"/>
          <w:bdr w:val="none" w:sz="0" w:space="0" w:color="auto" w:frame="1"/>
          <w14:ligatures w14:val="none"/>
        </w:rPr>
        <w:t>色、受、想、行、识</w:t>
      </w:r>
      <w:r w:rsidRPr="008512D4">
        <w:rPr>
          <w:rFonts w:ascii="Microsoft YaHei" w:eastAsia="Microsoft YaHei" w:hAnsi="Microsoft YaHei" w:cs="Microsoft YaHei" w:hint="eastAsia"/>
          <w:color w:val="1F1F1F"/>
          <w:kern w:val="0"/>
          <w14:ligatures w14:val="none"/>
        </w:rPr>
        <w:t>，一一都是我。对吧，这就是分别执着五蕴当中的任何一蕴是我</w:t>
      </w:r>
      <w:r w:rsidRPr="008512D4">
        <w:rPr>
          <w:rFonts w:ascii="Microsoft YaHei" w:eastAsia="Microsoft YaHei" w:hAnsi="Microsoft YaHei" w:cs="Microsoft YaHei"/>
          <w:color w:val="1F1F1F"/>
          <w:kern w:val="0"/>
          <w14:ligatures w14:val="none"/>
        </w:rPr>
        <w:t>。</w:t>
      </w:r>
    </w:p>
    <w:p w14:paraId="6A2BE5B8"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比如说呢，我们普通的人呢，就比较粗大。比较粗大的话，就认为哎，这色身就是我。色身就是我，所以你打我的色身就是打我，你看不起我的色身就看不起我。然后呢，我认为我这色身美，我就高兴；我认为色身残缺，我就觉得不对</w:t>
      </w:r>
      <w:r w:rsidRPr="008512D4">
        <w:rPr>
          <w:rFonts w:ascii="Microsoft YaHei" w:eastAsia="Microsoft YaHei" w:hAnsi="Microsoft YaHei" w:cs="Microsoft YaHei"/>
          <w:color w:val="1F1F1F"/>
          <w:kern w:val="0"/>
          <w14:ligatures w14:val="none"/>
        </w:rPr>
        <w:t>。</w:t>
      </w:r>
    </w:p>
    <w:p w14:paraId="3118A64D"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总的来讲，这个粗陋的这个心啊，他就认为这我就是色身。这是一种，当然这种是很粗劣的。因为它观察不到色身的变化，观察不到色身的刹那生灭</w:t>
      </w:r>
      <w:r w:rsidRPr="008512D4">
        <w:rPr>
          <w:rFonts w:ascii="Microsoft YaHei" w:eastAsia="Microsoft YaHei" w:hAnsi="Microsoft YaHei" w:cs="Microsoft YaHei"/>
          <w:color w:val="1F1F1F"/>
          <w:kern w:val="0"/>
          <w14:ligatures w14:val="none"/>
        </w:rPr>
        <w:t>。</w:t>
      </w:r>
    </w:p>
    <w:p w14:paraId="19B0A560"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那么还有呢，就是执着呢色受想行识，执着受是我。就是这个我呀，它能领受苦乐的。你其他的打其他人我感受不到痛苦快乐，对吧？但是打我我能知道，所以有这种感受这一部分这是我。我有受，当然这个受的话呢，广义而言还有受者。就是说受果报这是我，以前我造业现在受果报。所以这受呢是我。那特别指向于领纳性。能感受的是我，你看那些没感受的，或者我不能感受的，那都不是我。我感受这才是我</w:t>
      </w:r>
      <w:r w:rsidRPr="008512D4">
        <w:rPr>
          <w:rFonts w:ascii="Microsoft YaHei" w:eastAsia="Microsoft YaHei" w:hAnsi="Microsoft YaHei" w:cs="Microsoft YaHei"/>
          <w:color w:val="1F1F1F"/>
          <w:kern w:val="0"/>
          <w14:ligatures w14:val="none"/>
        </w:rPr>
        <w:t>。</w:t>
      </w:r>
    </w:p>
    <w:p w14:paraId="28C51FB4"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当然还有呢这个</w:t>
      </w:r>
      <w:r w:rsidRPr="008512D4">
        <w:rPr>
          <w:rFonts w:ascii="Arial" w:eastAsia="Times New Roman" w:hAnsi="Arial" w:cs="Arial"/>
          <w:color w:val="1F1F1F"/>
          <w:kern w:val="0"/>
          <w14:ligatures w14:val="none"/>
        </w:rPr>
        <w:t>“</w:t>
      </w:r>
      <w:r w:rsidRPr="008512D4">
        <w:rPr>
          <w:rFonts w:ascii="Microsoft YaHei" w:eastAsia="Microsoft YaHei" w:hAnsi="Microsoft YaHei" w:cs="Microsoft YaHei" w:hint="eastAsia"/>
          <w:color w:val="1F1F1F"/>
          <w:kern w:val="0"/>
          <w14:ligatures w14:val="none"/>
        </w:rPr>
        <w:t>想</w:t>
      </w:r>
      <w:r w:rsidRPr="008512D4">
        <w:rPr>
          <w:rFonts w:ascii="Arial" w:eastAsia="Times New Roman" w:hAnsi="Arial" w:cs="Arial"/>
          <w:color w:val="1F1F1F"/>
          <w:kern w:val="0"/>
          <w14:ligatures w14:val="none"/>
        </w:rPr>
        <w:t>”</w:t>
      </w:r>
      <w:r w:rsidRPr="008512D4">
        <w:rPr>
          <w:rFonts w:ascii="Microsoft YaHei" w:eastAsia="Microsoft YaHei" w:hAnsi="Microsoft YaHei" w:cs="Microsoft YaHei" w:hint="eastAsia"/>
          <w:color w:val="1F1F1F"/>
          <w:kern w:val="0"/>
          <w14:ligatures w14:val="none"/>
        </w:rPr>
        <w:t>，对吧？思想是我。就是说呀，他认为呢，这个色身这些啊，不是真的我。虽然呢我能控制它，但是这个色身呢就犹如工具一样。就是说我的心在推动这个色身，所以呢心是总司令，心是我。这个色身呢是可以换的，对吧？在人间这一百年，你可</w:t>
      </w:r>
      <w:r w:rsidRPr="008512D4">
        <w:rPr>
          <w:rFonts w:ascii="Microsoft YaHei" w:eastAsia="Microsoft YaHei" w:hAnsi="Microsoft YaHei" w:cs="Microsoft YaHei" w:hint="eastAsia"/>
          <w:color w:val="1F1F1F"/>
          <w:kern w:val="0"/>
          <w14:ligatures w14:val="none"/>
        </w:rPr>
        <w:lastRenderedPageBreak/>
        <w:t>能是个人的形体，你可以操纵人的四肢，进行人的活动。这些是可以丢弃的，就是在轮回当中。那么下一世呢，我换个好身体，或者不好的时候换个动物、地狱、饿鬼这些</w:t>
      </w:r>
      <w:r w:rsidRPr="008512D4">
        <w:rPr>
          <w:rFonts w:ascii="Microsoft YaHei" w:eastAsia="Microsoft YaHei" w:hAnsi="Microsoft YaHei" w:cs="Microsoft YaHei"/>
          <w:color w:val="1F1F1F"/>
          <w:kern w:val="0"/>
          <w14:ligatures w14:val="none"/>
        </w:rPr>
        <w:t>。</w:t>
      </w:r>
    </w:p>
    <w:p w14:paraId="2D5E0F56"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所以呢他认为啊，这色身不是我。它可换，可换的当然就不是我了。这些就像衣服或者住宅一样，可以换。屋子换掉。可换的当然就不是我，对吧？我怎么能换呢？我绝对不能换。所以这些东西只是我享受或者说只是我控制的一个工具</w:t>
      </w:r>
      <w:r w:rsidRPr="008512D4">
        <w:rPr>
          <w:rFonts w:ascii="Microsoft YaHei" w:eastAsia="Microsoft YaHei" w:hAnsi="Microsoft YaHei" w:cs="Microsoft YaHei"/>
          <w:color w:val="1F1F1F"/>
          <w:kern w:val="0"/>
          <w14:ligatures w14:val="none"/>
        </w:rPr>
        <w:t>。</w:t>
      </w:r>
    </w:p>
    <w:p w14:paraId="0C7F3302"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但真的我是什么呢？真的我是这个思想。我有思想才能证明我存在嘛，如果没有思想，那跟石头一样没有我。所以呢，什么是我的特性？思想是我的特性。有思想才能证明有我。这是一种。当然这就比那个前者深刻一些，他认为呢色身呢这东西是可换的</w:t>
      </w:r>
      <w:r w:rsidRPr="008512D4">
        <w:rPr>
          <w:rFonts w:ascii="Microsoft YaHei" w:eastAsia="Microsoft YaHei" w:hAnsi="Microsoft YaHei" w:cs="Microsoft YaHei"/>
          <w:color w:val="1F1F1F"/>
          <w:kern w:val="0"/>
          <w14:ligatures w14:val="none"/>
        </w:rPr>
        <w:t>。</w:t>
      </w:r>
    </w:p>
    <w:p w14:paraId="06D48243"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那么还有呢</w:t>
      </w:r>
      <w:r w:rsidRPr="008512D4">
        <w:rPr>
          <w:rFonts w:ascii="Arial" w:eastAsia="Times New Roman" w:hAnsi="Arial" w:cs="Arial"/>
          <w:color w:val="1F1F1F"/>
          <w:kern w:val="0"/>
          <w14:ligatures w14:val="none"/>
        </w:rPr>
        <w:t>“</w:t>
      </w:r>
      <w:r w:rsidRPr="008512D4">
        <w:rPr>
          <w:rFonts w:ascii="Microsoft YaHei" w:eastAsia="Microsoft YaHei" w:hAnsi="Microsoft YaHei" w:cs="Microsoft YaHei" w:hint="eastAsia"/>
          <w:color w:val="1F1F1F"/>
          <w:kern w:val="0"/>
          <w14:ligatures w14:val="none"/>
        </w:rPr>
        <w:t>行</w:t>
      </w:r>
      <w:r w:rsidRPr="008512D4">
        <w:rPr>
          <w:rFonts w:ascii="Arial" w:eastAsia="Times New Roman" w:hAnsi="Arial" w:cs="Arial"/>
          <w:color w:val="1F1F1F"/>
          <w:kern w:val="0"/>
          <w14:ligatures w14:val="none"/>
        </w:rPr>
        <w:t>”</w:t>
      </w:r>
      <w:r w:rsidRPr="008512D4">
        <w:rPr>
          <w:rFonts w:ascii="Microsoft YaHei" w:eastAsia="Microsoft YaHei" w:hAnsi="Microsoft YaHei" w:cs="Microsoft YaHei" w:hint="eastAsia"/>
          <w:color w:val="1F1F1F"/>
          <w:kern w:val="0"/>
          <w14:ligatures w14:val="none"/>
        </w:rPr>
        <w:t>，认为行是我。这个行是什么呢？简单说呢这行就行动力。或者说呢，有的地方说啊，这叫什么独立意志。就是说你这有意志，你可以做决定，你可以推动这些行为，可以造作。这种，这叫我</w:t>
      </w:r>
      <w:r w:rsidRPr="008512D4">
        <w:rPr>
          <w:rFonts w:ascii="Microsoft YaHei" w:eastAsia="Microsoft YaHei" w:hAnsi="Microsoft YaHei" w:cs="Microsoft YaHei"/>
          <w:color w:val="1F1F1F"/>
          <w:kern w:val="0"/>
          <w14:ligatures w14:val="none"/>
        </w:rPr>
        <w:t>。</w:t>
      </w:r>
    </w:p>
    <w:p w14:paraId="2195F01A"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所以有的地方说呢主宰力叫我，我是具有主宰力的。主宰力是什么意思呢？就是我想干嘛能干嘛，这叫主宰力。而不是说呢别人让我干啥我干啥。别人让我干啥我干啥，这是个傀儡。就是说你可能是个木偶，被人操作。你不是真的有主宰力，这种不叫我。我的话一定要有自己的主张，自己的行动力</w:t>
      </w:r>
      <w:r w:rsidRPr="008512D4">
        <w:rPr>
          <w:rFonts w:ascii="Microsoft YaHei" w:eastAsia="Microsoft YaHei" w:hAnsi="Microsoft YaHei" w:cs="Microsoft YaHei"/>
          <w:color w:val="1F1F1F"/>
          <w:kern w:val="0"/>
          <w14:ligatures w14:val="none"/>
        </w:rPr>
        <w:t>。</w:t>
      </w:r>
    </w:p>
    <w:p w14:paraId="1028CBEC"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但是佛说呢这个不对。就是没有主宰性。也就是说呢，你的这个行动力受制于因缘，对吧？你说你比如说我能举起胳膊来，我手想举哪举哪。但事实上并不是。就是假如你这神经坏了，你肌肉骨骼坏了，这手都举不起来。所以呢，你说你是主宰吗？不能。你想干啥呢？不能。那你这不能还能叫主宰吗？所以，受制于因缘者皆不自在。你只要是依赖因缘条件才能做这件事，那就不叫自在。自在的意思是不依赖任何条件我也能干，那才叫自在。但事实上不是。也就是呢，你想干啥，受制于因缘。不是说你想干就能干，受制于因缘。那么这样就没有主宰性</w:t>
      </w:r>
      <w:r w:rsidRPr="008512D4">
        <w:rPr>
          <w:rFonts w:ascii="Microsoft YaHei" w:eastAsia="Microsoft YaHei" w:hAnsi="Microsoft YaHei" w:cs="Microsoft YaHei"/>
          <w:color w:val="1F1F1F"/>
          <w:kern w:val="0"/>
          <w14:ligatures w14:val="none"/>
        </w:rPr>
        <w:t>。</w:t>
      </w:r>
    </w:p>
    <w:p w14:paraId="0823D23D"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还有的呢就认为</w:t>
      </w:r>
      <w:r w:rsidRPr="008512D4">
        <w:rPr>
          <w:rFonts w:ascii="Arial" w:eastAsia="Times New Roman" w:hAnsi="Arial" w:cs="Arial"/>
          <w:color w:val="1F1F1F"/>
          <w:kern w:val="0"/>
          <w14:ligatures w14:val="none"/>
        </w:rPr>
        <w:t>“</w:t>
      </w:r>
      <w:r w:rsidRPr="008512D4">
        <w:rPr>
          <w:rFonts w:ascii="Microsoft YaHei" w:eastAsia="Microsoft YaHei" w:hAnsi="Microsoft YaHei" w:cs="Microsoft YaHei" w:hint="eastAsia"/>
          <w:color w:val="1F1F1F"/>
          <w:kern w:val="0"/>
          <w14:ligatures w14:val="none"/>
        </w:rPr>
        <w:t>识</w:t>
      </w:r>
      <w:r w:rsidRPr="008512D4">
        <w:rPr>
          <w:rFonts w:ascii="Arial" w:eastAsia="Times New Roman" w:hAnsi="Arial" w:cs="Arial"/>
          <w:color w:val="1F1F1F"/>
          <w:kern w:val="0"/>
          <w14:ligatures w14:val="none"/>
        </w:rPr>
        <w:t>”</w:t>
      </w:r>
      <w:r w:rsidRPr="008512D4">
        <w:rPr>
          <w:rFonts w:ascii="Microsoft YaHei" w:eastAsia="Microsoft YaHei" w:hAnsi="Microsoft YaHei" w:cs="Microsoft YaHei" w:hint="eastAsia"/>
          <w:color w:val="1F1F1F"/>
          <w:kern w:val="0"/>
          <w14:ligatures w14:val="none"/>
        </w:rPr>
        <w:t>。心识是我。这个前面这些啊，都可以说是我所。比如说，我的身体、我的感受、我的思想、我的意志。这都可以是我所。这些都可以去掉。只要是我所，就不是我。那么谁是我呢？识是我，心识。这个最核心的这个这部分才是我。因为这个心识里边有那种感觉到常住真心的那种味道</w:t>
      </w:r>
      <w:r w:rsidRPr="008512D4">
        <w:rPr>
          <w:rFonts w:ascii="Microsoft YaHei" w:eastAsia="Microsoft YaHei" w:hAnsi="Microsoft YaHei" w:cs="Microsoft YaHei"/>
          <w:color w:val="1F1F1F"/>
          <w:kern w:val="0"/>
          <w14:ligatures w14:val="none"/>
        </w:rPr>
        <w:t>。</w:t>
      </w:r>
    </w:p>
    <w:p w14:paraId="614515CC"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lastRenderedPageBreak/>
        <w:t>就是说哎这我是不变的，这个心是不变的。那么我在六道里轮回里边，我形体、我的领受、我享受境界这些可以变化。但里边一定有一个不变化的东西，这才能称之为我。所以这我呢，一定是不能变动的。一定是独立存在的</w:t>
      </w:r>
      <w:r w:rsidRPr="008512D4">
        <w:rPr>
          <w:rFonts w:ascii="Microsoft YaHei" w:eastAsia="Microsoft YaHei" w:hAnsi="Microsoft YaHei" w:cs="Microsoft YaHei"/>
          <w:color w:val="1F1F1F"/>
          <w:kern w:val="0"/>
          <w14:ligatures w14:val="none"/>
        </w:rPr>
        <w:t>。</w:t>
      </w:r>
    </w:p>
    <w:p w14:paraId="32621052"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所以呢这个这些人啊就认为这五蕴呢有可能一一都是我。但是还有一类外道呢，他执着这五蕴都不是我。另外单独还有一个我。这叫第六法</w:t>
      </w:r>
      <w:r w:rsidRPr="008512D4">
        <w:rPr>
          <w:rFonts w:ascii="Microsoft YaHei" w:eastAsia="Microsoft YaHei" w:hAnsi="Microsoft YaHei" w:cs="Microsoft YaHei"/>
          <w:color w:val="1F1F1F"/>
          <w:kern w:val="0"/>
          <w14:ligatures w14:val="none"/>
        </w:rPr>
        <w:t>。</w:t>
      </w:r>
    </w:p>
    <w:p w14:paraId="7718F220"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我们佛教里面说呢就是生命里就是这五种，色受想行识。但是那外道说呢，这色受想行识都是败坏的。他能观察到心也是无常的，这个外道比较厉害。就是心识啊它也不是我。这心也变来变去。那什么才是我呢？他说应该还有一东西，还有一东西才能不变。这个不变的东西那才是我。这叫第六法</w:t>
      </w:r>
      <w:r w:rsidRPr="008512D4">
        <w:rPr>
          <w:rFonts w:ascii="Microsoft YaHei" w:eastAsia="Microsoft YaHei" w:hAnsi="Microsoft YaHei" w:cs="Microsoft YaHei"/>
          <w:color w:val="1F1F1F"/>
          <w:kern w:val="0"/>
          <w14:ligatures w14:val="none"/>
        </w:rPr>
        <w:t>。</w:t>
      </w:r>
    </w:p>
    <w:p w14:paraId="130DBBC0"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所以呢说执着这个五蕴败坏，但中间有一个不坏的我。这叫萨迦耶见，就我见。所以啊就是大家所说的我呀都不同。有的说呢这个我呀在五蕴里边，比五蕴就很小，犹如芥子，然后在五蕴里跑来跑去。这是执着我，所以它小你看不见</w:t>
      </w:r>
      <w:r w:rsidRPr="008512D4">
        <w:rPr>
          <w:rFonts w:ascii="Microsoft YaHei" w:eastAsia="Microsoft YaHei" w:hAnsi="Microsoft YaHei" w:cs="Microsoft YaHei"/>
          <w:color w:val="1F1F1F"/>
          <w:kern w:val="0"/>
          <w14:ligatures w14:val="none"/>
        </w:rPr>
        <w:t>。</w:t>
      </w:r>
    </w:p>
    <w:p w14:paraId="10E86D79"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那么还有人说呢，这我很宽大。犹如虚空，就是说在那里常住。那么你如果跟虚空一样，我打这五蕴你应该没感觉才对。对吧？你是一个常法嘛。你是个常法的话，你就不应该领受变化。所以我打这五蕴你应该没感觉。打吧，你应该没感觉嘛，你是无为嘛。你跟虚空一样嘛。你是单独的一法嘛。你不受任何影响嘛。那你应该没感觉才对。所以呢你这我到底是怎么样情形自己也说不清楚。这就是假立我诸自性</w:t>
      </w:r>
      <w:r w:rsidRPr="008512D4">
        <w:rPr>
          <w:rFonts w:ascii="Microsoft YaHei" w:eastAsia="Microsoft YaHei" w:hAnsi="Microsoft YaHei" w:cs="Microsoft YaHei"/>
          <w:color w:val="1F1F1F"/>
          <w:kern w:val="0"/>
          <w14:ligatures w14:val="none"/>
        </w:rPr>
        <w:t>。</w:t>
      </w:r>
    </w:p>
    <w:p w14:paraId="3FBC81B1"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就是说这外道安立我太多了。有真我呀，有大我呀，有圣我呀。什么本我呀，什么多了。所以啊这些什么呢？从佛教里来讲这叫随妄情名言假立我诸自性。就是说你各有各的定义。这可见呢就是凡夫执着的。圣人不执着。圣人知道无我。所以呢哎这个第一个执着我呀这是遍计所执</w:t>
      </w:r>
      <w:r w:rsidRPr="008512D4">
        <w:rPr>
          <w:rFonts w:ascii="Microsoft YaHei" w:eastAsia="Microsoft YaHei" w:hAnsi="Microsoft YaHei" w:cs="Microsoft YaHei"/>
          <w:color w:val="1F1F1F"/>
          <w:kern w:val="0"/>
          <w14:ligatures w14:val="none"/>
        </w:rPr>
        <w:t>。</w:t>
      </w:r>
    </w:p>
    <w:p w14:paraId="3DC828C3"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第二个执着</w:t>
      </w:r>
      <w:r w:rsidRPr="008512D4">
        <w:rPr>
          <w:rFonts w:ascii="Arial" w:eastAsia="Times New Roman" w:hAnsi="Arial" w:cs="Arial"/>
          <w:color w:val="1F1F1F"/>
          <w:kern w:val="0"/>
          <w14:ligatures w14:val="none"/>
        </w:rPr>
        <w:t>“</w:t>
      </w:r>
      <w:r w:rsidRPr="008512D4">
        <w:rPr>
          <w:rFonts w:ascii="Microsoft YaHei" w:eastAsia="Microsoft YaHei" w:hAnsi="Microsoft YaHei" w:cs="Microsoft YaHei" w:hint="eastAsia"/>
          <w:color w:val="1F1F1F"/>
          <w:kern w:val="0"/>
          <w14:ligatures w14:val="none"/>
        </w:rPr>
        <w:t>法</w:t>
      </w:r>
      <w:r w:rsidRPr="008512D4">
        <w:rPr>
          <w:rFonts w:ascii="Arial" w:eastAsia="Times New Roman" w:hAnsi="Arial" w:cs="Arial"/>
          <w:color w:val="1F1F1F"/>
          <w:kern w:val="0"/>
          <w14:ligatures w14:val="none"/>
        </w:rPr>
        <w:t>”</w:t>
      </w:r>
      <w:r w:rsidRPr="008512D4">
        <w:rPr>
          <w:rFonts w:ascii="Microsoft YaHei" w:eastAsia="Microsoft YaHei" w:hAnsi="Microsoft YaHei" w:cs="Microsoft YaHei" w:hint="eastAsia"/>
          <w:color w:val="1F1F1F"/>
          <w:kern w:val="0"/>
          <w14:ligatures w14:val="none"/>
        </w:rPr>
        <w:t>。或说色等我法自性。就是说或者呢还有人说，色等我法自性。这个呢就指的是那个分别执着色受想行识啊，是我，或者呢是法</w:t>
      </w:r>
      <w:r w:rsidRPr="008512D4">
        <w:rPr>
          <w:rFonts w:ascii="Microsoft YaHei" w:eastAsia="Microsoft YaHei" w:hAnsi="Microsoft YaHei" w:cs="Microsoft YaHei"/>
          <w:color w:val="1F1F1F"/>
          <w:kern w:val="0"/>
          <w14:ligatures w14:val="none"/>
        </w:rPr>
        <w:t>。</w:t>
      </w:r>
    </w:p>
    <w:p w14:paraId="42D082ED"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色等法。如果他执着呢这个色法啊，是真实自性的。那么这也是属于遍计所执。这样的话呢，就是说执着我法性，都是属于遍计所执的范畴</w:t>
      </w:r>
      <w:r w:rsidRPr="008512D4">
        <w:rPr>
          <w:rFonts w:ascii="Microsoft YaHei" w:eastAsia="Microsoft YaHei" w:hAnsi="Microsoft YaHei" w:cs="Microsoft YaHei"/>
          <w:color w:val="1F1F1F"/>
          <w:kern w:val="0"/>
          <w14:ligatures w14:val="none"/>
        </w:rPr>
        <w:t>。</w:t>
      </w:r>
    </w:p>
    <w:p w14:paraId="543B9FE1"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lastRenderedPageBreak/>
        <w:t>或说假我，或说实我。那么这就是差别了。这就是说呢这个自性的差别当中的差别。所以呢他说，这个我呀，里边有假有真。比如说，这个五蕴呐，可以是我，但它不是真我。它是个假我。他们外道认为啊这个就是一个假我。你看的这我呀不是我。真正的我你看不见。真正的我呀是那个实体，是这个远离五蕴的另外一个东西存在。一个极高的存在。那才是真我。如果我执着这假我的话我就痛苦</w:t>
      </w:r>
      <w:r w:rsidRPr="008512D4">
        <w:rPr>
          <w:rFonts w:ascii="Microsoft YaHei" w:eastAsia="Microsoft YaHei" w:hAnsi="Microsoft YaHei" w:cs="Microsoft YaHei"/>
          <w:color w:val="1F1F1F"/>
          <w:kern w:val="0"/>
          <w14:ligatures w14:val="none"/>
        </w:rPr>
        <w:t>。</w:t>
      </w:r>
    </w:p>
    <w:p w14:paraId="0E715627"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对吧？我们听起来有点像庄子的味道。就是说啊其实虚空大家都一样。但是你执着小浪花是你的，你就痛苦。其实呢大家都是水。有这种意味在。就是说呢你如果执着这小我呀，你执着这五蕴这我呀，那那是不对的。那是不对的</w:t>
      </w:r>
      <w:r w:rsidRPr="008512D4">
        <w:rPr>
          <w:rFonts w:ascii="Microsoft YaHei" w:eastAsia="Microsoft YaHei" w:hAnsi="Microsoft YaHei" w:cs="Microsoft YaHei"/>
          <w:color w:val="1F1F1F"/>
          <w:kern w:val="0"/>
          <w14:ligatures w14:val="none"/>
        </w:rPr>
        <w:t>。</w:t>
      </w:r>
    </w:p>
    <w:p w14:paraId="2D02E0B9"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就特别是外道里面也说了。说你如果执着色是我，或者其他的五蕴是我。这是错谬。因为我不是这种形象，他也知道我不是这种形象。但他安立另外一个我的话呢不可见、不可知、不可证</w:t>
      </w:r>
      <w:r w:rsidRPr="008512D4">
        <w:rPr>
          <w:rFonts w:ascii="Microsoft YaHei" w:eastAsia="Microsoft YaHei" w:hAnsi="Microsoft YaHei" w:cs="Microsoft YaHei"/>
          <w:color w:val="1F1F1F"/>
          <w:kern w:val="0"/>
          <w14:ligatures w14:val="none"/>
        </w:rPr>
        <w:t>。</w:t>
      </w:r>
    </w:p>
    <w:p w14:paraId="6273E8C7"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所以呢，他说这我里面呢，我的这个自性里面呢，有假实的差别。那么假我的话呢，就是不是我但你认为是我。这假我有虚假性。或说实我。还有真实的。真实的我就不是表相这些东西。它是一个真实存在的，一个大梵大梵属性，或者一个所谓的那个自性。自性生万法，那个自性。那才是实我。所以在我上有这样的区分，差别</w:t>
      </w:r>
      <w:r w:rsidRPr="008512D4">
        <w:rPr>
          <w:rFonts w:ascii="Microsoft YaHei" w:eastAsia="Microsoft YaHei" w:hAnsi="Microsoft YaHei" w:cs="Microsoft YaHei"/>
          <w:color w:val="1F1F1F"/>
          <w:kern w:val="0"/>
          <w14:ligatures w14:val="none"/>
        </w:rPr>
        <w:t>。</w:t>
      </w:r>
    </w:p>
    <w:p w14:paraId="13B616C0"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或呢可见色、不可见色等我法差别。或者呢还有其他的差别，比如说色有自性。对吧？这是执着法。法有自性。色有自性。在色里面呢，又区分中差别，比如说有可见的色，有不可见的色等等。对吧</w:t>
      </w:r>
      <w:r w:rsidRPr="008512D4">
        <w:rPr>
          <w:rFonts w:ascii="Microsoft YaHei" w:eastAsia="Microsoft YaHei" w:hAnsi="Microsoft YaHei" w:cs="Microsoft YaHei"/>
          <w:color w:val="1F1F1F"/>
          <w:kern w:val="0"/>
          <w14:ligatures w14:val="none"/>
        </w:rPr>
        <w:t>？</w:t>
      </w:r>
    </w:p>
    <w:p w14:paraId="4B939246"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有的色是可见的，比如说我们现在所说的这个肉眼可见的这些色色法。那是可见。那么还不不可见肉眼不可见的色。它也是色。比如说这个净色根吧。就是说我们的这个根呐，我们这生命里那个根呐，就能能够取境、有取境作用这根呐，是一种微细物质。它是一种特别微细精微物质。而这种精微物质的话呢肉眼不可见的</w:t>
      </w:r>
      <w:r w:rsidRPr="008512D4">
        <w:rPr>
          <w:rFonts w:ascii="Microsoft YaHei" w:eastAsia="Microsoft YaHei" w:hAnsi="Microsoft YaHei" w:cs="Microsoft YaHei"/>
          <w:color w:val="1F1F1F"/>
          <w:kern w:val="0"/>
          <w14:ligatures w14:val="none"/>
        </w:rPr>
        <w:t>。</w:t>
      </w:r>
    </w:p>
    <w:p w14:paraId="775F6F0D"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所以呢就有些人说哎这个眼，就是神经嘛。眼根就是神经啊。对吧？神经就能取境嘛。你把神经破坏眼睛就坏了嘛。但从佛教立场上讲不是。神经不是眼根。神经你看得见的。你只要但凡看得见的都不叫根。根是极微细的清净四大组成的根。那个呢只能用天眼能见到。就是天眼能见到你的根的形状</w:t>
      </w:r>
      <w:r w:rsidRPr="008512D4">
        <w:rPr>
          <w:rFonts w:ascii="Microsoft YaHei" w:eastAsia="Microsoft YaHei" w:hAnsi="Microsoft YaHei" w:cs="Microsoft YaHei"/>
          <w:color w:val="1F1F1F"/>
          <w:kern w:val="0"/>
          <w14:ligatures w14:val="none"/>
        </w:rPr>
        <w:t>。</w:t>
      </w:r>
    </w:p>
    <w:p w14:paraId="23344DF2"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lastRenderedPageBreak/>
        <w:t>啊比如说你舌头的那个舌根，它是一个铲子形状。对吧？鼻根是个爪形。它能看那形状，但它不是它不是神经。就神经可能是包裹它在外面的一些粗大的物质。这些粗色呀都不是根</w:t>
      </w:r>
      <w:r w:rsidRPr="008512D4">
        <w:rPr>
          <w:rFonts w:ascii="Microsoft YaHei" w:eastAsia="Microsoft YaHei" w:hAnsi="Microsoft YaHei" w:cs="Microsoft YaHei"/>
          <w:color w:val="1F1F1F"/>
          <w:kern w:val="0"/>
          <w14:ligatures w14:val="none"/>
        </w:rPr>
        <w:t>。</w:t>
      </w:r>
    </w:p>
    <w:p w14:paraId="289EF8EF"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所以呢就有这个不可见色。这些就是差别。所以他说有这样的可见色、不可见色等我法差别。有这样的差别</w:t>
      </w:r>
      <w:r w:rsidRPr="008512D4">
        <w:rPr>
          <w:rFonts w:ascii="Microsoft YaHei" w:eastAsia="Microsoft YaHei" w:hAnsi="Microsoft YaHei" w:cs="Microsoft YaHei"/>
          <w:color w:val="1F1F1F"/>
          <w:kern w:val="0"/>
          <w14:ligatures w14:val="none"/>
        </w:rPr>
        <w:t>。</w:t>
      </w:r>
    </w:p>
    <w:p w14:paraId="75C0AF41"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这样的话呢，下面总结</w:t>
      </w:r>
      <w:r w:rsidRPr="008512D4">
        <w:rPr>
          <w:rFonts w:ascii="Microsoft YaHei" w:eastAsia="Microsoft YaHei" w:hAnsi="Microsoft YaHei" w:cs="Microsoft YaHei"/>
          <w:color w:val="1F1F1F"/>
          <w:kern w:val="0"/>
          <w14:ligatures w14:val="none"/>
        </w:rPr>
        <w:t>。</w:t>
      </w:r>
    </w:p>
    <w:p w14:paraId="7C1046EC"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如是假立自性差别已。那么假立了我法的自性，假立了我法的差别之后</w:t>
      </w:r>
      <w:r w:rsidRPr="008512D4">
        <w:rPr>
          <w:rFonts w:ascii="Microsoft YaHei" w:eastAsia="Microsoft YaHei" w:hAnsi="Microsoft YaHei" w:cs="Microsoft YaHei"/>
          <w:color w:val="1F1F1F"/>
          <w:kern w:val="0"/>
          <w14:ligatures w14:val="none"/>
        </w:rPr>
        <w:t>。</w:t>
      </w:r>
    </w:p>
    <w:p w14:paraId="177DC4BF"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乃至令世间有情随其言说。乃至就是中间还有很多过程，见闻觉知啊、互相交流啊、互相执着啊这些</w:t>
      </w:r>
      <w:r w:rsidRPr="008512D4">
        <w:rPr>
          <w:rFonts w:ascii="Microsoft YaHei" w:eastAsia="Microsoft YaHei" w:hAnsi="Microsoft YaHei" w:cs="Microsoft YaHei"/>
          <w:color w:val="1F1F1F"/>
          <w:kern w:val="0"/>
          <w14:ligatures w14:val="none"/>
        </w:rPr>
        <w:t>。</w:t>
      </w:r>
    </w:p>
    <w:p w14:paraId="4EF19459"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那么为令有情随其言说。大家都执着这个呢，就好就说话了。所以呢这个就是有它语言的一方面的功能性</w:t>
      </w:r>
      <w:r w:rsidRPr="008512D4">
        <w:rPr>
          <w:rFonts w:ascii="Microsoft YaHei" w:eastAsia="Microsoft YaHei" w:hAnsi="Microsoft YaHei" w:cs="Microsoft YaHei"/>
          <w:color w:val="1F1F1F"/>
          <w:kern w:val="0"/>
          <w14:ligatures w14:val="none"/>
        </w:rPr>
        <w:t>。</w:t>
      </w:r>
    </w:p>
    <w:p w14:paraId="24D506AE"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好，这就是所谓假说自性。所以呢从这简单来讲遍计所执自性是什么？就是假言安立的自性。或者说假说自性。只有假说，没有它所全表的这种自性。所以叫言说自性或者假说自性</w:t>
      </w:r>
      <w:r w:rsidRPr="008512D4">
        <w:rPr>
          <w:rFonts w:ascii="Microsoft YaHei" w:eastAsia="Microsoft YaHei" w:hAnsi="Microsoft YaHei" w:cs="Microsoft YaHei"/>
          <w:color w:val="1F1F1F"/>
          <w:kern w:val="0"/>
          <w14:ligatures w14:val="none"/>
        </w:rPr>
        <w:t>。</w:t>
      </w:r>
    </w:p>
    <w:p w14:paraId="1B6E0DB7"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那下来呢，在《成唯识论》再做以说明</w:t>
      </w:r>
      <w:r w:rsidRPr="008512D4">
        <w:rPr>
          <w:rFonts w:ascii="Microsoft YaHei" w:eastAsia="Microsoft YaHei" w:hAnsi="Microsoft YaHei" w:cs="Microsoft YaHei"/>
          <w:color w:val="1F1F1F"/>
          <w:kern w:val="0"/>
          <w14:ligatures w14:val="none"/>
        </w:rPr>
        <w:t>。</w:t>
      </w:r>
    </w:p>
    <w:p w14:paraId="6810EA6A"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《成唯识论》第八卷云。谓所妄执蕴处界等，若我若法自性差别。那这里边呢，就是把前面的内容啊，所执着的部分又扩张了。前面只说了五蕴，比如说色等。当然你说色等其实它可能也包括处界，他说个等</w:t>
      </w:r>
      <w:r w:rsidRPr="008512D4">
        <w:rPr>
          <w:rFonts w:ascii="Microsoft YaHei" w:eastAsia="Microsoft YaHei" w:hAnsi="Microsoft YaHei" w:cs="Microsoft YaHei"/>
          <w:color w:val="1F1F1F"/>
          <w:kern w:val="0"/>
          <w14:ligatures w14:val="none"/>
        </w:rPr>
        <w:t>。</w:t>
      </w:r>
    </w:p>
    <w:p w14:paraId="6BFDC28A"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那么就是有的人妄执呢蕴，是五蕴里边个别执我或者总执为我。那么在处，十二处啊里头它也可能执着。执着眼是我，乃至到意根是我。这些也可能。但是还是很少有执着外边的是我的</w:t>
      </w:r>
      <w:r w:rsidRPr="008512D4">
        <w:rPr>
          <w:rFonts w:ascii="Microsoft YaHei" w:eastAsia="Microsoft YaHei" w:hAnsi="Microsoft YaHei" w:cs="Microsoft YaHei"/>
          <w:color w:val="1F1F1F"/>
          <w:kern w:val="0"/>
          <w14:ligatures w14:val="none"/>
        </w:rPr>
        <w:t>。</w:t>
      </w:r>
    </w:p>
    <w:p w14:paraId="011D26C4"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对吧？比如说我执着那旁边那树是我，我执着这路边石头是我，这种还是很少见的。但是呢也有这种颠倒执着的人，也有。他就认为呢就是这万物都是我。这石头也是我，这树也是我。就是他把这执着扩张更大，那就包括十二处。就不单是根了，不单是内根了。这外</w:t>
      </w:r>
      <w:r w:rsidRPr="008512D4">
        <w:rPr>
          <w:rFonts w:ascii="Microsoft YaHei" w:eastAsia="Microsoft YaHei" w:hAnsi="Microsoft YaHei" w:cs="Microsoft YaHei" w:hint="eastAsia"/>
          <w:color w:val="1F1F1F"/>
          <w:kern w:val="0"/>
          <w14:ligatures w14:val="none"/>
        </w:rPr>
        <w:lastRenderedPageBreak/>
        <w:t>处也是我。有这种有这种外道。就认为呢天下都一样，都是我。那总的来讲还是归于有我吧</w:t>
      </w:r>
      <w:r w:rsidRPr="008512D4">
        <w:rPr>
          <w:rFonts w:ascii="Microsoft YaHei" w:eastAsia="Microsoft YaHei" w:hAnsi="Microsoft YaHei" w:cs="Microsoft YaHei"/>
          <w:color w:val="1F1F1F"/>
          <w:kern w:val="0"/>
          <w14:ligatures w14:val="none"/>
        </w:rPr>
        <w:t>。</w:t>
      </w:r>
    </w:p>
    <w:p w14:paraId="5664DFA1"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还有十八界。十八界呢，那更广一些。就包括这个六根六境六识这些。那么现在呢，就说在这上边啊执着。那就变成了这种法执我执了。所以在这个妄执这些境界啊，蕴界处这些境界。若我若法自性差别。里面有我，或者里面有法。有这样的我法的自性，有这样我法的差别。这跟上面说意思一样</w:t>
      </w:r>
      <w:r w:rsidRPr="008512D4">
        <w:rPr>
          <w:rFonts w:ascii="Microsoft YaHei" w:eastAsia="Microsoft YaHei" w:hAnsi="Microsoft YaHei" w:cs="Microsoft YaHei"/>
          <w:color w:val="1F1F1F"/>
          <w:kern w:val="0"/>
          <w14:ligatures w14:val="none"/>
        </w:rPr>
        <w:t>。</w:t>
      </w:r>
    </w:p>
    <w:p w14:paraId="76E406B1"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然后下边继续说。此所妄执自性差别，总名遍计所执自性。他说呢，这个里面所妄执的，我法的自性差别啊。合起来，总名。就是这一切都是遍计所执自性。这样来讲呢，把遍计所执自性的范围啊说得很清楚了</w:t>
      </w:r>
      <w:r w:rsidRPr="008512D4">
        <w:rPr>
          <w:rFonts w:ascii="Microsoft YaHei" w:eastAsia="Microsoft YaHei" w:hAnsi="Microsoft YaHei" w:cs="Microsoft YaHei"/>
          <w:color w:val="1F1F1F"/>
          <w:kern w:val="0"/>
          <w14:ligatures w14:val="none"/>
        </w:rPr>
        <w:t>。</w:t>
      </w:r>
    </w:p>
    <w:p w14:paraId="24E1AC7D"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广说自性及差别义，如世亲、无性《摄大乘论》第四卷说。那么里面呢说到到底我法的自性是什么，那么我法的差别是什么。这个呢在世亲菩萨、无性菩萨《摄大乘论》里边有解说。他这里就略去不说了。咱们大意呢也都解说了</w:t>
      </w:r>
      <w:r w:rsidRPr="008512D4">
        <w:rPr>
          <w:rFonts w:ascii="Microsoft YaHei" w:eastAsia="Microsoft YaHei" w:hAnsi="Microsoft YaHei" w:cs="Microsoft YaHei"/>
          <w:color w:val="1F1F1F"/>
          <w:kern w:val="0"/>
          <w14:ligatures w14:val="none"/>
        </w:rPr>
        <w:t>。</w:t>
      </w:r>
    </w:p>
    <w:p w14:paraId="00A2F861"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以及《瑜伽论》七十三等。《瑜伽师地论》七十三卷里边有特别的详细的抉择三自性、无法三自性。在《摄抉择分》里边就有说到。说呢如果你想认识真实义，也就是说你想认识真理吧。你必须了解无法三自性。不然的话难，不然很难证悟真实性</w:t>
      </w:r>
      <w:r w:rsidRPr="008512D4">
        <w:rPr>
          <w:rFonts w:ascii="Microsoft YaHei" w:eastAsia="Microsoft YaHei" w:hAnsi="Microsoft YaHei" w:cs="Microsoft YaHei"/>
          <w:color w:val="1F1F1F"/>
          <w:kern w:val="0"/>
          <w14:ligatures w14:val="none"/>
        </w:rPr>
        <w:t>。</w:t>
      </w:r>
    </w:p>
    <w:p w14:paraId="071F40DD"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所以呢你要想见到，你还真的要了解无法三自性。那么无法呢就前面所说的相、名、分别、真如、正智。那三自性就是这个</w:t>
      </w:r>
      <w:r w:rsidRPr="008512D4">
        <w:rPr>
          <w:rFonts w:ascii="Microsoft YaHei" w:eastAsia="Microsoft YaHei" w:hAnsi="Microsoft YaHei" w:cs="Microsoft YaHei"/>
          <w:color w:val="1F1F1F"/>
          <w:kern w:val="0"/>
          <w14:ligatures w14:val="none"/>
        </w:rPr>
        <w:t>。</w:t>
      </w:r>
    </w:p>
    <w:p w14:paraId="5508046D"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另外呢下边呢我们还引出来其他的经典当中对于这个遍计所执的一个差别解释。我们从中也可以探求这种相和自性的一个差别解释</w:t>
      </w:r>
      <w:r w:rsidRPr="008512D4">
        <w:rPr>
          <w:rFonts w:ascii="Microsoft YaHei" w:eastAsia="Microsoft YaHei" w:hAnsi="Microsoft YaHei" w:cs="Microsoft YaHei"/>
          <w:color w:val="1F1F1F"/>
          <w:kern w:val="0"/>
          <w14:ligatures w14:val="none"/>
        </w:rPr>
        <w:t>。</w:t>
      </w:r>
    </w:p>
    <w:p w14:paraId="2F9E9A09"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这个《摄大乘论》卷二，这个论本卷二，有说。何者遍计所执相？在那个地方呢是说所谓的</w:t>
      </w:r>
      <w:r w:rsidRPr="008512D4">
        <w:rPr>
          <w:rFonts w:ascii="Arial" w:eastAsia="Times New Roman" w:hAnsi="Arial" w:cs="Arial"/>
          <w:color w:val="1F1F1F"/>
          <w:kern w:val="0"/>
          <w14:ligatures w14:val="none"/>
        </w:rPr>
        <w:t>“</w:t>
      </w:r>
      <w:r w:rsidRPr="008512D4">
        <w:rPr>
          <w:rFonts w:ascii="Microsoft YaHei" w:eastAsia="Microsoft YaHei" w:hAnsi="Microsoft YaHei" w:cs="Microsoft YaHei" w:hint="eastAsia"/>
          <w:color w:val="1F1F1F"/>
          <w:kern w:val="0"/>
          <w14:ligatures w14:val="none"/>
        </w:rPr>
        <w:t>所知相</w:t>
      </w:r>
      <w:r w:rsidRPr="008512D4">
        <w:rPr>
          <w:rFonts w:ascii="Arial" w:eastAsia="Times New Roman" w:hAnsi="Arial" w:cs="Arial"/>
          <w:color w:val="1F1F1F"/>
          <w:kern w:val="0"/>
          <w14:ligatures w14:val="none"/>
        </w:rPr>
        <w:t>”</w:t>
      </w:r>
      <w:r w:rsidRPr="008512D4">
        <w:rPr>
          <w:rFonts w:ascii="Microsoft YaHei" w:eastAsia="Microsoft YaHei" w:hAnsi="Microsoft YaHei" w:cs="Microsoft YaHei" w:hint="eastAsia"/>
          <w:color w:val="1F1F1F"/>
          <w:kern w:val="0"/>
          <w14:ligatures w14:val="none"/>
        </w:rPr>
        <w:t>。</w:t>
      </w:r>
      <w:r w:rsidRPr="008512D4">
        <w:rPr>
          <w:rFonts w:ascii="Arial" w:eastAsia="Times New Roman" w:hAnsi="Arial" w:cs="Arial"/>
          <w:color w:val="1F1F1F"/>
          <w:kern w:val="0"/>
          <w14:ligatures w14:val="none"/>
        </w:rPr>
        <w:t>“</w:t>
      </w:r>
      <w:r w:rsidRPr="008512D4">
        <w:rPr>
          <w:rFonts w:ascii="Microsoft YaHei" w:eastAsia="Microsoft YaHei" w:hAnsi="Microsoft YaHei" w:cs="Microsoft YaHei" w:hint="eastAsia"/>
          <w:color w:val="1F1F1F"/>
          <w:kern w:val="0"/>
          <w14:ligatures w14:val="none"/>
        </w:rPr>
        <w:t>所知依</w:t>
      </w:r>
      <w:r w:rsidRPr="008512D4">
        <w:rPr>
          <w:rFonts w:ascii="Arial" w:eastAsia="Times New Roman" w:hAnsi="Arial" w:cs="Arial"/>
          <w:color w:val="1F1F1F"/>
          <w:kern w:val="0"/>
          <w14:ligatures w14:val="none"/>
        </w:rPr>
        <w:t>”</w:t>
      </w:r>
      <w:r w:rsidRPr="008512D4">
        <w:rPr>
          <w:rFonts w:ascii="Microsoft YaHei" w:eastAsia="Microsoft YaHei" w:hAnsi="Microsoft YaHei" w:cs="Microsoft YaHei" w:hint="eastAsia"/>
          <w:color w:val="1F1F1F"/>
          <w:kern w:val="0"/>
          <w14:ligatures w14:val="none"/>
        </w:rPr>
        <w:t>的话呢是指的阿赖耶识，阿赖耶识缘起。这叫所知依。也就是说我们所知的法，要依阿赖耶识缘起。它是一个一切法的共同的根本。所以称为所知依。如果你不了解大乘的甚深阿赖耶识缘起，你可能不了解一切法的根本</w:t>
      </w:r>
      <w:r w:rsidRPr="008512D4">
        <w:rPr>
          <w:rFonts w:ascii="Microsoft YaHei" w:eastAsia="Microsoft YaHei" w:hAnsi="Microsoft YaHei" w:cs="Microsoft YaHei"/>
          <w:color w:val="1F1F1F"/>
          <w:kern w:val="0"/>
          <w14:ligatures w14:val="none"/>
        </w:rPr>
        <w:t>。</w:t>
      </w:r>
    </w:p>
    <w:p w14:paraId="728811A0"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那么第二就解说了</w:t>
      </w:r>
      <w:r w:rsidRPr="008512D4">
        <w:rPr>
          <w:rFonts w:ascii="Arial" w:eastAsia="Times New Roman" w:hAnsi="Arial" w:cs="Arial"/>
          <w:color w:val="1F1F1F"/>
          <w:kern w:val="0"/>
          <w14:ligatures w14:val="none"/>
        </w:rPr>
        <w:t>“</w:t>
      </w:r>
      <w:r w:rsidRPr="008512D4">
        <w:rPr>
          <w:rFonts w:ascii="Microsoft YaHei" w:eastAsia="Microsoft YaHei" w:hAnsi="Microsoft YaHei" w:cs="Microsoft YaHei" w:hint="eastAsia"/>
          <w:color w:val="1F1F1F"/>
          <w:kern w:val="0"/>
          <w14:ligatures w14:val="none"/>
        </w:rPr>
        <w:t>所知相</w:t>
      </w:r>
      <w:r w:rsidRPr="008512D4">
        <w:rPr>
          <w:rFonts w:ascii="Arial" w:eastAsia="Times New Roman" w:hAnsi="Arial" w:cs="Arial"/>
          <w:color w:val="1F1F1F"/>
          <w:kern w:val="0"/>
          <w14:ligatures w14:val="none"/>
        </w:rPr>
        <w:t>”</w:t>
      </w:r>
      <w:r w:rsidRPr="008512D4">
        <w:rPr>
          <w:rFonts w:ascii="Microsoft YaHei" w:eastAsia="Microsoft YaHei" w:hAnsi="Microsoft YaHei" w:cs="Microsoft YaHei" w:hint="eastAsia"/>
          <w:color w:val="1F1F1F"/>
          <w:kern w:val="0"/>
          <w14:ligatures w14:val="none"/>
        </w:rPr>
        <w:t>。所知相的话就是你应该知道的，所应知道的法相，就这三相，也是说三相</w:t>
      </w:r>
      <w:r w:rsidRPr="008512D4">
        <w:rPr>
          <w:rFonts w:ascii="Microsoft YaHei" w:eastAsia="Microsoft YaHei" w:hAnsi="Microsoft YaHei" w:cs="Microsoft YaHei"/>
          <w:color w:val="1F1F1F"/>
          <w:kern w:val="0"/>
          <w14:ligatures w14:val="none"/>
        </w:rPr>
        <w:t>。</w:t>
      </w:r>
    </w:p>
    <w:p w14:paraId="69191677"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lastRenderedPageBreak/>
        <w:t>那现在就解说这相。这跟《解深密经》里面说的名次完全一样。他说。何者遍计所执相？谓于无义唯有识中，似义显现。这里边呢，当然这个定义啊是无著菩萨说的。我们现在学《解深密经》是佛说的</w:t>
      </w:r>
      <w:r w:rsidRPr="008512D4">
        <w:rPr>
          <w:rFonts w:ascii="Microsoft YaHei" w:eastAsia="Microsoft YaHei" w:hAnsi="Microsoft YaHei" w:cs="Microsoft YaHei"/>
          <w:color w:val="1F1F1F"/>
          <w:kern w:val="0"/>
          <w14:ligatures w14:val="none"/>
        </w:rPr>
        <w:t>。</w:t>
      </w:r>
    </w:p>
    <w:p w14:paraId="027FD04A"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那无著菩萨呢他是跟着弥勒菩萨亲自的到兜率内院成乘神通去听闻所谓的大乘唯识教。然后呢回传到人间来，这样的。当然《瑜伽师地论》的记载说明弥勒菩萨是来到人间来讲的《瑜伽师地论》</w:t>
      </w:r>
      <w:r w:rsidRPr="008512D4">
        <w:rPr>
          <w:rFonts w:ascii="Microsoft YaHei" w:eastAsia="Microsoft YaHei" w:hAnsi="Microsoft YaHei" w:cs="Microsoft YaHei"/>
          <w:color w:val="1F1F1F"/>
          <w:kern w:val="0"/>
          <w14:ligatures w14:val="none"/>
        </w:rPr>
        <w:t>。</w:t>
      </w:r>
    </w:p>
    <w:p w14:paraId="7C66606D"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这里边无著菩萨说了。什么是遍计所执相？什么是相呢？谓于无义唯有识中，似义显现。他说呢谓于无义。无义的话呢就是说没有真实性、没有真实义。没有所谓的境界，这个义也包含这些。就是没有所谓真实自性的境界，而唯有识中。只有识没有境，只有识没有义，所以叫唯识无义</w:t>
      </w:r>
      <w:r w:rsidRPr="008512D4">
        <w:rPr>
          <w:rFonts w:ascii="Microsoft YaHei" w:eastAsia="Microsoft YaHei" w:hAnsi="Microsoft YaHei" w:cs="Microsoft YaHei"/>
          <w:color w:val="1F1F1F"/>
          <w:kern w:val="0"/>
          <w14:ligatures w14:val="none"/>
        </w:rPr>
        <w:t>。</w:t>
      </w:r>
    </w:p>
    <w:p w14:paraId="7E8E229E"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啊对于这个没有所谓的自性境而只有识中，却呢似义显现。在这个识里边有这样类似于义的境界显现，叫似义显现。那么似义显现的话呢，就是说这识中啊显现出来的这些影像境。那么这个显现呢可以是以他起。但是当你执着有义的时候，那个就是遍计所执了</w:t>
      </w:r>
      <w:r w:rsidRPr="008512D4">
        <w:rPr>
          <w:rFonts w:ascii="Microsoft YaHei" w:eastAsia="Microsoft YaHei" w:hAnsi="Microsoft YaHei" w:cs="Microsoft YaHei"/>
          <w:color w:val="1F1F1F"/>
          <w:kern w:val="0"/>
          <w14:ligatures w14:val="none"/>
        </w:rPr>
        <w:t>。</w:t>
      </w:r>
    </w:p>
    <w:p w14:paraId="2DD30342"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而现在说这相，说这相貌。相貌是什么呢？相貌就是似义显现。就是说在凡夫的心中他呈现出来某种相貌。这种相貌呢是我们执着或者错谬认知而造成的。这叫似义显现。这个是通这是说明它的相，显现出来。相怎么显现呢？是在唯识只有识当中显现出来那个境界。如果你执着心外真的有境界，或者境界有它自性存在。那就是属于遍计所执。现在呢他偏重于解说相。这个相就是似义显现</w:t>
      </w:r>
      <w:r w:rsidRPr="008512D4">
        <w:rPr>
          <w:rFonts w:ascii="Microsoft YaHei" w:eastAsia="Microsoft YaHei" w:hAnsi="Microsoft YaHei" w:cs="Microsoft YaHei"/>
          <w:color w:val="1F1F1F"/>
          <w:kern w:val="0"/>
          <w14:ligatures w14:val="none"/>
        </w:rPr>
        <w:t>。</w:t>
      </w:r>
    </w:p>
    <w:p w14:paraId="1330B832"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下边再看《瑜伽师地论》。《瑜伽师地论》卷七十三云。云何遍计所执自性？谓随言说依假名言建立自性。那这里跟《解深密经》说的基本一致。谓随言说。言说的话呢就是随顺言说，世间的人交流用的，这随顺世间人交流的语言</w:t>
      </w:r>
      <w:r w:rsidRPr="008512D4">
        <w:rPr>
          <w:rFonts w:ascii="Microsoft YaHei" w:eastAsia="Microsoft YaHei" w:hAnsi="Microsoft YaHei" w:cs="Microsoft YaHei"/>
          <w:color w:val="1F1F1F"/>
          <w:kern w:val="0"/>
          <w14:ligatures w14:val="none"/>
        </w:rPr>
        <w:t>。</w:t>
      </w:r>
    </w:p>
    <w:p w14:paraId="4F171900"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那么也有说呢这个言说呢，就四种言说，所谓见闻觉知。就是你眼见耳闻，然后这个身觉心知。那么这是四种叫四种言说。也就是呢你得到这个信息的途径，是通过这四种见闻觉知。这叫随言说。或者说呢你就按《解深密经》解释也行。就随顺世间人交流而发起言说</w:t>
      </w:r>
      <w:r w:rsidRPr="008512D4">
        <w:rPr>
          <w:rFonts w:ascii="Microsoft YaHei" w:eastAsia="Microsoft YaHei" w:hAnsi="Microsoft YaHei" w:cs="Microsoft YaHei"/>
          <w:color w:val="1F1F1F"/>
          <w:kern w:val="0"/>
          <w14:ligatures w14:val="none"/>
        </w:rPr>
        <w:t>。</w:t>
      </w:r>
    </w:p>
    <w:p w14:paraId="4426EFBD"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那么随顺的言说，当然我们讲说这随言说，是指那个小孩刚出来还不会，然后呢怎么办呢？你要学习。那么大人教导你说话。这叫随言说。你从不会变会了，学习来了。学习世</w:t>
      </w:r>
      <w:r w:rsidRPr="008512D4">
        <w:rPr>
          <w:rFonts w:ascii="Microsoft YaHei" w:eastAsia="Microsoft YaHei" w:hAnsi="Microsoft YaHei" w:cs="Microsoft YaHei" w:hint="eastAsia"/>
          <w:color w:val="1F1F1F"/>
          <w:kern w:val="0"/>
          <w14:ligatures w14:val="none"/>
        </w:rPr>
        <w:lastRenderedPageBreak/>
        <w:t>间的语言。然后呢依假名言建立自性。然后再依你学到的这些名言。然后假立，假借这些名言然后建立自性。心中呢执着了，执着那个有个体。所以他把随言说放在前面。这个本经呢是把随言说放后面</w:t>
      </w:r>
      <w:r w:rsidRPr="008512D4">
        <w:rPr>
          <w:rFonts w:ascii="Microsoft YaHei" w:eastAsia="Microsoft YaHei" w:hAnsi="Microsoft YaHei" w:cs="Microsoft YaHei"/>
          <w:color w:val="1F1F1F"/>
          <w:kern w:val="0"/>
          <w14:ligatures w14:val="none"/>
        </w:rPr>
        <w:t>。</w:t>
      </w:r>
    </w:p>
    <w:p w14:paraId="24C7FE3A"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再来看《显扬圣教论》。《显扬圣教论》也是无著菩萨的另外一部著作。它是《瑜伽师地论》的一个简要本。就《瑜伽师地论》一百卷，内容很广博。那么精要的部分呢就是无著菩萨写的《显扬圣教论》。它能显扬圣教的重要教义，二十卷。少了八十卷</w:t>
      </w:r>
      <w:r w:rsidRPr="008512D4">
        <w:rPr>
          <w:rFonts w:ascii="Microsoft YaHei" w:eastAsia="Microsoft YaHei" w:hAnsi="Microsoft YaHei" w:cs="Microsoft YaHei"/>
          <w:color w:val="1F1F1F"/>
          <w:kern w:val="0"/>
          <w14:ligatures w14:val="none"/>
        </w:rPr>
        <w:t>。</w:t>
      </w:r>
    </w:p>
    <w:p w14:paraId="2770C55F"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那它里面就说。遍计所执自体。这个自性和自体，汉译上有差别。谓依名言假立自体，谓于随顺世间言说故。它也是，依于名言。所以这里依呢就是依赖。依赖名言然后假立自体。假立自体的话呢就是我们依名言执着出来的自体。谓于随顺世间言说故。谓于随顺世间言说故。也就是呢你要在世间你要想交流，那么你不得不使用这个语言。然后呢来说明。所以它就是这个是跟《解深密经》的次地一样。就首先说了假言自性，然后再说随顺言说</w:t>
      </w:r>
      <w:r w:rsidRPr="008512D4">
        <w:rPr>
          <w:rFonts w:ascii="Microsoft YaHei" w:eastAsia="Microsoft YaHei" w:hAnsi="Microsoft YaHei" w:cs="Microsoft YaHei"/>
          <w:color w:val="1F1F1F"/>
          <w:kern w:val="0"/>
          <w14:ligatures w14:val="none"/>
        </w:rPr>
        <w:t>。</w:t>
      </w:r>
    </w:p>
    <w:p w14:paraId="2C50A03C" w14:textId="77777777" w:rsidR="008512D4" w:rsidRPr="008512D4" w:rsidRDefault="008512D4" w:rsidP="008512D4">
      <w:pPr>
        <w:spacing w:after="240" w:line="240" w:lineRule="auto"/>
        <w:rPr>
          <w:rFonts w:ascii="Arial" w:eastAsia="Times New Roman" w:hAnsi="Arial" w:cs="Arial"/>
          <w:color w:val="1F1F1F"/>
          <w:kern w:val="0"/>
          <w14:ligatures w14:val="none"/>
        </w:rPr>
      </w:pPr>
      <w:r w:rsidRPr="008512D4">
        <w:rPr>
          <w:rFonts w:ascii="Microsoft YaHei" w:eastAsia="Microsoft YaHei" w:hAnsi="Microsoft YaHei" w:cs="Microsoft YaHei" w:hint="eastAsia"/>
          <w:color w:val="1F1F1F"/>
          <w:kern w:val="0"/>
          <w14:ligatures w14:val="none"/>
        </w:rPr>
        <w:t>所以在语言上来讲呢有相、自性、自体的一个微细分别</w:t>
      </w:r>
      <w:r w:rsidRPr="008512D4">
        <w:rPr>
          <w:rFonts w:ascii="Microsoft YaHei" w:eastAsia="Microsoft YaHei" w:hAnsi="Microsoft YaHei" w:cs="Microsoft YaHei"/>
          <w:color w:val="1F1F1F"/>
          <w:kern w:val="0"/>
          <w14:ligatures w14:val="none"/>
        </w:rPr>
        <w:t>。</w:t>
      </w:r>
    </w:p>
    <w:p w14:paraId="0293C98D" w14:textId="7129DE00" w:rsidR="00361021" w:rsidRPr="008512D4" w:rsidRDefault="008512D4" w:rsidP="008512D4">
      <w:pPr>
        <w:spacing w:after="240" w:line="240" w:lineRule="auto"/>
        <w:rPr>
          <w:rFonts w:ascii="Arial" w:eastAsia="Times New Roman" w:hAnsi="Arial" w:cs="Arial" w:hint="eastAsia"/>
          <w:color w:val="1F1F1F"/>
          <w:kern w:val="0"/>
          <w14:ligatures w14:val="none"/>
        </w:rPr>
      </w:pPr>
      <w:r w:rsidRPr="008512D4">
        <w:rPr>
          <w:rFonts w:ascii="Microsoft YaHei" w:eastAsia="Microsoft YaHei" w:hAnsi="Microsoft YaHei" w:cs="Microsoft YaHei" w:hint="eastAsia"/>
          <w:color w:val="1F1F1F"/>
          <w:kern w:val="0"/>
          <w14:ligatures w14:val="none"/>
        </w:rPr>
        <w:t>好。我们这节课呢先讲到这里</w:t>
      </w:r>
      <w:r w:rsidRPr="008512D4">
        <w:rPr>
          <w:rFonts w:ascii="Microsoft YaHei" w:eastAsia="Microsoft YaHei" w:hAnsi="Microsoft YaHei" w:cs="Microsoft YaHei"/>
          <w:color w:val="1F1F1F"/>
          <w:kern w:val="0"/>
          <w14:ligatures w14:val="none"/>
        </w:rPr>
        <w:t>。</w:t>
      </w:r>
    </w:p>
    <w:sectPr w:rsidR="00361021" w:rsidRPr="00851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2D4"/>
    <w:rsid w:val="00032FAE"/>
    <w:rsid w:val="0004549A"/>
    <w:rsid w:val="000F221A"/>
    <w:rsid w:val="001F4AD3"/>
    <w:rsid w:val="00263700"/>
    <w:rsid w:val="00267A56"/>
    <w:rsid w:val="00275842"/>
    <w:rsid w:val="002B1484"/>
    <w:rsid w:val="002D7B8A"/>
    <w:rsid w:val="002E0CB9"/>
    <w:rsid w:val="00361021"/>
    <w:rsid w:val="00372E45"/>
    <w:rsid w:val="003F2E03"/>
    <w:rsid w:val="00434592"/>
    <w:rsid w:val="004423FC"/>
    <w:rsid w:val="004C2544"/>
    <w:rsid w:val="005926B0"/>
    <w:rsid w:val="005B2B80"/>
    <w:rsid w:val="005B42A0"/>
    <w:rsid w:val="005B4D60"/>
    <w:rsid w:val="00600DA3"/>
    <w:rsid w:val="00643CB0"/>
    <w:rsid w:val="006469C8"/>
    <w:rsid w:val="006808BF"/>
    <w:rsid w:val="006B0EC2"/>
    <w:rsid w:val="007200B4"/>
    <w:rsid w:val="00731812"/>
    <w:rsid w:val="00787457"/>
    <w:rsid w:val="00831CAD"/>
    <w:rsid w:val="008512D4"/>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D5051A"/>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9C437"/>
  <w15:chartTrackingRefBased/>
  <w15:docId w15:val="{05A9CD5A-8FE8-FD42-829D-D9E19C3C7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1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2D4"/>
    <w:rPr>
      <w:rFonts w:eastAsiaTheme="majorEastAsia" w:cstheme="majorBidi"/>
      <w:color w:val="272727" w:themeColor="text1" w:themeTint="D8"/>
    </w:rPr>
  </w:style>
  <w:style w:type="paragraph" w:styleId="Title">
    <w:name w:val="Title"/>
    <w:basedOn w:val="Normal"/>
    <w:next w:val="Normal"/>
    <w:link w:val="TitleChar"/>
    <w:uiPriority w:val="10"/>
    <w:qFormat/>
    <w:rsid w:val="00851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2D4"/>
    <w:pPr>
      <w:spacing w:before="160"/>
      <w:jc w:val="center"/>
    </w:pPr>
    <w:rPr>
      <w:i/>
      <w:iCs/>
      <w:color w:val="404040" w:themeColor="text1" w:themeTint="BF"/>
    </w:rPr>
  </w:style>
  <w:style w:type="character" w:customStyle="1" w:styleId="QuoteChar">
    <w:name w:val="Quote Char"/>
    <w:basedOn w:val="DefaultParagraphFont"/>
    <w:link w:val="Quote"/>
    <w:uiPriority w:val="29"/>
    <w:rsid w:val="008512D4"/>
    <w:rPr>
      <w:i/>
      <w:iCs/>
      <w:color w:val="404040" w:themeColor="text1" w:themeTint="BF"/>
    </w:rPr>
  </w:style>
  <w:style w:type="paragraph" w:styleId="ListParagraph">
    <w:name w:val="List Paragraph"/>
    <w:basedOn w:val="Normal"/>
    <w:uiPriority w:val="34"/>
    <w:qFormat/>
    <w:rsid w:val="008512D4"/>
    <w:pPr>
      <w:ind w:left="720"/>
      <w:contextualSpacing/>
    </w:pPr>
  </w:style>
  <w:style w:type="character" w:styleId="IntenseEmphasis">
    <w:name w:val="Intense Emphasis"/>
    <w:basedOn w:val="DefaultParagraphFont"/>
    <w:uiPriority w:val="21"/>
    <w:qFormat/>
    <w:rsid w:val="008512D4"/>
    <w:rPr>
      <w:i/>
      <w:iCs/>
      <w:color w:val="0F4761" w:themeColor="accent1" w:themeShade="BF"/>
    </w:rPr>
  </w:style>
  <w:style w:type="paragraph" w:styleId="IntenseQuote">
    <w:name w:val="Intense Quote"/>
    <w:basedOn w:val="Normal"/>
    <w:next w:val="Normal"/>
    <w:link w:val="IntenseQuoteChar"/>
    <w:uiPriority w:val="30"/>
    <w:qFormat/>
    <w:rsid w:val="00851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2D4"/>
    <w:rPr>
      <w:i/>
      <w:iCs/>
      <w:color w:val="0F4761" w:themeColor="accent1" w:themeShade="BF"/>
    </w:rPr>
  </w:style>
  <w:style w:type="character" w:styleId="IntenseReference">
    <w:name w:val="Intense Reference"/>
    <w:basedOn w:val="DefaultParagraphFont"/>
    <w:uiPriority w:val="32"/>
    <w:qFormat/>
    <w:rsid w:val="008512D4"/>
    <w:rPr>
      <w:b/>
      <w:bCs/>
      <w:smallCaps/>
      <w:color w:val="0F4761" w:themeColor="accent1" w:themeShade="BF"/>
      <w:spacing w:val="5"/>
    </w:rPr>
  </w:style>
  <w:style w:type="paragraph" w:styleId="NormalWeb">
    <w:name w:val="Normal (Web)"/>
    <w:basedOn w:val="Normal"/>
    <w:uiPriority w:val="99"/>
    <w:semiHidden/>
    <w:unhideWhenUsed/>
    <w:rsid w:val="008512D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3126</Words>
  <Characters>3127</Characters>
  <Application>Microsoft Office Word</Application>
  <DocSecurity>0</DocSecurity>
  <Lines>100</Lines>
  <Paragraphs>63</Paragraphs>
  <ScaleCrop>false</ScaleCrop>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2026-03-07T03:33:00Z</dcterms:created>
  <dcterms:modified xsi:type="dcterms:W3CDTF">2026-03-07T03:34:00Z</dcterms:modified>
</cp:coreProperties>
</file>