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6EAED" w14:textId="77777777" w:rsidR="00850EAD" w:rsidRPr="00850EAD" w:rsidRDefault="00AA7017" w:rsidP="00850EA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A7017">
        <w:rPr>
          <w:rFonts w:ascii="Arial" w:eastAsia="Times New Roman" w:hAnsi="Arial" w:cs="Arial"/>
          <w:noProof/>
          <w:color w:val="1F1F1F"/>
          <w:kern w:val="0"/>
        </w:rPr>
        <w:pict w14:anchorId="78DA6533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18CF5826" w14:textId="77777777" w:rsidR="00850EAD" w:rsidRPr="00850EAD" w:rsidRDefault="00850EAD" w:rsidP="00850EAD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850EAD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4-12-2 </w:t>
      </w:r>
      <w:r w:rsidRPr="00850EAD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讲座笔</w:t>
      </w:r>
      <w:r w:rsidRPr="00850EAD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6575594F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依他起性，或者依他起生无自性性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F00BAE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那么，它的意思就是说，如果你只是说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分别无相、依他无生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的话，不对，没有圆成实的独立自性了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FD0633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所以他说，分别就是遍计性，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，这两个呀是不相差异的。依他性与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是不相差异的，所以呢你说这两个，就等于说前两性，叫不异而性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E3B343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如果不异而性的话，你怎么能说它就叫真实性呢？怎么说前两个自性就叫做圆成实性呢？不对的。应该说圆成实性有单独的体性，有真如性。如此等过不可具陈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60D7EC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它就批了一个啊，其他的还有很多过失啊，它就不说了。如此等过，就是说这个过失太多，不可具陈，不要在这里一一说了，你知道它不对就行了。已外诸说凡孔不叙。就是说在这之外还有其他种种说法，但是呢，恐繁不叙。恐怕太繁琐，还要一一譬喻，所以呢这里我就不多说了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48569F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那么，可见，就是说真谛三藏所说的，这个前面这两种啊还是有问题。那么第三种的话呢，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依他无生分别无相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啊，其实它也顺带地批评了。就是说不能够光把前两个自性就作为圆成实自性，或者说不能把前两个无自性性就作为圆成实性，是不对的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2FDC17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下面呢，就元测法师自己说了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61B3F64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今叙诸教所说三性总有二门。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E5B9B6B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那他说呢，现在呢我来陈述一下，诸教，就是说在种种的教点中所说的三性啊，总有二门。总的来说呢，可以分为两大门类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664BA2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一、所知杂染不倒门。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E70780B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说呢，这个第一种啊，就是说这三义叫三性。一个是所知，所知遍计所知；一个杂染，杂染的话就说依他起；还有一个不倒，不倒就不颠倒，圆成实。是约这三义来说三性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BA10F1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所以下面进一步陈述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C28CA51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谓妄所执实我实法都无所有，但随妄情而设施故，说之为有，如是皆名遍计所知。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3E633F6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说所知。他说妄所执，就是凡夫的妄心所计执的那种实我实法，这里就以我法来举例，这样大家容易懂。所执著那种有真实自性的我，或者真实自性的法，都无所有，这种有自性法在自然界没有。但随妄情而设施故，但是呢，是随顺着凡夫的妄心而设施故，设施的意思也就是假立的，而假立，所以说之为有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641021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有呢，就在凡夫心境上感觉是有，但实际是没有。但你也不能说凡夫心里面的有就是没有，凡夫心里面的有还是设施为有。就是凡夫认为是有这种东西的，比如说有客观存在的所谓物质，有。那这些呢，如是皆名遍计所知，但凡你执著有自性的东西，都摄在我法执著中，属于了遍计所知了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CB7875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第二种说法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6D922BA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一切杂染诸有漏法从缘生者，名依他起。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316397A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说法呢，就是有漏法叫依他起。这是比较窄的，窄的依他起。所以呢他说一切杂染，杂染的话三杂染：惑、业、苦，三杂染的诸有漏法。一切的有漏法，当然都是从缘所生的。比如十二缘起支这些。名依他起。那么这是《解深密经》里面说的，有漏的有为法，是依他起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A7B333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依托因缘而得生故。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A924FA5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那为什么叫依他起呢？因为它是依托因因、依托缘，有因有缘而得生故。所以呢，依他众缘而得生叫依他起。这是解释这个杂染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064C8D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然后，第三门就不倒门，不颠倒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EB3605E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一切有为无漏道谛及诸无为，名圆成实。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284B0E5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那这个意思呢就是说，依他窄，圆成实宽。那圆成实呢把这个无漏的有为法都摄进来，称之为道谛。那就圣道。无漏的圣道，无漏的戒定慧这些。及诸无为，还有这些七真如。名圆成实。这就圆成实法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830441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那么圆成实法是广义，依他起是狭义。把本来摄属于有为法当中的无漏的有为法归在圆成实中。这样圆成实呢有有为无为两种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46FAE4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然后说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613EF66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二种皆是不颠倒故。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5D3C51E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为什么把它叫做圆成实呢？因为这两种都是不颠倒。一个是自性不颠倒，一个是这个能源缘境的时候不颠倒。是以不颠倒义来说明圆成实的。这是第一种分法，所知杂染不倒。那么这个偏重于依他起是杂染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3DD80D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然后，第二门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79667DB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所知原生不变门。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01AFD12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第二种分类法呢，他说这就是基本上这三大类。它的标准是：以所知说，以原生说，以不变说。这样的话呢，依他起广，圆成实狭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6B8471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谓妄所执实我法等随情有故，名所知性。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5C4A1EA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一样。这个遍计所知性啊，大家没有太大的纠纷。就是说呢，这个虚妄所执的实我实法，这些啊，随情有故，随着妄情计执为有，名所知性。这是遍计所知性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84770E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有漏无漏一切有为皆依他起。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BD84740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一切的有为法都是依他起，都是依他众缘而起的。那就说，无漏的有为法、有漏的有为法都摄在依他起中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324321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一切诸法平等真如不变异故，名圆成实。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A4643DE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圆成实窄，就是真如不变异的无为法，这叫圆成实。那么这样来说呢，就是有这两种差异性。一个呢依他起窄，只是有漏的，而把那个无漏的有为放到圆成实性，圆成实广。还有一种呢，有为法都摄在依他起里边，有漏无漏的有为法全等摄在依他起里边，那这样的圆成实性呢就只是真如了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A697A8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所以他说大意上就有这两大类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14D31C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于上二门诸教不同，自有圣教说前非后。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7F3B32A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他说呢在这个上面这两个门里边呢，那个在教典上又有不同的说法。自有圣教呢说前非后，也有的圣教是站在前义来说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2D0B81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如《楞伽经》第四卷说：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大慧，正智、如如者，不可坏故名成自性。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7A1F2502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引《楞伽经》卷四，说。佛呢对大慧菩萨说：说呢，正智，正智的话就是无漏的智慧。和如如，如如就真如。这五法当中后两个。不可坏故名成自性。他说呢不可破坏。就是说无漏的正智，这是缘起法，这是无漏的有为法，戒定慧的慧。那么如如呢是真如，是无为法。这两者都不可破坏。无漏法的那个力量大。所以呢不可破坏，所以叫做成自性。成就是不可破坏。那么圆成实、成就性。一个是理成就性，一个是行成就性。就理性的佛性、一个行性佛性。这都叫成，最后圆满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DBB311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27157E2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《辨中边论》亦同此说。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1456899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《辨中边论》也采用这个说法，就是把正智放到圆成实性里边去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CA73D9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自有圣教说后非前。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7CB237F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但是也有的圣教呢，说后面一种而不是前面一种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1DACE8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如《瑜伽》七十四云。问：第二自性几所摄？答：四所摄。问：第三自性几所摄？答：一所摄。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87F1E18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里边呢，约五法和三自性进行一个归类。五法的话呢就是一切法可以分成五类：相、名、分别、真如、正智。相的话就法相。名的话是安立的名、名言。然后分别，就是虚妄分别，有漏的有为法。然后正智，正智的话就无漏的有为法。然后真如，这五种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B24215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第二自性，第二自性就是依他起自性。几所摄？答：四所摄。这五法当中前四种都是依他起自性。那包含了正智。包含了相、名、分别、正智这四种。问：第三自性几所摄？圆成实自性这五法里涉及几个呢？答：一所摄。就是真如。那么这样的话呢，它说这个《瑜伽师地论》的说法呢就是第二种，第二个门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9DDE6B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然后下面再说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76A90F4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自有圣教二种具有。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E47B190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也有的教典上说两种啊它都说到了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73C1BF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如《成唯识》第八卷云：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分别缘所生，应知且说染分依他。净分依他亦圆成故。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26DC8D89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分别缘所生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句话呢是世亲菩萨说的。世亲菩萨说依他起的定义啊，就是分别缘所生。由于分别心或者识为因缘所生的。那他说呢，如果说这个分别虚妄分别的话呢，应知且说染分依他。如果你把这个分别就作为遍计，那它就是染分依他了。就是由遍计所生的依他起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2E8FBE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那么净分依他放哪儿去呢？摄到圆成实去了。这是《成唯识论》先解释世亲菩萨颂，这么说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4D5718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或诸染净心心所法皆名分别，能缘虑故，是则一切染净依他皆是此中依他起摄。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9132349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如果呢你解释说这个分别包括染污分别还包括正确的分别呢，正分别，或者如理分别。那那个是清净的。这样的话呢，就看你对这个分别怎么理解。如果你理解分别就是虚妄分别，那就是指着只是染分。如果你认为这个分别里边不光有虚妄分别，还有如理分别的话，那么就包括染净有为法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3D9330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二种解释。诸染净心心所法，这个染的就、就有漏的；净的、无漏的。心心所法，心识以及它们所有法，比如戒定慧。这些心所法。皆名分别能缘虑故。说这个染净的心心所法呀都叫分别。不是说只是有漏心叫分别。无漏心就不分别了吗？照样能分别。所以它都有这个分别能力，能缘虑故。因为它能攀缘境界，能够思虑境界。是则一切染净依他，皆是此中依他起摄。那么这样说的话，一切的染净依他都是分别。那皆是此中依他所摄。那就是说，他认为世亲菩萨所说这个分别，那就包括染净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449964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就同一个颂大家对分别的理解不同，所以呢分类就不同。《成唯识论》是把这两种都说了。列举成为两种解释法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BD5C09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那么《摄大乘论》也是两种都说。《摄论》第四卷云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8807C6A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二者，依他杂染清净性不成故。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431E2B8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就是说呢，依他起呀它有一个特征，叫什么呢？叫杂染清净性不成故。就是说你不能说依他起就是杂染的，也不能说依他起就是清净的，而是通二分。就是依他起法是通二分的。有有漏的依他起法，所谓杂染；也有无漏的依他起法，所谓无漏的戒定慧，对吧。所以你单独把它归为染或把它单独归为净都是不对的。依他起是通二分的。所以叫做杂染清净性不成故。性不成就是不是一种。不可以单独执着任何一边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D3A28F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下面举出世亲释，世亲菩萨的释论说。这是括号里边的啊。也就是说呢，可能是别人再做注解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A100937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世亲释云：由即如是依他起心，若遍计时即成杂染，无分别时即成清净。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43E3E79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就说了，这个依他起自性啊通于二分怎么解释。若遍计时，如果呢有遍计所执现起的时候，这依他起心啊就成杂染、染分的依他。无分别时即成清净，如果无分别智现前的时候呢，那那个时候就成为清净的依他起心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EF8A57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由二分故一性不成。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A9AF209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正是由于这是通二分的，所以呢你把它说成一种性啊就不成立。你不能执着说依他起就是清净的，或依他起就是染污的，都不对，它是通二性的。无性释亦同此说。无性菩萨的解释呢跟世亲菩萨一样。这样来呢，就是点明了依他起通二分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443996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《摄大乘论》也特别说。但是《摄大乘论》前面呢说的还是染的。比如说虚妄分别为自性的，对吧。阿赖耶识为种子，虚妄分别所摄诸识。你要这么看的话那就是染的。因为它虚妄分别所摄诸识。但是它后面呢就讲到了依他起通二分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61DBB4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6364250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今此一步说后非前。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A9ABA32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说现在这一个经典《解深密经》，说后非前。是站在第二门的立场上。也就是说呢，这个圆成实性就是真如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E606C6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唯说真如圆成实故。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F9EC860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那这是第一种说法。就说这里面说的真如啊就是那无为真如。那么，这就是狭义的圆成实性。但是如果这么说的话呢，它就有缺陷。为什么呢？那么清净的有为法哪儿去了？因为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你前面说的依他起相，那十二缘起是杂染法呀，那清净的有为法哪儿去了？这就变成一个漏洞，就是没说全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79DAAD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或可说前非后。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2C6E37B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或者有的人认为呢这个是说的第一门。第一门的话呢就是说圆成实是包含那个清净的有为的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11CE35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唯说染法为原生故。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D20B001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在这个呢是前面一个道理。说依他起是染法，是十二缘起。所以呢这个染法的依他是依他，但是这里面所说的真如啊，就是经文后面所说的七真如。七真如里面有所谓流转真如啊这些内容。就是说那个范围广，那个范围广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0CEDA8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这是第二种说法，就认为呢这个圆成实性的真如啊，你不能单只理解为这个无为的真如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0610F6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或可通于二义。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CC5796B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通于二义。就是说有的人认为呢这个你怎么解释都行。为什么呢？因为前面那个依他起相的时候说了，一切法缘生自性啊。那么一切法缘生自性当然也包含了染呐，也包含净的。谁说那都是、都是染的。后面举出的那个那只是举例说明啊。就是所谓此有故彼有，此生故彼生，然后所谓这个、这个，无明缘行等。他说那只是举例。举例说明你不必执着说把所有的例子都给你举出来，它只是为了要说明此生故彼生，此有故彼有这个性质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CFE5B9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用十二缘起举例来说明这个性质，但它给出的定义呢，却应该是包含一切的原生法。对吧，前面说了一切法原生自性啊。那这样说呢，这个人的观点就认为，依他起性本经不是光是染污法，有染污但也包括清净，一切的原生法都在依他起性里。那么后面所说的这个圆成实性，那无为真如也没问题。这样就不会缺、缺少一部分法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ACBA9B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所以呢，这就是大家对于这个经文的解说呀，有不同的说法。有的人认为它是依第一门说的。有的人认为它是依第二门说的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7FA254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都不妨碍。就是说，佛说法一定是全的。你要这么来理解的话呢，才行。就不是说佛说诸法三相所摄，结果有一部分没摄在里头。那是不对的。那得看你摄在哪儿。这两种说法都有它的道理。一种说呢，清净的依他起也摄在、清净的这个有为法呀，也摄在那个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一切原生自性中，依他起中。这也合理。后面说真如。那一切的有为法都在依他起。如果你单看前面那个出体性的这个定义来讲的话，是全的。就是清净的有为法也摄在依他起中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833813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另外一种说法呢就是说，如果看后面十二缘起的话。那就是说有的人现在的学者又这么解释。就是说这个《解深密经》啊就是采取依他起性是染污性的。为什么呢？因为后面有说要断除依他起。对吧，所应断。所应断就应该断除。那么清净依他起是不需要断除的。这样的话呢那你得把那真如扩大。为一切法真如。真如的话你就得扩大。七真如，那可以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0AF649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所以呢简单来说。经文说的简单。但是论师他对于这个字面的理解呢，就分成这三大类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973000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若广分别如三性章。</w:t>
      </w:r>
      <w:r w:rsidRPr="00850EAD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F1955E7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如果呢进一步地广分别呀，就要看这个三自性的相关的论著了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0159F4" w14:textId="77777777" w:rsidR="00850EAD" w:rsidRPr="00850EAD" w:rsidRDefault="00850EAD" w:rsidP="00850EA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好，那么我们就把圆成实性也做了解说。今天的课程呢就到这里。本经后面呢，还未有这种种种的譬喻。那个也是很有意思的。就是佛善于说譬喻，说了譬喻呢，你就能把这个抽象的概念很浅、浅白地就理解了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79B51C" w14:textId="7947BAAB" w:rsidR="00361021" w:rsidRPr="00850EAD" w:rsidRDefault="00850EAD" w:rsidP="00850EAD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850EAD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好，那我们今天课程到这里</w:t>
      </w:r>
      <w:r w:rsidRPr="00850EAD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850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EAD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50E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A7017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50AE3"/>
  <w15:chartTrackingRefBased/>
  <w15:docId w15:val="{1C3B6D33-BC47-2A4C-B25B-92388398C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0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0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E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0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2639</Words>
  <Characters>2639</Characters>
  <Application>Microsoft Office Word</Application>
  <DocSecurity>0</DocSecurity>
  <Lines>94</Lines>
  <Paragraphs>90</Paragraphs>
  <ScaleCrop>false</ScaleCrop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2026-03-07T03:24:00Z</dcterms:created>
  <dcterms:modified xsi:type="dcterms:W3CDTF">2026-03-07T03:24:00Z</dcterms:modified>
</cp:coreProperties>
</file>