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922CF" w14:textId="77777777" w:rsidR="00994BAA" w:rsidRPr="00994BAA" w:rsidRDefault="00994BAA" w:rsidP="00994BAA">
      <w:pPr>
        <w:spacing w:after="120" w:line="240" w:lineRule="auto"/>
        <w:outlineLvl w:val="1"/>
        <w:rPr>
          <w:rFonts w:ascii="Arial" w:eastAsia="Times New Roman" w:hAnsi="Arial" w:cs="Arial"/>
          <w:b/>
          <w:bCs/>
          <w:color w:val="1F1F1F"/>
          <w:kern w:val="0"/>
          <w:sz w:val="36"/>
          <w:szCs w:val="36"/>
          <w14:ligatures w14:val="none"/>
        </w:rPr>
      </w:pPr>
      <w:r w:rsidRPr="00994BAA">
        <w:rPr>
          <w:rFonts w:ascii="Microsoft YaHei" w:eastAsia="Microsoft YaHei" w:hAnsi="Microsoft YaHei" w:cs="Microsoft YaHei" w:hint="eastAsia"/>
          <w:b/>
          <w:bCs/>
          <w:color w:val="1F1F1F"/>
          <w:kern w:val="0"/>
          <w:sz w:val="36"/>
          <w:szCs w:val="36"/>
          <w14:ligatures w14:val="none"/>
        </w:rPr>
        <w:t>《解深密经》</w:t>
      </w:r>
      <w:r w:rsidRPr="00994BAA">
        <w:rPr>
          <w:rFonts w:ascii="Arial" w:eastAsia="Times New Roman" w:hAnsi="Arial" w:cs="Arial"/>
          <w:b/>
          <w:bCs/>
          <w:color w:val="1F1F1F"/>
          <w:kern w:val="0"/>
          <w:sz w:val="36"/>
          <w:szCs w:val="36"/>
          <w14:ligatures w14:val="none"/>
        </w:rPr>
        <w:t>4-13-1</w:t>
      </w:r>
    </w:p>
    <w:p w14:paraId="162914A0" w14:textId="77777777" w:rsidR="00994BAA" w:rsidRPr="00994BAA" w:rsidRDefault="00994BAA" w:rsidP="00994BAA">
      <w:pPr>
        <w:spacing w:after="240" w:line="240" w:lineRule="auto"/>
        <w:rPr>
          <w:rFonts w:ascii="Arial" w:eastAsia="Times New Roman" w:hAnsi="Arial" w:cs="Arial"/>
          <w:color w:val="1F1F1F"/>
          <w:kern w:val="0"/>
          <w14:ligatures w14:val="none"/>
        </w:rPr>
      </w:pPr>
      <w:r w:rsidRPr="00994BAA">
        <w:rPr>
          <w:rFonts w:ascii="Microsoft YaHei" w:eastAsia="Microsoft YaHei" w:hAnsi="Microsoft YaHei" w:cs="Microsoft YaHei" w:hint="eastAsia"/>
          <w:color w:val="1F1F1F"/>
          <w:kern w:val="0"/>
          <w14:ligatures w14:val="none"/>
        </w:rPr>
        <w:t>南无本师释迦牟尼</w:t>
      </w:r>
      <w:r w:rsidRPr="00994BAA">
        <w:rPr>
          <w:rFonts w:ascii="Microsoft YaHei" w:eastAsia="Microsoft YaHei" w:hAnsi="Microsoft YaHei" w:cs="Microsoft YaHei"/>
          <w:color w:val="1F1F1F"/>
          <w:kern w:val="0"/>
          <w14:ligatures w14:val="none"/>
        </w:rPr>
        <w:t>佛</w:t>
      </w:r>
    </w:p>
    <w:p w14:paraId="41090528" w14:textId="77777777" w:rsidR="00994BAA" w:rsidRPr="00994BAA" w:rsidRDefault="00994BAA" w:rsidP="00994BAA">
      <w:pPr>
        <w:spacing w:after="240" w:line="240" w:lineRule="auto"/>
        <w:rPr>
          <w:rFonts w:ascii="Arial" w:eastAsia="Times New Roman" w:hAnsi="Arial" w:cs="Arial"/>
          <w:color w:val="1F1F1F"/>
          <w:kern w:val="0"/>
          <w14:ligatures w14:val="none"/>
        </w:rPr>
      </w:pPr>
      <w:r w:rsidRPr="00994BAA">
        <w:rPr>
          <w:rFonts w:ascii="Microsoft YaHei" w:eastAsia="Microsoft YaHei" w:hAnsi="Microsoft YaHei" w:cs="Microsoft YaHei" w:hint="eastAsia"/>
          <w:color w:val="1F1F1F"/>
          <w:kern w:val="0"/>
          <w14:ligatures w14:val="none"/>
        </w:rPr>
        <w:t>南无本师释迦牟尼</w:t>
      </w:r>
      <w:r w:rsidRPr="00994BAA">
        <w:rPr>
          <w:rFonts w:ascii="Microsoft YaHei" w:eastAsia="Microsoft YaHei" w:hAnsi="Microsoft YaHei" w:cs="Microsoft YaHei"/>
          <w:color w:val="1F1F1F"/>
          <w:kern w:val="0"/>
          <w14:ligatures w14:val="none"/>
        </w:rPr>
        <w:t>佛</w:t>
      </w:r>
    </w:p>
    <w:p w14:paraId="1217B0DE" w14:textId="77777777" w:rsidR="00994BAA" w:rsidRPr="00994BAA" w:rsidRDefault="00994BAA" w:rsidP="00994BAA">
      <w:pPr>
        <w:spacing w:after="240" w:line="240" w:lineRule="auto"/>
        <w:rPr>
          <w:rFonts w:ascii="Arial" w:eastAsia="Times New Roman" w:hAnsi="Arial" w:cs="Arial"/>
          <w:color w:val="1F1F1F"/>
          <w:kern w:val="0"/>
          <w14:ligatures w14:val="none"/>
        </w:rPr>
      </w:pPr>
      <w:r w:rsidRPr="00994BAA">
        <w:rPr>
          <w:rFonts w:ascii="Microsoft YaHei" w:eastAsia="Microsoft YaHei" w:hAnsi="Microsoft YaHei" w:cs="Microsoft YaHei" w:hint="eastAsia"/>
          <w:color w:val="1F1F1F"/>
          <w:kern w:val="0"/>
          <w14:ligatures w14:val="none"/>
        </w:rPr>
        <w:t>南无本师释迦牟尼</w:t>
      </w:r>
      <w:r w:rsidRPr="00994BAA">
        <w:rPr>
          <w:rFonts w:ascii="Microsoft YaHei" w:eastAsia="Microsoft YaHei" w:hAnsi="Microsoft YaHei" w:cs="Microsoft YaHei"/>
          <w:color w:val="1F1F1F"/>
          <w:kern w:val="0"/>
          <w14:ligatures w14:val="none"/>
        </w:rPr>
        <w:t>佛</w:t>
      </w:r>
    </w:p>
    <w:p w14:paraId="31E8E641" w14:textId="77777777" w:rsidR="00994BAA" w:rsidRPr="00994BAA" w:rsidRDefault="00994BAA" w:rsidP="00994BAA">
      <w:pPr>
        <w:spacing w:after="240" w:line="240" w:lineRule="auto"/>
        <w:rPr>
          <w:rFonts w:ascii="Arial" w:eastAsia="Times New Roman" w:hAnsi="Arial" w:cs="Arial"/>
          <w:color w:val="1F1F1F"/>
          <w:kern w:val="0"/>
          <w14:ligatures w14:val="none"/>
        </w:rPr>
      </w:pPr>
      <w:r w:rsidRPr="00994BAA">
        <w:rPr>
          <w:rFonts w:ascii="Microsoft YaHei" w:eastAsia="Microsoft YaHei" w:hAnsi="Microsoft YaHei" w:cs="Microsoft YaHei" w:hint="eastAsia"/>
          <w:color w:val="1F1F1F"/>
          <w:kern w:val="0"/>
          <w14:ligatures w14:val="none"/>
        </w:rPr>
        <w:t>无上甚深微妙</w:t>
      </w:r>
      <w:r w:rsidRPr="00994BAA">
        <w:rPr>
          <w:rFonts w:ascii="Microsoft YaHei" w:eastAsia="Microsoft YaHei" w:hAnsi="Microsoft YaHei" w:cs="Microsoft YaHei"/>
          <w:color w:val="1F1F1F"/>
          <w:kern w:val="0"/>
          <w14:ligatures w14:val="none"/>
        </w:rPr>
        <w:t>法</w:t>
      </w:r>
    </w:p>
    <w:p w14:paraId="4ED60888" w14:textId="77777777" w:rsidR="00994BAA" w:rsidRPr="00994BAA" w:rsidRDefault="00994BAA" w:rsidP="00994BAA">
      <w:pPr>
        <w:spacing w:after="240" w:line="240" w:lineRule="auto"/>
        <w:rPr>
          <w:rFonts w:ascii="Arial" w:eastAsia="Times New Roman" w:hAnsi="Arial" w:cs="Arial"/>
          <w:color w:val="1F1F1F"/>
          <w:kern w:val="0"/>
          <w14:ligatures w14:val="none"/>
        </w:rPr>
      </w:pPr>
      <w:r w:rsidRPr="00994BAA">
        <w:rPr>
          <w:rFonts w:ascii="Microsoft YaHei" w:eastAsia="Microsoft YaHei" w:hAnsi="Microsoft YaHei" w:cs="Microsoft YaHei" w:hint="eastAsia"/>
          <w:color w:val="1F1F1F"/>
          <w:kern w:val="0"/>
          <w14:ligatures w14:val="none"/>
        </w:rPr>
        <w:t>百千万劫难遭</w:t>
      </w:r>
      <w:r w:rsidRPr="00994BAA">
        <w:rPr>
          <w:rFonts w:ascii="Microsoft YaHei" w:eastAsia="Microsoft YaHei" w:hAnsi="Microsoft YaHei" w:cs="Microsoft YaHei"/>
          <w:color w:val="1F1F1F"/>
          <w:kern w:val="0"/>
          <w14:ligatures w14:val="none"/>
        </w:rPr>
        <w:t>遇</w:t>
      </w:r>
    </w:p>
    <w:p w14:paraId="041216BC" w14:textId="77777777" w:rsidR="00994BAA" w:rsidRPr="00994BAA" w:rsidRDefault="00994BAA" w:rsidP="00994BAA">
      <w:pPr>
        <w:spacing w:after="240" w:line="240" w:lineRule="auto"/>
        <w:rPr>
          <w:rFonts w:ascii="Arial" w:eastAsia="Times New Roman" w:hAnsi="Arial" w:cs="Arial"/>
          <w:color w:val="1F1F1F"/>
          <w:kern w:val="0"/>
          <w14:ligatures w14:val="none"/>
        </w:rPr>
      </w:pPr>
      <w:r w:rsidRPr="00994BAA">
        <w:rPr>
          <w:rFonts w:ascii="Microsoft YaHei" w:eastAsia="Microsoft YaHei" w:hAnsi="Microsoft YaHei" w:cs="Microsoft YaHei" w:hint="eastAsia"/>
          <w:color w:val="1F1F1F"/>
          <w:kern w:val="0"/>
          <w14:ligatures w14:val="none"/>
        </w:rPr>
        <w:t>我今见闻得受</w:t>
      </w:r>
      <w:r w:rsidRPr="00994BAA">
        <w:rPr>
          <w:rFonts w:ascii="Microsoft YaHei" w:eastAsia="Microsoft YaHei" w:hAnsi="Microsoft YaHei" w:cs="Microsoft YaHei"/>
          <w:color w:val="1F1F1F"/>
          <w:kern w:val="0"/>
          <w14:ligatures w14:val="none"/>
        </w:rPr>
        <w:t>持</w:t>
      </w:r>
    </w:p>
    <w:p w14:paraId="44FEEF28" w14:textId="77777777" w:rsidR="00994BAA" w:rsidRPr="00994BAA" w:rsidRDefault="00994BAA" w:rsidP="00994BAA">
      <w:pPr>
        <w:spacing w:after="240" w:line="240" w:lineRule="auto"/>
        <w:rPr>
          <w:rFonts w:ascii="Arial" w:eastAsia="Times New Roman" w:hAnsi="Arial" w:cs="Arial"/>
          <w:color w:val="1F1F1F"/>
          <w:kern w:val="0"/>
          <w14:ligatures w14:val="none"/>
        </w:rPr>
      </w:pPr>
      <w:r w:rsidRPr="00994BAA">
        <w:rPr>
          <w:rFonts w:ascii="Microsoft YaHei" w:eastAsia="Microsoft YaHei" w:hAnsi="Microsoft YaHei" w:cs="Microsoft YaHei" w:hint="eastAsia"/>
          <w:color w:val="1F1F1F"/>
          <w:kern w:val="0"/>
          <w14:ligatures w14:val="none"/>
        </w:rPr>
        <w:t>愿解如来真实</w:t>
      </w:r>
      <w:r w:rsidRPr="00994BAA">
        <w:rPr>
          <w:rFonts w:ascii="Microsoft YaHei" w:eastAsia="Microsoft YaHei" w:hAnsi="Microsoft YaHei" w:cs="Microsoft YaHei"/>
          <w:color w:val="1F1F1F"/>
          <w:kern w:val="0"/>
          <w14:ligatures w14:val="none"/>
        </w:rPr>
        <w:t>义</w:t>
      </w:r>
    </w:p>
    <w:p w14:paraId="0329A89A" w14:textId="77777777" w:rsidR="00994BAA" w:rsidRPr="00994BAA" w:rsidRDefault="00994BAA" w:rsidP="00994BAA">
      <w:pPr>
        <w:spacing w:after="240" w:line="240" w:lineRule="auto"/>
        <w:rPr>
          <w:rFonts w:ascii="Arial" w:eastAsia="Times New Roman" w:hAnsi="Arial" w:cs="Arial"/>
          <w:color w:val="1F1F1F"/>
          <w:kern w:val="0"/>
          <w14:ligatures w14:val="none"/>
        </w:rPr>
      </w:pPr>
      <w:r w:rsidRPr="00994BAA">
        <w:rPr>
          <w:rFonts w:ascii="Microsoft YaHei" w:eastAsia="Microsoft YaHei" w:hAnsi="Microsoft YaHei" w:cs="Microsoft YaHei" w:hint="eastAsia"/>
          <w:color w:val="1F1F1F"/>
          <w:kern w:val="0"/>
          <w14:ligatures w14:val="none"/>
        </w:rPr>
        <w:t>归敬无上妙智法王</w:t>
      </w:r>
      <w:r w:rsidRPr="00994BAA">
        <w:rPr>
          <w:rFonts w:ascii="Microsoft YaHei" w:eastAsia="Microsoft YaHei" w:hAnsi="Microsoft YaHei" w:cs="Microsoft YaHei"/>
          <w:color w:val="1F1F1F"/>
          <w:kern w:val="0"/>
          <w14:ligatures w14:val="none"/>
        </w:rPr>
        <w:t>尊</w:t>
      </w:r>
    </w:p>
    <w:p w14:paraId="7035D1F7" w14:textId="77777777" w:rsidR="00994BAA" w:rsidRPr="00994BAA" w:rsidRDefault="00994BAA" w:rsidP="00994BAA">
      <w:pPr>
        <w:spacing w:after="240" w:line="240" w:lineRule="auto"/>
        <w:rPr>
          <w:rFonts w:ascii="Arial" w:eastAsia="Times New Roman" w:hAnsi="Arial" w:cs="Arial"/>
          <w:color w:val="1F1F1F"/>
          <w:kern w:val="0"/>
          <w14:ligatures w14:val="none"/>
        </w:rPr>
      </w:pPr>
      <w:r w:rsidRPr="00994BAA">
        <w:rPr>
          <w:rFonts w:ascii="Microsoft YaHei" w:eastAsia="Microsoft YaHei" w:hAnsi="Microsoft YaHei" w:cs="Microsoft YaHei" w:hint="eastAsia"/>
          <w:color w:val="1F1F1F"/>
          <w:kern w:val="0"/>
          <w14:ligatures w14:val="none"/>
        </w:rPr>
        <w:t>慈氏无著世亲诸大</w:t>
      </w:r>
      <w:r w:rsidRPr="00994BAA">
        <w:rPr>
          <w:rFonts w:ascii="Microsoft YaHei" w:eastAsia="Microsoft YaHei" w:hAnsi="Microsoft YaHei" w:cs="Microsoft YaHei"/>
          <w:color w:val="1F1F1F"/>
          <w:kern w:val="0"/>
          <w14:ligatures w14:val="none"/>
        </w:rPr>
        <w:t>师</w:t>
      </w:r>
    </w:p>
    <w:p w14:paraId="5BC4EF83" w14:textId="77777777" w:rsidR="00994BAA" w:rsidRPr="00994BAA" w:rsidRDefault="00994BAA" w:rsidP="00994BAA">
      <w:pPr>
        <w:spacing w:after="240" w:line="240" w:lineRule="auto"/>
        <w:rPr>
          <w:rFonts w:ascii="Arial" w:eastAsia="Times New Roman" w:hAnsi="Arial" w:cs="Arial"/>
          <w:color w:val="1F1F1F"/>
          <w:kern w:val="0"/>
          <w14:ligatures w14:val="none"/>
        </w:rPr>
      </w:pPr>
      <w:r w:rsidRPr="00994BAA">
        <w:rPr>
          <w:rFonts w:ascii="Microsoft YaHei" w:eastAsia="Microsoft YaHei" w:hAnsi="Microsoft YaHei" w:cs="Microsoft YaHei" w:hint="eastAsia"/>
          <w:color w:val="1F1F1F"/>
          <w:kern w:val="0"/>
          <w14:ligatures w14:val="none"/>
        </w:rPr>
        <w:t>传承唯识了义净法</w:t>
      </w:r>
      <w:r w:rsidRPr="00994BAA">
        <w:rPr>
          <w:rFonts w:ascii="Microsoft YaHei" w:eastAsia="Microsoft YaHei" w:hAnsi="Microsoft YaHei" w:cs="Microsoft YaHei"/>
          <w:color w:val="1F1F1F"/>
          <w:kern w:val="0"/>
          <w14:ligatures w14:val="none"/>
        </w:rPr>
        <w:t>流</w:t>
      </w:r>
    </w:p>
    <w:p w14:paraId="2D254BE2" w14:textId="77777777" w:rsidR="00994BAA" w:rsidRPr="00994BAA" w:rsidRDefault="00994BAA" w:rsidP="00994BAA">
      <w:pPr>
        <w:spacing w:after="240" w:line="240" w:lineRule="auto"/>
        <w:rPr>
          <w:rFonts w:ascii="Arial" w:eastAsia="Times New Roman" w:hAnsi="Arial" w:cs="Arial"/>
          <w:color w:val="1F1F1F"/>
          <w:kern w:val="0"/>
          <w14:ligatures w14:val="none"/>
        </w:rPr>
      </w:pPr>
      <w:r w:rsidRPr="00994BAA">
        <w:rPr>
          <w:rFonts w:ascii="Microsoft YaHei" w:eastAsia="Microsoft YaHei" w:hAnsi="Microsoft YaHei" w:cs="Microsoft YaHei" w:hint="eastAsia"/>
          <w:color w:val="1F1F1F"/>
          <w:kern w:val="0"/>
          <w14:ligatures w14:val="none"/>
        </w:rPr>
        <w:t>普摄三乘瑜伽有情</w:t>
      </w:r>
      <w:r w:rsidRPr="00994BAA">
        <w:rPr>
          <w:rFonts w:ascii="Microsoft YaHei" w:eastAsia="Microsoft YaHei" w:hAnsi="Microsoft YaHei" w:cs="Microsoft YaHei"/>
          <w:color w:val="1F1F1F"/>
          <w:kern w:val="0"/>
          <w14:ligatures w14:val="none"/>
        </w:rPr>
        <w:t>众</w:t>
      </w:r>
    </w:p>
    <w:p w14:paraId="0ADCE809" w14:textId="77777777" w:rsidR="00994BAA" w:rsidRPr="00994BAA" w:rsidRDefault="00994BAA" w:rsidP="00994BAA">
      <w:pPr>
        <w:spacing w:after="240" w:line="240" w:lineRule="auto"/>
        <w:rPr>
          <w:rFonts w:ascii="Arial" w:eastAsia="Times New Roman" w:hAnsi="Arial" w:cs="Arial"/>
          <w:color w:val="1F1F1F"/>
          <w:kern w:val="0"/>
          <w14:ligatures w14:val="none"/>
        </w:rPr>
      </w:pPr>
      <w:r w:rsidRPr="00994BAA">
        <w:rPr>
          <w:rFonts w:ascii="Microsoft YaHei" w:eastAsia="Microsoft YaHei" w:hAnsi="Microsoft YaHei" w:cs="Microsoft YaHei" w:hint="eastAsia"/>
          <w:color w:val="1F1F1F"/>
          <w:kern w:val="0"/>
          <w14:ligatures w14:val="none"/>
        </w:rPr>
        <w:t>阿弥陀佛，诸位善知识，大家好</w:t>
      </w:r>
      <w:r w:rsidRPr="00994BAA">
        <w:rPr>
          <w:rFonts w:ascii="Microsoft YaHei" w:eastAsia="Microsoft YaHei" w:hAnsi="Microsoft YaHei" w:cs="Microsoft YaHei"/>
          <w:color w:val="1F1F1F"/>
          <w:kern w:val="0"/>
          <w14:ligatures w14:val="none"/>
        </w:rPr>
        <w:t>。</w:t>
      </w:r>
    </w:p>
    <w:p w14:paraId="57BE46F5" w14:textId="77777777" w:rsidR="00994BAA" w:rsidRPr="00994BAA" w:rsidRDefault="00994BAA" w:rsidP="00994BAA">
      <w:pPr>
        <w:spacing w:after="240" w:line="240" w:lineRule="auto"/>
        <w:rPr>
          <w:rFonts w:ascii="Arial" w:eastAsia="Times New Roman" w:hAnsi="Arial" w:cs="Arial"/>
          <w:color w:val="1F1F1F"/>
          <w:kern w:val="0"/>
          <w14:ligatures w14:val="none"/>
        </w:rPr>
      </w:pPr>
      <w:r w:rsidRPr="00994BAA">
        <w:rPr>
          <w:rFonts w:ascii="Microsoft YaHei" w:eastAsia="Microsoft YaHei" w:hAnsi="Microsoft YaHei" w:cs="Microsoft YaHei" w:hint="eastAsia"/>
          <w:color w:val="1F1F1F"/>
          <w:kern w:val="0"/>
          <w14:ligatures w14:val="none"/>
        </w:rPr>
        <w:t>我们继续学习《解深密经》一切法相品第四</w:t>
      </w:r>
      <w:r w:rsidRPr="00994BAA">
        <w:rPr>
          <w:rFonts w:ascii="Microsoft YaHei" w:eastAsia="Microsoft YaHei" w:hAnsi="Microsoft YaHei" w:cs="Microsoft YaHei"/>
          <w:color w:val="1F1F1F"/>
          <w:kern w:val="0"/>
          <w14:ligatures w14:val="none"/>
        </w:rPr>
        <w:t>。</w:t>
      </w:r>
    </w:p>
    <w:p w14:paraId="39B50CDB" w14:textId="77777777" w:rsidR="00994BAA" w:rsidRPr="00994BAA" w:rsidRDefault="00994BAA" w:rsidP="00994BAA">
      <w:pPr>
        <w:spacing w:after="240" w:line="240" w:lineRule="auto"/>
        <w:rPr>
          <w:rFonts w:ascii="Arial" w:eastAsia="Times New Roman" w:hAnsi="Arial" w:cs="Arial"/>
          <w:color w:val="1F1F1F"/>
          <w:kern w:val="0"/>
          <w14:ligatures w14:val="none"/>
        </w:rPr>
      </w:pPr>
      <w:r w:rsidRPr="00994BAA">
        <w:rPr>
          <w:rFonts w:ascii="Microsoft YaHei" w:eastAsia="Microsoft YaHei" w:hAnsi="Microsoft YaHei" w:cs="Microsoft YaHei" w:hint="eastAsia"/>
          <w:color w:val="1F1F1F"/>
          <w:kern w:val="0"/>
          <w14:ligatures w14:val="none"/>
        </w:rPr>
        <w:t>在前次的课程当中，我们已经解释了《解深密经》这个佛为德本菩萨解释三种法相，也就所谓三自性。</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遍计所执相、依他起相、及圆成实相</w:t>
      </w:r>
      <w:r w:rsidRPr="00994BAA">
        <w:rPr>
          <w:rFonts w:ascii="Microsoft YaHei" w:eastAsia="Microsoft YaHei" w:hAnsi="Microsoft YaHei" w:cs="Microsoft YaHei"/>
          <w:color w:val="1F1F1F"/>
          <w:kern w:val="0"/>
          <w14:ligatures w14:val="none"/>
        </w:rPr>
        <w:t>。</w:t>
      </w:r>
    </w:p>
    <w:p w14:paraId="71BAFDF4" w14:textId="77777777" w:rsidR="00994BAA" w:rsidRPr="00994BAA" w:rsidRDefault="00994BAA" w:rsidP="00994BAA">
      <w:pPr>
        <w:spacing w:after="240" w:line="240" w:lineRule="auto"/>
        <w:rPr>
          <w:rFonts w:ascii="Arial" w:eastAsia="Times New Roman" w:hAnsi="Arial" w:cs="Arial"/>
          <w:color w:val="1F1F1F"/>
          <w:kern w:val="0"/>
          <w14:ligatures w14:val="none"/>
        </w:rPr>
      </w:pPr>
      <w:r w:rsidRPr="00994BAA">
        <w:rPr>
          <w:rFonts w:ascii="Microsoft YaHei" w:eastAsia="Microsoft YaHei" w:hAnsi="Microsoft YaHei" w:cs="Microsoft YaHei" w:hint="eastAsia"/>
          <w:color w:val="1F1F1F"/>
          <w:kern w:val="0"/>
          <w14:ligatures w14:val="none"/>
        </w:rPr>
        <w:t>那下边呢是进入到讲解的第二部分，是举喻重释。</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前面所讲的是体性的定义，那下边呢，佛进一步地用譬喻来说明三种法相</w:t>
      </w:r>
      <w:r w:rsidRPr="00994BAA">
        <w:rPr>
          <w:rFonts w:ascii="Microsoft YaHei" w:eastAsia="Microsoft YaHei" w:hAnsi="Microsoft YaHei" w:cs="Microsoft YaHei"/>
          <w:color w:val="1F1F1F"/>
          <w:kern w:val="0"/>
          <w14:ligatures w14:val="none"/>
        </w:rPr>
        <w:t>。</w:t>
      </w:r>
    </w:p>
    <w:p w14:paraId="2DAD7606" w14:textId="77777777" w:rsidR="00994BAA" w:rsidRPr="00994BAA" w:rsidRDefault="00994BAA" w:rsidP="00994BAA">
      <w:pPr>
        <w:spacing w:after="240" w:line="240" w:lineRule="auto"/>
        <w:rPr>
          <w:rFonts w:ascii="Arial" w:eastAsia="Times New Roman" w:hAnsi="Arial" w:cs="Arial"/>
          <w:color w:val="1F1F1F"/>
          <w:kern w:val="0"/>
          <w14:ligatures w14:val="none"/>
        </w:rPr>
      </w:pPr>
      <w:r w:rsidRPr="00994BAA">
        <w:rPr>
          <w:rFonts w:ascii="Microsoft YaHei" w:eastAsia="Microsoft YaHei" w:hAnsi="Microsoft YaHei" w:cs="Microsoft YaHei" w:hint="eastAsia"/>
          <w:color w:val="1F1F1F"/>
          <w:kern w:val="0"/>
          <w14:ligatures w14:val="none"/>
        </w:rPr>
        <w:t>第一个譬喻呢，是明翳净眼睛三相喻。</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就是用眼睛的过患来说明三种法相</w:t>
      </w:r>
      <w:r w:rsidRPr="00994BAA">
        <w:rPr>
          <w:rFonts w:ascii="Microsoft YaHei" w:eastAsia="Microsoft YaHei" w:hAnsi="Microsoft YaHei" w:cs="Microsoft YaHei"/>
          <w:color w:val="1F1F1F"/>
          <w:kern w:val="0"/>
          <w14:ligatures w14:val="none"/>
        </w:rPr>
        <w:t>。</w:t>
      </w:r>
    </w:p>
    <w:p w14:paraId="72958BBC" w14:textId="77777777" w:rsidR="00994BAA" w:rsidRPr="00994BAA" w:rsidRDefault="00994BAA" w:rsidP="00994BAA">
      <w:pPr>
        <w:spacing w:after="240" w:line="240" w:lineRule="auto"/>
        <w:rPr>
          <w:rFonts w:ascii="Arial" w:eastAsia="Times New Roman" w:hAnsi="Arial" w:cs="Arial"/>
          <w:color w:val="1F1F1F"/>
          <w:kern w:val="0"/>
          <w14:ligatures w14:val="none"/>
        </w:rPr>
      </w:pPr>
      <w:r w:rsidRPr="00994BAA">
        <w:rPr>
          <w:rFonts w:ascii="Microsoft YaHei" w:eastAsia="Microsoft YaHei" w:hAnsi="Microsoft YaHei" w:cs="Microsoft YaHei" w:hint="eastAsia"/>
          <w:color w:val="1F1F1F"/>
          <w:kern w:val="0"/>
          <w14:ligatures w14:val="none"/>
        </w:rPr>
        <w:t>唐译本说：</w:t>
      </w:r>
      <w:r w:rsidRPr="00994BAA">
        <w:rPr>
          <w:rFonts w:ascii="Arial" w:eastAsia="Times New Roman" w:hAnsi="Arial" w:cs="Arial"/>
          <w:color w:val="1F1F1F"/>
          <w:kern w:val="0"/>
          <w14:ligatures w14:val="none"/>
        </w:rPr>
        <w:t>“</w:t>
      </w:r>
      <w:r w:rsidRPr="00994BAA">
        <w:rPr>
          <w:rFonts w:ascii="Microsoft YaHei" w:eastAsia="Microsoft YaHei" w:hAnsi="Microsoft YaHei" w:cs="Microsoft YaHei" w:hint="eastAsia"/>
          <w:color w:val="1F1F1F"/>
          <w:kern w:val="0"/>
          <w14:ligatures w14:val="none"/>
        </w:rPr>
        <w:t>善男子，如眩翳人，眼中所有眩翳过患，遍计所执相当知尔。</w:t>
      </w:r>
      <w:r w:rsidRPr="00994BAA">
        <w:rPr>
          <w:rFonts w:ascii="Arial" w:eastAsia="Times New Roman" w:hAnsi="Arial" w:cs="Arial"/>
          <w:color w:val="1F1F1F"/>
          <w:kern w:val="0"/>
          <w14:ligatures w14:val="none"/>
        </w:rPr>
        <w:t>”</w:t>
      </w:r>
    </w:p>
    <w:p w14:paraId="6E1E970B" w14:textId="77777777" w:rsidR="00994BAA" w:rsidRPr="00994BAA" w:rsidRDefault="00994BAA" w:rsidP="00994BAA">
      <w:pPr>
        <w:spacing w:after="240" w:line="240" w:lineRule="auto"/>
        <w:rPr>
          <w:rFonts w:ascii="Arial" w:eastAsia="Times New Roman" w:hAnsi="Arial" w:cs="Arial"/>
          <w:color w:val="1F1F1F"/>
          <w:kern w:val="0"/>
          <w14:ligatures w14:val="none"/>
        </w:rPr>
      </w:pPr>
      <w:r w:rsidRPr="00994BAA">
        <w:rPr>
          <w:rFonts w:ascii="Microsoft YaHei" w:eastAsia="Microsoft YaHei" w:hAnsi="Microsoft YaHei" w:cs="Microsoft YaHei" w:hint="eastAsia"/>
          <w:color w:val="1F1F1F"/>
          <w:kern w:val="0"/>
          <w14:ligatures w14:val="none"/>
        </w:rPr>
        <w:lastRenderedPageBreak/>
        <w:t>世尊呢在这里首先提出来，这个三相啊就如同眩翳人。</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这个眩翳的话呢是一种眼病。</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眩的话就眼花呀，然后看东西不清，目眩。</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那也引申为迷乱迷惑。</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这个翳的话呢，原来指呢是用羽毛做的华盖，有遮蔽阳光的作用。</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后来呢把这个翳呢就当做是遮蔽，在眼中是指那种有网膜覆盖的眼病，比如白内障这一类</w:t>
      </w:r>
      <w:r w:rsidRPr="00994BAA">
        <w:rPr>
          <w:rFonts w:ascii="Microsoft YaHei" w:eastAsia="Microsoft YaHei" w:hAnsi="Microsoft YaHei" w:cs="Microsoft YaHei"/>
          <w:color w:val="1F1F1F"/>
          <w:kern w:val="0"/>
          <w14:ligatures w14:val="none"/>
        </w:rPr>
        <w:t>。</w:t>
      </w:r>
    </w:p>
    <w:p w14:paraId="2695627B" w14:textId="77777777" w:rsidR="00994BAA" w:rsidRPr="00994BAA" w:rsidRDefault="00994BAA" w:rsidP="00994BAA">
      <w:pPr>
        <w:spacing w:after="240" w:line="240" w:lineRule="auto"/>
        <w:rPr>
          <w:rFonts w:ascii="Arial" w:eastAsia="Times New Roman" w:hAnsi="Arial" w:cs="Arial"/>
          <w:color w:val="1F1F1F"/>
          <w:kern w:val="0"/>
          <w14:ligatures w14:val="none"/>
        </w:rPr>
      </w:pPr>
      <w:r w:rsidRPr="00994BAA">
        <w:rPr>
          <w:rFonts w:ascii="Microsoft YaHei" w:eastAsia="Microsoft YaHei" w:hAnsi="Microsoft YaHei" w:cs="Microsoft YaHei" w:hint="eastAsia"/>
          <w:color w:val="1F1F1F"/>
          <w:kern w:val="0"/>
          <w14:ligatures w14:val="none"/>
        </w:rPr>
        <w:t>那现在就说，有这个眩翳眼病的人，那在他的眼中呢有这种眩翳过患。</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眩翳过患，眩翳是一种病，过患呢是它造成的效果，就造成的一种效果，比如说看到了空中的毛发，或者青光眼看到其它的东西都带有青色。</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总之，他所见到的这种东西是由于疾病的原因造成内心所见的这个东西并非是现实的。</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这叫眩翳过患。</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遍计所执相当知尔</w:t>
      </w:r>
      <w:r w:rsidRPr="00994BAA">
        <w:rPr>
          <w:rFonts w:ascii="Arial" w:eastAsia="Times New Roman" w:hAnsi="Arial" w:cs="Arial"/>
          <w:color w:val="1F1F1F"/>
          <w:kern w:val="0"/>
          <w14:ligatures w14:val="none"/>
        </w:rPr>
        <w:t>”</w:t>
      </w:r>
      <w:r w:rsidRPr="00994BAA">
        <w:rPr>
          <w:rFonts w:ascii="Microsoft YaHei" w:eastAsia="Microsoft YaHei" w:hAnsi="Microsoft YaHei" w:cs="Microsoft YaHei" w:hint="eastAsia"/>
          <w:color w:val="1F1F1F"/>
          <w:kern w:val="0"/>
          <w14:ligatures w14:val="none"/>
        </w:rPr>
        <w:t>，那么遍计所执相凡夫执着的法相就是如此。</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就像眼睛得病以后看到的那种虚妄的场景并不存在一样，但是在得眼病的人他看到就是这样。</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他看到就是带青光或者说就能在虚空中看到有毛发。</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那这就是记执出来的</w:t>
      </w:r>
      <w:r w:rsidRPr="00994BAA">
        <w:rPr>
          <w:rFonts w:ascii="Microsoft YaHei" w:eastAsia="Microsoft YaHei" w:hAnsi="Microsoft YaHei" w:cs="Microsoft YaHei"/>
          <w:color w:val="1F1F1F"/>
          <w:kern w:val="0"/>
          <w14:ligatures w14:val="none"/>
        </w:rPr>
        <w:t>。</w:t>
      </w:r>
    </w:p>
    <w:p w14:paraId="4BEFC84C" w14:textId="77777777" w:rsidR="00994BAA" w:rsidRPr="00994BAA" w:rsidRDefault="00994BAA" w:rsidP="00994BAA">
      <w:pPr>
        <w:spacing w:after="240" w:line="240" w:lineRule="auto"/>
        <w:rPr>
          <w:rFonts w:ascii="Arial" w:eastAsia="Times New Roman" w:hAnsi="Arial" w:cs="Arial"/>
          <w:color w:val="1F1F1F"/>
          <w:kern w:val="0"/>
          <w14:ligatures w14:val="none"/>
        </w:rPr>
      </w:pPr>
      <w:r w:rsidRPr="00994BAA">
        <w:rPr>
          <w:rFonts w:ascii="Microsoft YaHei" w:eastAsia="Microsoft YaHei" w:hAnsi="Microsoft YaHei" w:cs="Microsoft YaHei" w:hint="eastAsia"/>
          <w:color w:val="1F1F1F"/>
          <w:kern w:val="0"/>
          <w14:ligatures w14:val="none"/>
        </w:rPr>
        <w:t>《深密解脱经》说：</w:t>
      </w:r>
      <w:r w:rsidRPr="00994BAA">
        <w:rPr>
          <w:rFonts w:ascii="Arial" w:eastAsia="Times New Roman" w:hAnsi="Arial" w:cs="Arial"/>
          <w:color w:val="1F1F1F"/>
          <w:kern w:val="0"/>
          <w14:ligatures w14:val="none"/>
        </w:rPr>
        <w:t>“</w:t>
      </w:r>
      <w:r w:rsidRPr="00994BAA">
        <w:rPr>
          <w:rFonts w:ascii="Microsoft YaHei" w:eastAsia="Microsoft YaHei" w:hAnsi="Microsoft YaHei" w:cs="Microsoft YaHei" w:hint="eastAsia"/>
          <w:color w:val="1F1F1F"/>
          <w:kern w:val="0"/>
          <w14:ligatures w14:val="none"/>
        </w:rPr>
        <w:t>功德林，譬如有人目中有翳，是眼识过。功德林，虚妄分别亦复如是。</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那么功德林呢也就是德本菩萨。</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佛说，譬如有人眼中由翳、有这个翳病，是眼识过。</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那这个呢就是眼睛本身的过失了。</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就是说不是外边的境界的过失，而是眼识自身的过失。</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当然，这个是不是真的是眼识的过失后边还有讨论，总的来讲眼睛看得出问题了，这叫眼识过。</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功德林，虚妄分别亦复如是。</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这个虚妄分别呢就是玄奘译的遍计所执。</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那么遍计所执相就是这个在眼识由病造成的过失，这个过失啊是遍计所执</w:t>
      </w:r>
      <w:r w:rsidRPr="00994BAA">
        <w:rPr>
          <w:rFonts w:ascii="Microsoft YaHei" w:eastAsia="Microsoft YaHei" w:hAnsi="Microsoft YaHei" w:cs="Microsoft YaHei"/>
          <w:color w:val="1F1F1F"/>
          <w:kern w:val="0"/>
          <w14:ligatures w14:val="none"/>
        </w:rPr>
        <w:t>。</w:t>
      </w:r>
    </w:p>
    <w:p w14:paraId="48E3ED9E" w14:textId="77777777" w:rsidR="00994BAA" w:rsidRPr="00994BAA" w:rsidRDefault="00994BAA" w:rsidP="00994BAA">
      <w:pPr>
        <w:spacing w:after="240" w:line="240" w:lineRule="auto"/>
        <w:rPr>
          <w:rFonts w:ascii="Arial" w:eastAsia="Times New Roman" w:hAnsi="Arial" w:cs="Arial"/>
          <w:color w:val="1F1F1F"/>
          <w:kern w:val="0"/>
          <w14:ligatures w14:val="none"/>
        </w:rPr>
      </w:pPr>
      <w:r w:rsidRPr="00994BAA">
        <w:rPr>
          <w:rFonts w:ascii="Microsoft YaHei" w:eastAsia="Microsoft YaHei" w:hAnsi="Microsoft YaHei" w:cs="Microsoft YaHei" w:hint="eastAsia"/>
          <w:color w:val="1F1F1F"/>
          <w:kern w:val="0"/>
          <w14:ligatures w14:val="none"/>
        </w:rPr>
        <w:t>好，下边呢我们来看《遁伦记》的解释</w:t>
      </w:r>
      <w:r w:rsidRPr="00994BAA">
        <w:rPr>
          <w:rFonts w:ascii="Microsoft YaHei" w:eastAsia="Microsoft YaHei" w:hAnsi="Microsoft YaHei" w:cs="Microsoft YaHei"/>
          <w:color w:val="1F1F1F"/>
          <w:kern w:val="0"/>
          <w14:ligatures w14:val="none"/>
        </w:rPr>
        <w:t>。</w:t>
      </w:r>
    </w:p>
    <w:p w14:paraId="6B1F905A" w14:textId="77777777" w:rsidR="00994BAA" w:rsidRPr="00994BAA" w:rsidRDefault="00994BAA" w:rsidP="00994BAA">
      <w:pPr>
        <w:spacing w:after="240" w:line="240" w:lineRule="auto"/>
        <w:rPr>
          <w:rFonts w:ascii="Arial" w:eastAsia="Times New Roman" w:hAnsi="Arial" w:cs="Arial"/>
          <w:color w:val="1F1F1F"/>
          <w:kern w:val="0"/>
          <w14:ligatures w14:val="none"/>
        </w:rPr>
      </w:pPr>
      <w:r w:rsidRPr="00994BAA">
        <w:rPr>
          <w:rFonts w:ascii="Arial" w:eastAsia="Times New Roman" w:hAnsi="Arial" w:cs="Arial"/>
          <w:color w:val="1F1F1F"/>
          <w:kern w:val="0"/>
          <w14:ligatures w14:val="none"/>
        </w:rPr>
        <w:t>“</w:t>
      </w:r>
      <w:r w:rsidRPr="00994BAA">
        <w:rPr>
          <w:rFonts w:ascii="Microsoft YaHei" w:eastAsia="Microsoft YaHei" w:hAnsi="Microsoft YaHei" w:cs="Microsoft YaHei" w:hint="eastAsia"/>
          <w:color w:val="1F1F1F"/>
          <w:kern w:val="0"/>
          <w14:ligatures w14:val="none"/>
        </w:rPr>
        <w:t>第二复次，曰：眩翳喻以明之。</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这是进入到解释当中的第二段，说譬喻来明法。</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那这是第一个譬喻，第一个譬喻呢就是以眼睛的眩翳的病来譬喻三相</w:t>
      </w:r>
      <w:r w:rsidRPr="00994BAA">
        <w:rPr>
          <w:rFonts w:ascii="Microsoft YaHei" w:eastAsia="Microsoft YaHei" w:hAnsi="Microsoft YaHei" w:cs="Microsoft YaHei"/>
          <w:color w:val="1F1F1F"/>
          <w:kern w:val="0"/>
          <w14:ligatures w14:val="none"/>
        </w:rPr>
        <w:t>。</w:t>
      </w:r>
    </w:p>
    <w:p w14:paraId="34F1B140" w14:textId="77777777" w:rsidR="00994BAA" w:rsidRPr="00994BAA" w:rsidRDefault="00994BAA" w:rsidP="00994BAA">
      <w:pPr>
        <w:spacing w:after="240" w:line="240" w:lineRule="auto"/>
        <w:rPr>
          <w:rFonts w:ascii="Arial" w:eastAsia="Times New Roman" w:hAnsi="Arial" w:cs="Arial"/>
          <w:color w:val="1F1F1F"/>
          <w:kern w:val="0"/>
          <w14:ligatures w14:val="none"/>
        </w:rPr>
      </w:pPr>
      <w:r w:rsidRPr="00994BAA">
        <w:rPr>
          <w:rFonts w:ascii="Microsoft YaHei" w:eastAsia="Microsoft YaHei" w:hAnsi="Microsoft YaHei" w:cs="Microsoft YaHei" w:hint="eastAsia"/>
          <w:color w:val="1F1F1F"/>
          <w:kern w:val="0"/>
          <w14:ligatures w14:val="none"/>
        </w:rPr>
        <w:t>中景云，其中慧景法师，这是一位大德。</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他说：</w:t>
      </w:r>
      <w:r w:rsidRPr="00994BAA">
        <w:rPr>
          <w:rFonts w:ascii="Arial" w:eastAsia="Times New Roman" w:hAnsi="Arial" w:cs="Arial"/>
          <w:color w:val="1F1F1F"/>
          <w:kern w:val="0"/>
          <w14:ligatures w14:val="none"/>
        </w:rPr>
        <w:t>“‘</w:t>
      </w:r>
      <w:r w:rsidRPr="00994BAA">
        <w:rPr>
          <w:rFonts w:ascii="Microsoft YaHei" w:eastAsia="Microsoft YaHei" w:hAnsi="Microsoft YaHei" w:cs="Microsoft YaHei" w:hint="eastAsia"/>
          <w:color w:val="1F1F1F"/>
          <w:kern w:val="0"/>
          <w14:ligatures w14:val="none"/>
        </w:rPr>
        <w:t>如眩翳过患</w:t>
      </w:r>
      <w:r w:rsidRPr="00994BAA">
        <w:rPr>
          <w:rFonts w:ascii="Arial" w:eastAsia="Times New Roman" w:hAnsi="Arial" w:cs="Arial"/>
          <w:color w:val="1F1F1F"/>
          <w:kern w:val="0"/>
          <w14:ligatures w14:val="none"/>
        </w:rPr>
        <w:t>’</w:t>
      </w:r>
      <w:r w:rsidRPr="00994BAA">
        <w:rPr>
          <w:rFonts w:ascii="Microsoft YaHei" w:eastAsia="Microsoft YaHei" w:hAnsi="Microsoft YaHei" w:cs="Microsoft YaHei" w:hint="eastAsia"/>
          <w:color w:val="1F1F1F"/>
          <w:kern w:val="0"/>
          <w14:ligatures w14:val="none"/>
        </w:rPr>
        <w:t>，所执尔。</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他重复这个经文，当然有所简略。</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他说这个眼病眩翳，这个过患才叫遍计所执</w:t>
      </w:r>
      <w:r w:rsidRPr="00994BAA">
        <w:rPr>
          <w:rFonts w:ascii="Microsoft YaHei" w:eastAsia="Microsoft YaHei" w:hAnsi="Microsoft YaHei" w:cs="Microsoft YaHei"/>
          <w:color w:val="1F1F1F"/>
          <w:kern w:val="0"/>
          <w14:ligatures w14:val="none"/>
        </w:rPr>
        <w:t>。</w:t>
      </w:r>
    </w:p>
    <w:p w14:paraId="3729B4F3" w14:textId="77777777" w:rsidR="00994BAA" w:rsidRPr="00994BAA" w:rsidRDefault="00994BAA" w:rsidP="00994BAA">
      <w:pPr>
        <w:spacing w:after="240" w:line="240" w:lineRule="auto"/>
        <w:rPr>
          <w:rFonts w:ascii="Arial" w:eastAsia="Times New Roman" w:hAnsi="Arial" w:cs="Arial"/>
          <w:color w:val="1F1F1F"/>
          <w:kern w:val="0"/>
          <w14:ligatures w14:val="none"/>
        </w:rPr>
      </w:pPr>
      <w:r w:rsidRPr="00994BAA">
        <w:rPr>
          <w:rFonts w:ascii="Microsoft YaHei" w:eastAsia="Microsoft YaHei" w:hAnsi="Microsoft YaHei" w:cs="Microsoft YaHei" w:hint="eastAsia"/>
          <w:color w:val="1F1F1F"/>
          <w:kern w:val="0"/>
          <w14:ligatures w14:val="none"/>
        </w:rPr>
        <w:t>下边有人答，问：</w:t>
      </w:r>
      <w:r w:rsidRPr="00994BAA">
        <w:rPr>
          <w:rFonts w:ascii="Arial" w:eastAsia="Times New Roman" w:hAnsi="Arial" w:cs="Arial"/>
          <w:color w:val="1F1F1F"/>
          <w:kern w:val="0"/>
          <w14:ligatures w14:val="none"/>
        </w:rPr>
        <w:t>“</w:t>
      </w:r>
      <w:r w:rsidRPr="00994BAA">
        <w:rPr>
          <w:rFonts w:ascii="Microsoft YaHei" w:eastAsia="Microsoft YaHei" w:hAnsi="Microsoft YaHei" w:cs="Microsoft YaHei" w:hint="eastAsia"/>
          <w:color w:val="1F1F1F"/>
          <w:kern w:val="0"/>
          <w14:ligatures w14:val="none"/>
        </w:rPr>
        <w:t>眩翳是因缘法，云何譬遍计所执耶？</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那么其他人就问难了，说呢这个眩翳啊是一种眼睛上结构上的一个毛病，这明明是因缘法，也就是说眩翳本身呢是个依他起法。</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那现在怎么拿这个来譬喻遍计所执呢？</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眼睛结构的毛病怎么就是遍计所执了呢？</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遍计所执应该是无所有，而眩翳是有啊，眩翳是因缘有啊，遍计所执无所有怎么拿眩翳来譬喻呢</w:t>
      </w:r>
      <w:r w:rsidRPr="00994BAA">
        <w:rPr>
          <w:rFonts w:ascii="Microsoft YaHei" w:eastAsia="Microsoft YaHei" w:hAnsi="Microsoft YaHei" w:cs="Microsoft YaHei"/>
          <w:color w:val="1F1F1F"/>
          <w:kern w:val="0"/>
          <w14:ligatures w14:val="none"/>
        </w:rPr>
        <w:t>？</w:t>
      </w:r>
    </w:p>
    <w:p w14:paraId="560F99CE" w14:textId="77777777" w:rsidR="00994BAA" w:rsidRPr="00994BAA" w:rsidRDefault="00994BAA" w:rsidP="00994BAA">
      <w:pPr>
        <w:spacing w:after="240" w:line="240" w:lineRule="auto"/>
        <w:rPr>
          <w:rFonts w:ascii="Arial" w:eastAsia="Times New Roman" w:hAnsi="Arial" w:cs="Arial"/>
          <w:color w:val="1F1F1F"/>
          <w:kern w:val="0"/>
          <w14:ligatures w14:val="none"/>
        </w:rPr>
      </w:pPr>
      <w:r w:rsidRPr="00994BAA">
        <w:rPr>
          <w:rFonts w:ascii="Microsoft YaHei" w:eastAsia="Microsoft YaHei" w:hAnsi="Microsoft YaHei" w:cs="Microsoft YaHei" w:hint="eastAsia"/>
          <w:color w:val="1F1F1F"/>
          <w:kern w:val="0"/>
          <w14:ligatures w14:val="none"/>
        </w:rPr>
        <w:lastRenderedPageBreak/>
        <w:t>解云，慧景法师解释说：</w:t>
      </w:r>
      <w:r w:rsidRPr="00994BAA">
        <w:rPr>
          <w:rFonts w:ascii="Arial" w:eastAsia="Times New Roman" w:hAnsi="Arial" w:cs="Arial"/>
          <w:color w:val="1F1F1F"/>
          <w:kern w:val="0"/>
          <w14:ligatures w14:val="none"/>
        </w:rPr>
        <w:t>“</w:t>
      </w:r>
      <w:r w:rsidRPr="00994BAA">
        <w:rPr>
          <w:rFonts w:ascii="Microsoft YaHei" w:eastAsia="Microsoft YaHei" w:hAnsi="Microsoft YaHei" w:cs="Microsoft YaHei" w:hint="eastAsia"/>
          <w:color w:val="1F1F1F"/>
          <w:kern w:val="0"/>
          <w14:ligatures w14:val="none"/>
        </w:rPr>
        <w:t>不取眩翳，亦名由眩翳故妄见毛轮，譬遍计所执也。故云：眩翳过患。</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那慧景法师说，你这个理解是不对的。</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他的这个重点不在眩翳，而在于过患。</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他说呢不取眩翳，不是说眩翳是遍计所执，眩翳并不是遍计所执。</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而他的意思阐明是由于眩翳的缘故妄见毛轮。</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就是由于眼睛有这个毛病，所以看到的是虚妄的境界，就是虚妄地见到空中有毛轮。</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这个毛轮的话呢，就是说眼睛有病了，然后看到空中那个有毛、有一个毛的影像，或者有轮的影像。</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说这个才是譬遍计所执。</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故云：眩翳过患</w:t>
      </w:r>
      <w:r w:rsidRPr="00994BAA">
        <w:rPr>
          <w:rFonts w:ascii="Arial" w:eastAsia="Times New Roman" w:hAnsi="Arial" w:cs="Arial"/>
          <w:color w:val="1F1F1F"/>
          <w:kern w:val="0"/>
          <w14:ligatures w14:val="none"/>
        </w:rPr>
        <w:t>”</w:t>
      </w:r>
      <w:r w:rsidRPr="00994BAA">
        <w:rPr>
          <w:rFonts w:ascii="Microsoft YaHei" w:eastAsia="Microsoft YaHei" w:hAnsi="Microsoft YaHei" w:cs="Microsoft YaHei" w:hint="eastAsia"/>
          <w:color w:val="1F1F1F"/>
          <w:kern w:val="0"/>
          <w14:ligatures w14:val="none"/>
        </w:rPr>
        <w:t>，所以经文中说得很清楚，它并不是说眩翳就是遍计所执，那你理解得就不对了，它是眩翳的过患。</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也就是说由于眩翳造成的妄执，这个过患才叫遍计所执</w:t>
      </w:r>
      <w:r w:rsidRPr="00994BAA">
        <w:rPr>
          <w:rFonts w:ascii="Microsoft YaHei" w:eastAsia="Microsoft YaHei" w:hAnsi="Microsoft YaHei" w:cs="Microsoft YaHei"/>
          <w:color w:val="1F1F1F"/>
          <w:kern w:val="0"/>
          <w14:ligatures w14:val="none"/>
        </w:rPr>
        <w:t>。</w:t>
      </w:r>
    </w:p>
    <w:p w14:paraId="2F8C5146" w14:textId="77777777" w:rsidR="00994BAA" w:rsidRPr="00994BAA" w:rsidRDefault="00994BAA" w:rsidP="00994BAA">
      <w:pPr>
        <w:spacing w:after="240" w:line="240" w:lineRule="auto"/>
        <w:rPr>
          <w:rFonts w:ascii="Arial" w:eastAsia="Times New Roman" w:hAnsi="Arial" w:cs="Arial"/>
          <w:color w:val="1F1F1F"/>
          <w:kern w:val="0"/>
          <w14:ligatures w14:val="none"/>
        </w:rPr>
      </w:pPr>
      <w:r w:rsidRPr="00994BAA">
        <w:rPr>
          <w:rFonts w:ascii="Microsoft YaHei" w:eastAsia="Microsoft YaHei" w:hAnsi="Microsoft YaHei" w:cs="Microsoft YaHei" w:hint="eastAsia"/>
          <w:color w:val="1F1F1F"/>
          <w:kern w:val="0"/>
          <w14:ligatures w14:val="none"/>
        </w:rPr>
        <w:t>那么同样我们也可以知道，我们形成遍计所执的原因是我执、法执，对吧？</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这个我执、法执可以说是障碍。</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比如说，所知障、烦恼障，这些呢就障碍。</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障碍呢你可以譬喻成眩翳，就是眼睛上的覆盖物，眼睛上的障碍。</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但这个是遍计所执吗？</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从体性上讲，我执、法执本身啊它是一个依他起法，也就是说我执、法执它是由种子现起的，就是由我执法执种子，对吧？</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我们要灭除的是我执法执种子。</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当它现行的时候呢现行出来这个法执啊，它影响我们的心正确的认知。</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所以呢，从我执法执本身来说，依种子现起这一部分都属于遍计、都属于依他起性的。</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这个障碍是依他起性的，所以是可以断除的</w:t>
      </w:r>
      <w:r w:rsidRPr="00994BAA">
        <w:rPr>
          <w:rFonts w:ascii="Microsoft YaHei" w:eastAsia="Microsoft YaHei" w:hAnsi="Microsoft YaHei" w:cs="Microsoft YaHei"/>
          <w:color w:val="1F1F1F"/>
          <w:kern w:val="0"/>
          <w14:ligatures w14:val="none"/>
        </w:rPr>
        <w:t>。</w:t>
      </w:r>
    </w:p>
    <w:p w14:paraId="3516B150" w14:textId="77777777" w:rsidR="00994BAA" w:rsidRPr="00994BAA" w:rsidRDefault="00994BAA" w:rsidP="00994BAA">
      <w:pPr>
        <w:spacing w:after="240" w:line="240" w:lineRule="auto"/>
        <w:rPr>
          <w:rFonts w:ascii="Arial" w:eastAsia="Times New Roman" w:hAnsi="Arial" w:cs="Arial"/>
          <w:color w:val="1F1F1F"/>
          <w:kern w:val="0"/>
          <w14:ligatures w14:val="none"/>
        </w:rPr>
      </w:pPr>
      <w:r w:rsidRPr="00994BAA">
        <w:rPr>
          <w:rFonts w:ascii="Microsoft YaHei" w:eastAsia="Microsoft YaHei" w:hAnsi="Microsoft YaHei" w:cs="Microsoft YaHei" w:hint="eastAsia"/>
          <w:color w:val="1F1F1F"/>
          <w:kern w:val="0"/>
          <w14:ligatures w14:val="none"/>
        </w:rPr>
        <w:t>那么遍计所执指什么呢？</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遍计所执指的是它的影响，就是当我执法执与心王具起的时候造成了一种心的妄见，这个妄见才是遍计所执。</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也就是说呢它所执着的东西啊是无所有的，所以把它叫做眩翳过患。</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这样讲呢应该很清楚。</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眩翳呢就是我执法执，那么过患才是遍计所执的那个自性</w:t>
      </w:r>
      <w:r w:rsidRPr="00994BAA">
        <w:rPr>
          <w:rFonts w:ascii="Microsoft YaHei" w:eastAsia="Microsoft YaHei" w:hAnsi="Microsoft YaHei" w:cs="Microsoft YaHei"/>
          <w:color w:val="1F1F1F"/>
          <w:kern w:val="0"/>
          <w14:ligatures w14:val="none"/>
        </w:rPr>
        <w:t>。</w:t>
      </w:r>
    </w:p>
    <w:p w14:paraId="429D1D75" w14:textId="77777777" w:rsidR="00994BAA" w:rsidRPr="00994BAA" w:rsidRDefault="00994BAA" w:rsidP="00994BAA">
      <w:pPr>
        <w:spacing w:after="240" w:line="240" w:lineRule="auto"/>
        <w:rPr>
          <w:rFonts w:ascii="Arial" w:eastAsia="Times New Roman" w:hAnsi="Arial" w:cs="Arial"/>
          <w:color w:val="1F1F1F"/>
          <w:kern w:val="0"/>
          <w14:ligatures w14:val="none"/>
        </w:rPr>
      </w:pPr>
      <w:r w:rsidRPr="00994BAA">
        <w:rPr>
          <w:rFonts w:ascii="Microsoft YaHei" w:eastAsia="Microsoft YaHei" w:hAnsi="Microsoft YaHei" w:cs="Microsoft YaHei" w:hint="eastAsia"/>
          <w:color w:val="1F1F1F"/>
          <w:kern w:val="0"/>
          <w14:ligatures w14:val="none"/>
        </w:rPr>
        <w:t>接下来说，他讲第二句，第二句在下边了，但是呢我们这个先把它讲一下，就这样比较完整一点。</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不然的话每一个法师的解释都拆成三句的话比较不完整</w:t>
      </w:r>
      <w:r w:rsidRPr="00994BAA">
        <w:rPr>
          <w:rFonts w:ascii="Microsoft YaHei" w:eastAsia="Microsoft YaHei" w:hAnsi="Microsoft YaHei" w:cs="Microsoft YaHei"/>
          <w:color w:val="1F1F1F"/>
          <w:kern w:val="0"/>
          <w14:ligatures w14:val="none"/>
        </w:rPr>
        <w:t>。</w:t>
      </w:r>
    </w:p>
    <w:p w14:paraId="207FF1B7" w14:textId="77777777" w:rsidR="00994BAA" w:rsidRPr="00994BAA" w:rsidRDefault="00994BAA" w:rsidP="00994BAA">
      <w:pPr>
        <w:spacing w:after="240" w:line="240" w:lineRule="auto"/>
        <w:rPr>
          <w:rFonts w:ascii="Arial" w:eastAsia="Times New Roman" w:hAnsi="Arial" w:cs="Arial"/>
          <w:color w:val="1F1F1F"/>
          <w:kern w:val="0"/>
          <w14:ligatures w14:val="none"/>
        </w:rPr>
      </w:pPr>
      <w:r w:rsidRPr="00994BAA">
        <w:rPr>
          <w:rFonts w:ascii="Microsoft YaHei" w:eastAsia="Microsoft YaHei" w:hAnsi="Microsoft YaHei" w:cs="Microsoft YaHei" w:hint="eastAsia"/>
          <w:color w:val="1F1F1F"/>
          <w:kern w:val="0"/>
          <w14:ligatures w14:val="none"/>
        </w:rPr>
        <w:t>那么下边就讲下一句，</w:t>
      </w:r>
      <w:r w:rsidRPr="00994BAA">
        <w:rPr>
          <w:rFonts w:ascii="Arial" w:eastAsia="Times New Roman" w:hAnsi="Arial" w:cs="Arial"/>
          <w:color w:val="1F1F1F"/>
          <w:kern w:val="0"/>
          <w14:ligatures w14:val="none"/>
        </w:rPr>
        <w:t>“</w:t>
      </w:r>
      <w:r w:rsidRPr="00994BAA">
        <w:rPr>
          <w:rFonts w:ascii="Microsoft YaHei" w:eastAsia="Microsoft YaHei" w:hAnsi="Microsoft YaHei" w:cs="Microsoft YaHei" w:hint="eastAsia"/>
          <w:color w:val="1F1F1F"/>
          <w:kern w:val="0"/>
          <w14:ligatures w14:val="none"/>
        </w:rPr>
        <w:t>言如眩翳人见毛轮等，依他起相当知尔。</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经文当中说呢，就是这个眼睛有病的人见到了由于他的影响出现的这些毛轮，或者青黄赤白，这些现起了。</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然后，依他起相当知尔。</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这里边说这个显现的重相，这个是依他起相</w:t>
      </w:r>
      <w:r w:rsidRPr="00994BAA">
        <w:rPr>
          <w:rFonts w:ascii="Microsoft YaHei" w:eastAsia="Microsoft YaHei" w:hAnsi="Microsoft YaHei" w:cs="Microsoft YaHei"/>
          <w:color w:val="1F1F1F"/>
          <w:kern w:val="0"/>
          <w14:ligatures w14:val="none"/>
        </w:rPr>
        <w:t>。</w:t>
      </w:r>
    </w:p>
    <w:p w14:paraId="6768B5A5" w14:textId="77777777" w:rsidR="00994BAA" w:rsidRPr="00994BAA" w:rsidRDefault="00994BAA" w:rsidP="00994BAA">
      <w:pPr>
        <w:spacing w:after="240" w:line="240" w:lineRule="auto"/>
        <w:rPr>
          <w:rFonts w:ascii="Arial" w:eastAsia="Times New Roman" w:hAnsi="Arial" w:cs="Arial"/>
          <w:color w:val="1F1F1F"/>
          <w:kern w:val="0"/>
          <w14:ligatures w14:val="none"/>
        </w:rPr>
      </w:pPr>
      <w:r w:rsidRPr="00994BAA">
        <w:rPr>
          <w:rFonts w:ascii="Microsoft YaHei" w:eastAsia="Microsoft YaHei" w:hAnsi="Microsoft YaHei" w:cs="Microsoft YaHei" w:hint="eastAsia"/>
          <w:color w:val="1F1F1F"/>
          <w:kern w:val="0"/>
          <w14:ligatures w14:val="none"/>
        </w:rPr>
        <w:t>他引文的话呢不全，但是我们也可以知道他的大意。</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然后现在说：</w:t>
      </w:r>
      <w:r w:rsidRPr="00994BAA">
        <w:rPr>
          <w:rFonts w:ascii="Arial" w:eastAsia="Times New Roman" w:hAnsi="Arial" w:cs="Arial"/>
          <w:color w:val="1F1F1F"/>
          <w:kern w:val="0"/>
          <w14:ligatures w14:val="none"/>
        </w:rPr>
        <w:t>“</w:t>
      </w:r>
      <w:r w:rsidRPr="00994BAA">
        <w:rPr>
          <w:rFonts w:ascii="Microsoft YaHei" w:eastAsia="Microsoft YaHei" w:hAnsi="Microsoft YaHei" w:cs="Microsoft YaHei" w:hint="eastAsia"/>
          <w:color w:val="1F1F1F"/>
          <w:kern w:val="0"/>
          <w14:ligatures w14:val="none"/>
        </w:rPr>
        <w:t>毛轮等正是遍计所执，不欲取此譬依他。</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他说呀经文中虽然是说毛轮，这个毛轮啊是正是遍计所执。</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毛轮，就是你取的这个妄相，这个是属于遍计所执，但是不欲取此以譬依他，但是经文中并</w:t>
      </w:r>
      <w:r w:rsidRPr="00994BAA">
        <w:rPr>
          <w:rFonts w:ascii="Microsoft YaHei" w:eastAsia="Microsoft YaHei" w:hAnsi="Microsoft YaHei" w:cs="Microsoft YaHei" w:hint="eastAsia"/>
          <w:color w:val="1F1F1F"/>
          <w:kern w:val="0"/>
          <w14:ligatures w14:val="none"/>
        </w:rPr>
        <w:lastRenderedPageBreak/>
        <w:t>不是说那个毛轮是譬依他，而是见毛轮。</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这个见毛轮是依他。</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那么也就是说呢我们把这个认识的过程啊可以重新地说一下</w:t>
      </w:r>
      <w:r w:rsidRPr="00994BAA">
        <w:rPr>
          <w:rFonts w:ascii="Microsoft YaHei" w:eastAsia="Microsoft YaHei" w:hAnsi="Microsoft YaHei" w:cs="Microsoft YaHei"/>
          <w:color w:val="1F1F1F"/>
          <w:kern w:val="0"/>
          <w14:ligatures w14:val="none"/>
        </w:rPr>
        <w:t>。</w:t>
      </w:r>
    </w:p>
    <w:p w14:paraId="370D75AD" w14:textId="77777777" w:rsidR="00994BAA" w:rsidRPr="00994BAA" w:rsidRDefault="00994BAA" w:rsidP="00994BAA">
      <w:pPr>
        <w:spacing w:after="240" w:line="240" w:lineRule="auto"/>
        <w:rPr>
          <w:rFonts w:ascii="Arial" w:eastAsia="Times New Roman" w:hAnsi="Arial" w:cs="Arial"/>
          <w:color w:val="1F1F1F"/>
          <w:kern w:val="0"/>
          <w14:ligatures w14:val="none"/>
        </w:rPr>
      </w:pPr>
      <w:r w:rsidRPr="00994BAA">
        <w:rPr>
          <w:rFonts w:ascii="Microsoft YaHei" w:eastAsia="Microsoft YaHei" w:hAnsi="Microsoft YaHei" w:cs="Microsoft YaHei" w:hint="eastAsia"/>
          <w:color w:val="1F1F1F"/>
          <w:kern w:val="0"/>
          <w14:ligatures w14:val="none"/>
        </w:rPr>
        <w:t>就是说当我们的这一念妄心现起的时候，这个识里面呢有见分、有相分。</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那么见分、相分呢是属于依他起性的。</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见分呢是心识中能缘虑的、能缘，它能够去取境。</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在心中呈现境界。</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那个相分的话呢，相分的话呢就分成两种。</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虽然都是影像境，但是两种啊。</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一种的话呢就是第八识所变。</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第八识所变的呢就是说它更广更大更深细，然后我们认为客观存在的心外之物。</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比如阿赖耶识所变的山河大地、所变的这个我们所见的这个色声香味触法。</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这些呢是叫做本质境，本质境。</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也就是说呢这个是由阿赖耶识里面的种子直接现起的，现起的山河大地</w:t>
      </w:r>
      <w:r w:rsidRPr="00994BAA">
        <w:rPr>
          <w:rFonts w:ascii="Microsoft YaHei" w:eastAsia="Microsoft YaHei" w:hAnsi="Microsoft YaHei" w:cs="Microsoft YaHei"/>
          <w:color w:val="1F1F1F"/>
          <w:kern w:val="0"/>
          <w14:ligatures w14:val="none"/>
        </w:rPr>
        <w:t>。</w:t>
      </w:r>
    </w:p>
    <w:p w14:paraId="1A68358F" w14:textId="77777777" w:rsidR="00994BAA" w:rsidRPr="00994BAA" w:rsidRDefault="00994BAA" w:rsidP="00994BAA">
      <w:pPr>
        <w:spacing w:after="240" w:line="240" w:lineRule="auto"/>
        <w:rPr>
          <w:rFonts w:ascii="Arial" w:eastAsia="Times New Roman" w:hAnsi="Arial" w:cs="Arial"/>
          <w:color w:val="1F1F1F"/>
          <w:kern w:val="0"/>
          <w14:ligatures w14:val="none"/>
        </w:rPr>
      </w:pPr>
      <w:r w:rsidRPr="00994BAA">
        <w:rPr>
          <w:rFonts w:ascii="Microsoft YaHei" w:eastAsia="Microsoft YaHei" w:hAnsi="Microsoft YaHei" w:cs="Microsoft YaHei" w:hint="eastAsia"/>
          <w:color w:val="1F1F1F"/>
          <w:kern w:val="0"/>
          <w14:ligatures w14:val="none"/>
        </w:rPr>
        <w:t>然后我们的眼识或者意识去缘这个阿赖耶识的相分的时候，阿赖耶识相分是本质境。</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那相对于眼识或者意识它确实是在眼识、意识之外的。</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但是当这个眼识、意识去缘这个本质境的话，缘这个种子所现的境界的时候呢，它要亲生一个亲所缘境，也就是眼识的相分。</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这个眼识的相分和阿赖耶识的相分啊还不一样。</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眼识的相分呢就是眼识的见分能缘这个相分。</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就是见分和相分一定是在一个识里面，在一个识体里面，它不可能是说眼识光是见分，然后去缘那个阿赖耶识的相分，这不能直接缘。</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这两个不是同一个东西</w:t>
      </w:r>
      <w:r w:rsidRPr="00994BAA">
        <w:rPr>
          <w:rFonts w:ascii="Microsoft YaHei" w:eastAsia="Microsoft YaHei" w:hAnsi="Microsoft YaHei" w:cs="Microsoft YaHei"/>
          <w:color w:val="1F1F1F"/>
          <w:kern w:val="0"/>
          <w14:ligatures w14:val="none"/>
        </w:rPr>
        <w:t>。</w:t>
      </w:r>
    </w:p>
    <w:p w14:paraId="2ADB5BE8" w14:textId="77777777" w:rsidR="00994BAA" w:rsidRPr="00994BAA" w:rsidRDefault="00994BAA" w:rsidP="00994BAA">
      <w:pPr>
        <w:spacing w:after="240" w:line="240" w:lineRule="auto"/>
        <w:rPr>
          <w:rFonts w:ascii="Arial" w:eastAsia="Times New Roman" w:hAnsi="Arial" w:cs="Arial"/>
          <w:color w:val="1F1F1F"/>
          <w:kern w:val="0"/>
          <w14:ligatures w14:val="none"/>
        </w:rPr>
      </w:pPr>
      <w:r w:rsidRPr="00994BAA">
        <w:rPr>
          <w:rFonts w:ascii="Microsoft YaHei" w:eastAsia="Microsoft YaHei" w:hAnsi="Microsoft YaHei" w:cs="Microsoft YaHei" w:hint="eastAsia"/>
          <w:color w:val="1F1F1F"/>
          <w:kern w:val="0"/>
          <w14:ligatures w14:val="none"/>
        </w:rPr>
        <w:t>但是它缘的是一个眼识里自变的影像分，就像外面一个镜子，然后我这个相机呢，哎，照相机呢把这个外面的景、景物啊取到相机里来。</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这相机里所现的影像，那就向眼识的相分，外面这个你所拍摄的景物呢那是阿赖耶识变的。</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所以由这一层关系。</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但是呢这个眼识里边这个影像分啊与那个本质境的那个样子啊是接近的，是所谓现量境界，是接近的</w:t>
      </w:r>
      <w:r w:rsidRPr="00994BAA">
        <w:rPr>
          <w:rFonts w:ascii="Microsoft YaHei" w:eastAsia="Microsoft YaHei" w:hAnsi="Microsoft YaHei" w:cs="Microsoft YaHei"/>
          <w:color w:val="1F1F1F"/>
          <w:kern w:val="0"/>
          <w14:ligatures w14:val="none"/>
        </w:rPr>
        <w:t>。</w:t>
      </w:r>
    </w:p>
    <w:p w14:paraId="3C61AC85" w14:textId="77777777" w:rsidR="00994BAA" w:rsidRPr="00994BAA" w:rsidRDefault="00994BAA" w:rsidP="00994BAA">
      <w:pPr>
        <w:spacing w:after="240" w:line="240" w:lineRule="auto"/>
        <w:rPr>
          <w:rFonts w:ascii="Arial" w:eastAsia="Times New Roman" w:hAnsi="Arial" w:cs="Arial"/>
          <w:color w:val="1F1F1F"/>
          <w:kern w:val="0"/>
          <w14:ligatures w14:val="none"/>
        </w:rPr>
      </w:pPr>
      <w:r w:rsidRPr="00994BAA">
        <w:rPr>
          <w:rFonts w:ascii="Microsoft YaHei" w:eastAsia="Microsoft YaHei" w:hAnsi="Microsoft YaHei" w:cs="Microsoft YaHei" w:hint="eastAsia"/>
          <w:color w:val="1F1F1F"/>
          <w:kern w:val="0"/>
          <w14:ligatures w14:val="none"/>
        </w:rPr>
        <w:t>那么意识同样，意识缘它的时候也是自变一个影像分，然后意识的见分缘意识自变的相分。</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那这里边呢意识的话呢它就有其它的问题。</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也就是说呢，它里边由扭曲性。</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就是前五识啊它没有那个计执。</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这个第六识的时候呢它现起的时候，由这些大量的这个执着，所谓遍计。</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就是缘任何一个东西它都有执着在里面，然后形成的一种虚妄相。</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这个虚妄相不是、不是相分，而是由见分的影响造成我们心里的一个错谬认知，是这个东西。</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所以呢从能见、所见，从这个能缘、所缘、见分、相分的角度来说，见分相分都是依他起。</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从它所执的东西来说，那是遍计执</w:t>
      </w:r>
      <w:r w:rsidRPr="00994BAA">
        <w:rPr>
          <w:rFonts w:ascii="Microsoft YaHei" w:eastAsia="Microsoft YaHei" w:hAnsi="Microsoft YaHei" w:cs="Microsoft YaHei"/>
          <w:color w:val="1F1F1F"/>
          <w:kern w:val="0"/>
          <w14:ligatures w14:val="none"/>
        </w:rPr>
        <w:t>。</w:t>
      </w:r>
    </w:p>
    <w:p w14:paraId="0A2450F9" w14:textId="77777777" w:rsidR="00994BAA" w:rsidRPr="00994BAA" w:rsidRDefault="00994BAA" w:rsidP="00994BAA">
      <w:pPr>
        <w:spacing w:after="240" w:line="240" w:lineRule="auto"/>
        <w:rPr>
          <w:rFonts w:ascii="Arial" w:eastAsia="Times New Roman" w:hAnsi="Arial" w:cs="Arial"/>
          <w:color w:val="1F1F1F"/>
          <w:kern w:val="0"/>
          <w14:ligatures w14:val="none"/>
        </w:rPr>
      </w:pPr>
      <w:r w:rsidRPr="00994BAA">
        <w:rPr>
          <w:rFonts w:ascii="Microsoft YaHei" w:eastAsia="Microsoft YaHei" w:hAnsi="Microsoft YaHei" w:cs="Microsoft YaHei" w:hint="eastAsia"/>
          <w:color w:val="1F1F1F"/>
          <w:kern w:val="0"/>
          <w14:ligatures w14:val="none"/>
        </w:rPr>
        <w:t>所以呢这个法师他也说了，就是毛轮等，就是你所执的这个毛轮是不存在的。</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这种东西呢正是遍计所执。</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你所执着的我法等实由体性的这些自性，这是遍计所执。</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然后他说呢</w:t>
      </w:r>
      <w:r w:rsidRPr="00994BAA">
        <w:rPr>
          <w:rFonts w:ascii="Microsoft YaHei" w:eastAsia="Microsoft YaHei" w:hAnsi="Microsoft YaHei" w:cs="Microsoft YaHei" w:hint="eastAsia"/>
          <w:color w:val="1F1F1F"/>
          <w:kern w:val="0"/>
          <w14:ligatures w14:val="none"/>
        </w:rPr>
        <w:lastRenderedPageBreak/>
        <w:t>这个经文倒不是那个意思。</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不是取那个所见的毛轮是，而是取那个见，见毛轮等。</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这个是依他。</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那也就说呢，虚妄分别是依他。</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是而由这个依他起的见分相分缘的时候呢由偏差了才变成遍计执。</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假如说没有偏差呢？没有偏差那就是正确认知，那就圆成实了。</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所以在这个地方说，如眩翳人，眩翳人呢就是由于眼病的人，里面已经由法执、我执的人，然后见毛轮等，它也能见到这个毛轮。</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那么从见的角度上说，那就是依他起</w:t>
      </w:r>
      <w:r w:rsidRPr="00994BAA">
        <w:rPr>
          <w:rFonts w:ascii="Microsoft YaHei" w:eastAsia="Microsoft YaHei" w:hAnsi="Microsoft YaHei" w:cs="Microsoft YaHei"/>
          <w:color w:val="1F1F1F"/>
          <w:kern w:val="0"/>
          <w14:ligatures w14:val="none"/>
        </w:rPr>
        <w:t>。</w:t>
      </w:r>
    </w:p>
    <w:p w14:paraId="2E430E17" w14:textId="77777777" w:rsidR="00994BAA" w:rsidRPr="00994BAA" w:rsidRDefault="00994BAA" w:rsidP="00994BAA">
      <w:pPr>
        <w:spacing w:after="240" w:line="240" w:lineRule="auto"/>
        <w:rPr>
          <w:rFonts w:ascii="Arial" w:eastAsia="Times New Roman" w:hAnsi="Arial" w:cs="Arial"/>
          <w:color w:val="1F1F1F"/>
          <w:kern w:val="0"/>
          <w14:ligatures w14:val="none"/>
        </w:rPr>
      </w:pPr>
      <w:r w:rsidRPr="00994BAA">
        <w:rPr>
          <w:rFonts w:ascii="Microsoft YaHei" w:eastAsia="Microsoft YaHei" w:hAnsi="Microsoft YaHei" w:cs="Microsoft YaHei" w:hint="eastAsia"/>
          <w:color w:val="1F1F1F"/>
          <w:kern w:val="0"/>
          <w14:ligatures w14:val="none"/>
        </w:rPr>
        <w:t>他说呢，</w:t>
      </w:r>
      <w:r w:rsidRPr="00994BAA">
        <w:rPr>
          <w:rFonts w:ascii="Arial" w:eastAsia="Times New Roman" w:hAnsi="Arial" w:cs="Arial"/>
          <w:color w:val="1F1F1F"/>
          <w:kern w:val="0"/>
          <w14:ligatures w14:val="none"/>
        </w:rPr>
        <w:t>“</w:t>
      </w:r>
      <w:r w:rsidRPr="00994BAA">
        <w:rPr>
          <w:rFonts w:ascii="Microsoft YaHei" w:eastAsia="Microsoft YaHei" w:hAnsi="Microsoft YaHei" w:cs="Microsoft YaHei" w:hint="eastAsia"/>
          <w:color w:val="1F1F1F"/>
          <w:kern w:val="0"/>
          <w14:ligatures w14:val="none"/>
        </w:rPr>
        <w:t>欲明以此执毛轮故，熏成种子，后生后是依他。</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这里边呢他做一个复杂的解释。</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他没有像我这样直接说。</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他说呢这个里面有个曲折性。</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说呢这个是为了说明以此执毛轮故，就是说有遍计所执的毛轮，在这个境界上有执着的时候呢就熏成种子，把它解为熏习了。</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见了这之后熏成种子，熏成了这个遍计所执啊熏成种子是依他起，然后呢生后是依他。</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然后呢这个种子啊又能够升起其它的未来的依他起法。</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这意思呢就是说由于遍计自性而有依他起自性。</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这个两者关系确实如此。</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就是说如果我们没有遍计所执，它是不熏习的。</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就是说不熏成种子，比如佛，佛没有遍计所执，所以他不熏习。</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因此的话呢，这个佛呢就是说、没有在熏新的东西。</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这样的话呢佛呢就没有变化，不像我们凡夫是由变化的。</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佛呢不能说，哎，过去的佛和现在的佛有差别，或者过去的佛不圆满，哎，现在这个佛过了十年以后佛应该比原来的佛厉害。</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不能，不熏习。</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没有遍计所执。</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它所见的就是他正觉的时候一样的，不会由任何的增、增加或减少了。</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这样来讲呢它就说把这个解为熏种，熏种生后世的依他，这叫依他起。</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当然这解释就比较复杂。</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就是变成熏种了。</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但是从经文上看的话不大容易看得出来，所以这是慧景法师的一个一番解释。</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因为经文就说毛轮这些。</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没有说到种，也没有说生后世依他也没这么说。</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所以他这个解释呢复杂一点。</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但从义理上来讲没什么问题。</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只是跟经文的这个关系来讲呢不是一个直接关系</w:t>
      </w:r>
      <w:r w:rsidRPr="00994BAA">
        <w:rPr>
          <w:rFonts w:ascii="Microsoft YaHei" w:eastAsia="Microsoft YaHei" w:hAnsi="Microsoft YaHei" w:cs="Microsoft YaHei"/>
          <w:color w:val="1F1F1F"/>
          <w:kern w:val="0"/>
          <w14:ligatures w14:val="none"/>
        </w:rPr>
        <w:t>。</w:t>
      </w:r>
    </w:p>
    <w:p w14:paraId="5D805395" w14:textId="77777777" w:rsidR="00994BAA" w:rsidRPr="00994BAA" w:rsidRDefault="00994BAA" w:rsidP="00994BAA">
      <w:pPr>
        <w:spacing w:after="240" w:line="240" w:lineRule="auto"/>
        <w:rPr>
          <w:rFonts w:ascii="Arial" w:eastAsia="Times New Roman" w:hAnsi="Arial" w:cs="Arial"/>
          <w:color w:val="1F1F1F"/>
          <w:kern w:val="0"/>
          <w14:ligatures w14:val="none"/>
        </w:rPr>
      </w:pPr>
      <w:r w:rsidRPr="00994BAA">
        <w:rPr>
          <w:rFonts w:ascii="Microsoft YaHei" w:eastAsia="Microsoft YaHei" w:hAnsi="Microsoft YaHei" w:cs="Microsoft YaHei" w:hint="eastAsia"/>
          <w:color w:val="1F1F1F"/>
          <w:kern w:val="0"/>
          <w14:ligatures w14:val="none"/>
        </w:rPr>
        <w:t>然后再下来，说圆成实。</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如净眼人，见法本性。</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那么净眼人的意思呢，就是说这个眼没病了，把这病治好了，比如说你白内障，把白内障摘除了。</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这时候你眼睛清净了。</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所以呢你见法本性。</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见到的东西就是那个法本来的样子。</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这个呢来譬根本智证圆成实。</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那他认为呢这里指的是根本智，因为净眼人的话不光是指佛。</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如果是佛的话境界太高，所以呢把它说为根本智。</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根本智的话初地菩萨就行，就有这个根本无分别智了。</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那么由这个根本无分别智现起的时候呢，那个我执法执是不现前的。</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由于没有执着也就没有障碍。</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那么这个眼呢就是好眼，能够见到法的本性，所谓证得法眼净，法眼清净，所以见到法的本相，这叫证圆成实。</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能够见到圆成实相了，眼睛好了。</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并不是说，哦，我这个眼睛最后没有眼睛了，然后啥也看不见，这叫证圆成实。</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不是的。</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这里边说是眼睛恢复</w:t>
      </w:r>
      <w:r w:rsidRPr="00994BAA">
        <w:rPr>
          <w:rFonts w:ascii="Microsoft YaHei" w:eastAsia="Microsoft YaHei" w:hAnsi="Microsoft YaHei" w:cs="Microsoft YaHei" w:hint="eastAsia"/>
          <w:color w:val="1F1F1F"/>
          <w:kern w:val="0"/>
          <w14:ligatures w14:val="none"/>
        </w:rPr>
        <w:lastRenderedPageBreak/>
        <w:t>正常，眼睛变成正常的眼睛，能见诸法实相。</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这才叫智慧，不是说我学佛法学完了以后啥也不知道了，以不知道为全知全能，这是不对的。</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这是慧景法师解释这个三种自相</w:t>
      </w:r>
      <w:r w:rsidRPr="00994BAA">
        <w:rPr>
          <w:rFonts w:ascii="Microsoft YaHei" w:eastAsia="Microsoft YaHei" w:hAnsi="Microsoft YaHei" w:cs="Microsoft YaHei"/>
          <w:color w:val="1F1F1F"/>
          <w:kern w:val="0"/>
          <w14:ligatures w14:val="none"/>
        </w:rPr>
        <w:t>。</w:t>
      </w:r>
    </w:p>
    <w:p w14:paraId="1F13630F" w14:textId="77777777" w:rsidR="00994BAA" w:rsidRPr="00994BAA" w:rsidRDefault="00994BAA" w:rsidP="00994BAA">
      <w:pPr>
        <w:spacing w:after="240" w:line="240" w:lineRule="auto"/>
        <w:rPr>
          <w:rFonts w:ascii="Arial" w:eastAsia="Times New Roman" w:hAnsi="Arial" w:cs="Arial"/>
          <w:color w:val="1F1F1F"/>
          <w:kern w:val="0"/>
          <w14:ligatures w14:val="none"/>
        </w:rPr>
      </w:pPr>
      <w:r w:rsidRPr="00994BAA">
        <w:rPr>
          <w:rFonts w:ascii="Microsoft YaHei" w:eastAsia="Microsoft YaHei" w:hAnsi="Microsoft YaHei" w:cs="Microsoft YaHei" w:hint="eastAsia"/>
          <w:color w:val="1F1F1F"/>
          <w:kern w:val="0"/>
          <w14:ligatures w14:val="none"/>
        </w:rPr>
        <w:t>下边的话呢再看神泰法师。</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另外一位大德解释。</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他云：</w:t>
      </w:r>
      <w:r w:rsidRPr="00994BAA">
        <w:rPr>
          <w:rFonts w:ascii="Arial" w:eastAsia="Times New Roman" w:hAnsi="Arial" w:cs="Arial"/>
          <w:color w:val="1F1F1F"/>
          <w:kern w:val="0"/>
          <w14:ligatures w14:val="none"/>
        </w:rPr>
        <w:t>“</w:t>
      </w:r>
      <w:r w:rsidRPr="00994BAA">
        <w:rPr>
          <w:rFonts w:ascii="Microsoft YaHei" w:eastAsia="Microsoft YaHei" w:hAnsi="Microsoft YaHei" w:cs="Microsoft YaHei" w:hint="eastAsia"/>
          <w:color w:val="1F1F1F"/>
          <w:kern w:val="0"/>
          <w14:ligatures w14:val="none"/>
        </w:rPr>
        <w:t>眩翳过患者，执为定实毛发等，名通患，喻遍计所执定有性法。</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那他也是解释这三句经文。</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首先的第一个呢是眩翳过患。</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他指得很明确，就是由障碍产生的过患。</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是什么呢？执为定实毛发等。</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就是说眼睛见到了，就是由过患的有过患的眼睛见到了空中有发毛等这些形象。</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这叫通患，通患的话呢应该也就是眼睛的过患，或者说这通就是过。</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可能是个错字，应当名过患。</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喻遍计所执定有性法。</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他说呢这就是譬喻那个遍计所执执着的决定有自性的法。</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但是这种东西呢是自然界没有的。</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也就是说你所见到的那个毛发这些在自然界没有</w:t>
      </w:r>
      <w:r w:rsidRPr="00994BAA">
        <w:rPr>
          <w:rFonts w:ascii="Microsoft YaHei" w:eastAsia="Microsoft YaHei" w:hAnsi="Microsoft YaHei" w:cs="Microsoft YaHei"/>
          <w:color w:val="1F1F1F"/>
          <w:kern w:val="0"/>
          <w14:ligatures w14:val="none"/>
        </w:rPr>
        <w:t>。</w:t>
      </w:r>
    </w:p>
    <w:p w14:paraId="45CBE774" w14:textId="77777777" w:rsidR="00994BAA" w:rsidRPr="00994BAA" w:rsidRDefault="00994BAA" w:rsidP="00994BAA">
      <w:pPr>
        <w:spacing w:after="240" w:line="240" w:lineRule="auto"/>
        <w:rPr>
          <w:rFonts w:ascii="Arial" w:eastAsia="Times New Roman" w:hAnsi="Arial" w:cs="Arial"/>
          <w:color w:val="1F1F1F"/>
          <w:kern w:val="0"/>
          <w14:ligatures w14:val="none"/>
        </w:rPr>
      </w:pPr>
      <w:r w:rsidRPr="00994BAA">
        <w:rPr>
          <w:rFonts w:ascii="Arial" w:eastAsia="Times New Roman" w:hAnsi="Arial" w:cs="Arial"/>
          <w:color w:val="1F1F1F"/>
          <w:kern w:val="0"/>
          <w14:ligatures w14:val="none"/>
        </w:rPr>
        <w:t>“</w:t>
      </w:r>
      <w:r w:rsidRPr="00994BAA">
        <w:rPr>
          <w:rFonts w:ascii="Microsoft YaHei" w:eastAsia="Microsoft YaHei" w:hAnsi="Microsoft YaHei" w:cs="Microsoft YaHei" w:hint="eastAsia"/>
          <w:color w:val="1F1F1F"/>
          <w:kern w:val="0"/>
          <w14:ligatures w14:val="none"/>
        </w:rPr>
        <w:t>若翳眼识变毛发等，从因缘生无有定性，喻依他起性。</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那么这里呢就做第二个解释，解释依他起相。</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他说呢如果由障碍有过患的眼识变毛发等，变为毛发等。</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变为毛发等呢就是说是这个眼识自己变的，眼识自己变出了这个毛发。</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那么从因缘生的角度呢，说因缘生无有定性，喻依他起。</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那这个眼识所变的毛发也是依他起。</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从这个因缘生的角度上来说呢，因缘生没有定性，所以用它来譬依他起。</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依他起法。</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这个呢它是把这个变作为毛发。</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这个原来的经文上是说见，是见。</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但是他把这个见替换为变，这个变就很明显地能看出来是依他起。</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是这就是识变，识所变，那么这就是依他性。</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变出来的毛发你要执着毛发是真的。</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这才是遍计执性。</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他有这两层含义</w:t>
      </w:r>
      <w:r w:rsidRPr="00994BAA">
        <w:rPr>
          <w:rFonts w:ascii="Microsoft YaHei" w:eastAsia="Microsoft YaHei" w:hAnsi="Microsoft YaHei" w:cs="Microsoft YaHei"/>
          <w:color w:val="1F1F1F"/>
          <w:kern w:val="0"/>
          <w14:ligatures w14:val="none"/>
        </w:rPr>
        <w:t>。</w:t>
      </w:r>
    </w:p>
    <w:p w14:paraId="3A7B1F0A" w14:textId="77777777" w:rsidR="00994BAA" w:rsidRPr="00994BAA" w:rsidRDefault="00994BAA" w:rsidP="00994BAA">
      <w:pPr>
        <w:spacing w:after="240" w:line="240" w:lineRule="auto"/>
        <w:rPr>
          <w:rFonts w:ascii="Arial" w:eastAsia="Times New Roman" w:hAnsi="Arial" w:cs="Arial"/>
          <w:color w:val="1F1F1F"/>
          <w:kern w:val="0"/>
          <w14:ligatures w14:val="none"/>
        </w:rPr>
      </w:pPr>
      <w:r w:rsidRPr="00994BAA">
        <w:rPr>
          <w:rFonts w:ascii="Microsoft YaHei" w:eastAsia="Microsoft YaHei" w:hAnsi="Microsoft YaHei" w:cs="Microsoft YaHei" w:hint="eastAsia"/>
          <w:color w:val="1F1F1F"/>
          <w:kern w:val="0"/>
          <w14:ligatures w14:val="none"/>
        </w:rPr>
        <w:t>所以呢他认为呢这是依他相。</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简单说，比如我们心识所变如幻的境界，圣者见到吗？圣者见到吗？圣者应该是见到。</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但是圣者不执着。</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也就是说这一切法相现前这因缘法呀。</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你不能说把这些去掉，他因缘法。</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但是他在这个因缘法上他不执着。</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不令执为定性。</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不令执为实性。</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那就没有遍计执。</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那从这个角度上来讲变现了一切相都是属于依他相。</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那当你执着实性的时候才变成了遍计执。</w:t>
      </w:r>
      <w:r w:rsidRPr="00994BAA">
        <w:rPr>
          <w:rFonts w:ascii="Arial" w:eastAsia="Times New Roman" w:hAnsi="Arial" w:cs="Arial"/>
          <w:color w:val="1F1F1F"/>
          <w:kern w:val="0"/>
          <w14:ligatures w14:val="none"/>
        </w:rPr>
        <w:t xml:space="preserve"> </w:t>
      </w:r>
      <w:r w:rsidRPr="00994BAA">
        <w:rPr>
          <w:rFonts w:ascii="Microsoft YaHei" w:eastAsia="Microsoft YaHei" w:hAnsi="Microsoft YaHei" w:cs="Microsoft YaHei" w:hint="eastAsia"/>
          <w:color w:val="1F1F1F"/>
          <w:kern w:val="0"/>
          <w14:ligatures w14:val="none"/>
        </w:rPr>
        <w:t>所以这个地方呢应该比前一个解释更细一些</w:t>
      </w:r>
      <w:r w:rsidRPr="00994BAA">
        <w:rPr>
          <w:rFonts w:ascii="Microsoft YaHei" w:eastAsia="Microsoft YaHei" w:hAnsi="Microsoft YaHei" w:cs="Microsoft YaHei"/>
          <w:color w:val="1F1F1F"/>
          <w:kern w:val="0"/>
          <w14:ligatures w14:val="none"/>
        </w:rPr>
        <w:t>。</w:t>
      </w:r>
    </w:p>
    <w:p w14:paraId="0AADA26F" w14:textId="471D8F92" w:rsidR="00361021" w:rsidRPr="00994BAA" w:rsidRDefault="00994BAA" w:rsidP="00994BAA">
      <w:pPr>
        <w:spacing w:after="240" w:line="240" w:lineRule="auto"/>
        <w:rPr>
          <w:rFonts w:ascii="Arial" w:eastAsia="Times New Roman" w:hAnsi="Arial" w:cs="Arial" w:hint="eastAsia"/>
          <w:color w:val="1F1F1F"/>
          <w:kern w:val="0"/>
          <w14:ligatures w14:val="none"/>
        </w:rPr>
      </w:pPr>
      <w:r w:rsidRPr="00994BAA">
        <w:rPr>
          <w:rFonts w:ascii="Microsoft YaHei" w:eastAsia="Microsoft YaHei" w:hAnsi="Microsoft YaHei" w:cs="Microsoft YaHei" w:hint="eastAsia"/>
          <w:color w:val="1F1F1F"/>
          <w:kern w:val="0"/>
          <w14:ligatures w14:val="none"/>
        </w:rPr>
        <w:t>下边就是</w:t>
      </w:r>
      <w:r w:rsidRPr="00994BAA">
        <w:rPr>
          <w:rFonts w:ascii="Microsoft YaHei" w:eastAsia="Microsoft YaHei" w:hAnsi="Microsoft YaHei" w:cs="Microsoft YaHei"/>
          <w:color w:val="1F1F1F"/>
          <w:kern w:val="0"/>
          <w14:ligatures w14:val="none"/>
        </w:rPr>
        <w:t>。</w:t>
      </w:r>
    </w:p>
    <w:sectPr w:rsidR="00361021" w:rsidRPr="00994B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1659BD"/>
    <w:multiLevelType w:val="multilevel"/>
    <w:tmpl w:val="C7D4B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99884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BAA"/>
    <w:rsid w:val="00032FAE"/>
    <w:rsid w:val="0004549A"/>
    <w:rsid w:val="000F221A"/>
    <w:rsid w:val="001F4AD3"/>
    <w:rsid w:val="00263700"/>
    <w:rsid w:val="00267A56"/>
    <w:rsid w:val="00275842"/>
    <w:rsid w:val="002B1484"/>
    <w:rsid w:val="002D7B8A"/>
    <w:rsid w:val="002E0CB9"/>
    <w:rsid w:val="00361021"/>
    <w:rsid w:val="00372E45"/>
    <w:rsid w:val="003F2E03"/>
    <w:rsid w:val="00434592"/>
    <w:rsid w:val="004423FC"/>
    <w:rsid w:val="004C2544"/>
    <w:rsid w:val="005926B0"/>
    <w:rsid w:val="005B2B80"/>
    <w:rsid w:val="005B42A0"/>
    <w:rsid w:val="005B4D60"/>
    <w:rsid w:val="00600DA3"/>
    <w:rsid w:val="00643CB0"/>
    <w:rsid w:val="006469C8"/>
    <w:rsid w:val="006808BF"/>
    <w:rsid w:val="006B0EC2"/>
    <w:rsid w:val="007200B4"/>
    <w:rsid w:val="00731812"/>
    <w:rsid w:val="00787457"/>
    <w:rsid w:val="00831CAD"/>
    <w:rsid w:val="0089169A"/>
    <w:rsid w:val="008A679E"/>
    <w:rsid w:val="008E76E7"/>
    <w:rsid w:val="009168B6"/>
    <w:rsid w:val="0093657D"/>
    <w:rsid w:val="00994BAA"/>
    <w:rsid w:val="009A4F56"/>
    <w:rsid w:val="009F3C61"/>
    <w:rsid w:val="00A3190D"/>
    <w:rsid w:val="00A33A7D"/>
    <w:rsid w:val="00A65A50"/>
    <w:rsid w:val="00A96376"/>
    <w:rsid w:val="00AF6BC8"/>
    <w:rsid w:val="00B134C5"/>
    <w:rsid w:val="00B14EE7"/>
    <w:rsid w:val="00B21E21"/>
    <w:rsid w:val="00BF1159"/>
    <w:rsid w:val="00C6070D"/>
    <w:rsid w:val="00CA4B24"/>
    <w:rsid w:val="00F41A09"/>
    <w:rsid w:val="00F56F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DBD85"/>
  <w15:chartTrackingRefBased/>
  <w15:docId w15:val="{C48934DF-665C-E341-A47A-6BB1688A0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4B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94B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4B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4B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4B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4B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4B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4B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4B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4B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94B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4B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4B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4B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4B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4B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4B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4BAA"/>
    <w:rPr>
      <w:rFonts w:eastAsiaTheme="majorEastAsia" w:cstheme="majorBidi"/>
      <w:color w:val="272727" w:themeColor="text1" w:themeTint="D8"/>
    </w:rPr>
  </w:style>
  <w:style w:type="paragraph" w:styleId="Title">
    <w:name w:val="Title"/>
    <w:basedOn w:val="Normal"/>
    <w:next w:val="Normal"/>
    <w:link w:val="TitleChar"/>
    <w:uiPriority w:val="10"/>
    <w:qFormat/>
    <w:rsid w:val="00994B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4B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4B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4B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4BAA"/>
    <w:pPr>
      <w:spacing w:before="160"/>
      <w:jc w:val="center"/>
    </w:pPr>
    <w:rPr>
      <w:i/>
      <w:iCs/>
      <w:color w:val="404040" w:themeColor="text1" w:themeTint="BF"/>
    </w:rPr>
  </w:style>
  <w:style w:type="character" w:customStyle="1" w:styleId="QuoteChar">
    <w:name w:val="Quote Char"/>
    <w:basedOn w:val="DefaultParagraphFont"/>
    <w:link w:val="Quote"/>
    <w:uiPriority w:val="29"/>
    <w:rsid w:val="00994BAA"/>
    <w:rPr>
      <w:i/>
      <w:iCs/>
      <w:color w:val="404040" w:themeColor="text1" w:themeTint="BF"/>
    </w:rPr>
  </w:style>
  <w:style w:type="paragraph" w:styleId="ListParagraph">
    <w:name w:val="List Paragraph"/>
    <w:basedOn w:val="Normal"/>
    <w:uiPriority w:val="34"/>
    <w:qFormat/>
    <w:rsid w:val="00994BAA"/>
    <w:pPr>
      <w:ind w:left="720"/>
      <w:contextualSpacing/>
    </w:pPr>
  </w:style>
  <w:style w:type="character" w:styleId="IntenseEmphasis">
    <w:name w:val="Intense Emphasis"/>
    <w:basedOn w:val="DefaultParagraphFont"/>
    <w:uiPriority w:val="21"/>
    <w:qFormat/>
    <w:rsid w:val="00994BAA"/>
    <w:rPr>
      <w:i/>
      <w:iCs/>
      <w:color w:val="0F4761" w:themeColor="accent1" w:themeShade="BF"/>
    </w:rPr>
  </w:style>
  <w:style w:type="paragraph" w:styleId="IntenseQuote">
    <w:name w:val="Intense Quote"/>
    <w:basedOn w:val="Normal"/>
    <w:next w:val="Normal"/>
    <w:link w:val="IntenseQuoteChar"/>
    <w:uiPriority w:val="30"/>
    <w:qFormat/>
    <w:rsid w:val="00994B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4BAA"/>
    <w:rPr>
      <w:i/>
      <w:iCs/>
      <w:color w:val="0F4761" w:themeColor="accent1" w:themeShade="BF"/>
    </w:rPr>
  </w:style>
  <w:style w:type="character" w:styleId="IntenseReference">
    <w:name w:val="Intense Reference"/>
    <w:basedOn w:val="DefaultParagraphFont"/>
    <w:uiPriority w:val="32"/>
    <w:qFormat/>
    <w:rsid w:val="00994BAA"/>
    <w:rPr>
      <w:b/>
      <w:bCs/>
      <w:smallCaps/>
      <w:color w:val="0F4761" w:themeColor="accent1" w:themeShade="BF"/>
      <w:spacing w:val="5"/>
    </w:rPr>
  </w:style>
  <w:style w:type="paragraph" w:styleId="NormalWeb">
    <w:name w:val="Normal (Web)"/>
    <w:basedOn w:val="Normal"/>
    <w:uiPriority w:val="99"/>
    <w:semiHidden/>
    <w:unhideWhenUsed/>
    <w:rsid w:val="00994BA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2678</Words>
  <Characters>2678</Characters>
  <Application>Microsoft Office Word</Application>
  <DocSecurity>0</DocSecurity>
  <Lines>83</Lines>
  <Paragraphs>44</Paragraphs>
  <ScaleCrop>false</ScaleCrop>
  <Company/>
  <LinksUpToDate>false</LinksUpToDate>
  <CharactersWithSpaces>5312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 Xin</dc:creator>
  <cp:keywords/>
  <dc:description/>
  <cp:lastModifiedBy>Ming Xin</cp:lastModifiedBy>
  <cp:revision>1</cp:revision>
  <dcterms:created xsi:type="dcterms:W3CDTF">2026-03-07T03:23:00Z</dcterms:created>
  <dcterms:modified xsi:type="dcterms:W3CDTF">2026-03-07T03:23:00Z</dcterms:modified>
</cp:coreProperties>
</file>