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18AEA" w14:textId="77777777" w:rsidR="007D6D98" w:rsidRPr="007D6D98" w:rsidRDefault="007D6D98" w:rsidP="007D6D98">
      <w:pPr>
        <w:spacing w:after="0" w:line="240" w:lineRule="auto"/>
        <w:outlineLvl w:val="1"/>
        <w:rPr>
          <w:rFonts w:ascii="Arial" w:eastAsia="Times New Roman" w:hAnsi="Arial" w:cs="Arial"/>
          <w:b/>
          <w:bCs/>
          <w:color w:val="1F1F1F"/>
          <w:kern w:val="0"/>
          <w:sz w:val="36"/>
          <w:szCs w:val="36"/>
          <w14:ligatures w14:val="none"/>
        </w:rPr>
      </w:pPr>
      <w:r w:rsidRPr="007D6D98">
        <w:rPr>
          <w:rFonts w:ascii="Microsoft YaHei" w:eastAsia="Microsoft YaHei" w:hAnsi="Microsoft YaHei" w:cs="Microsoft YaHei" w:hint="eastAsia"/>
          <w:b/>
          <w:bCs/>
          <w:color w:val="1F1F1F"/>
          <w:kern w:val="0"/>
          <w:sz w:val="36"/>
          <w:szCs w:val="36"/>
          <w:bdr w:val="none" w:sz="0" w:space="0" w:color="auto" w:frame="1"/>
          <w14:ligatures w14:val="none"/>
        </w:rPr>
        <w:t>《解深密经》</w:t>
      </w:r>
      <w:r w:rsidRPr="007D6D98">
        <w:rPr>
          <w:rFonts w:ascii="Arial" w:eastAsia="Times New Roman" w:hAnsi="Arial" w:cs="Arial"/>
          <w:b/>
          <w:bCs/>
          <w:color w:val="1F1F1F"/>
          <w:kern w:val="0"/>
          <w:sz w:val="36"/>
          <w:szCs w:val="36"/>
          <w:bdr w:val="none" w:sz="0" w:space="0" w:color="auto" w:frame="1"/>
          <w14:ligatures w14:val="none"/>
        </w:rPr>
        <w:t>4-18-2</w:t>
      </w:r>
    </w:p>
    <w:p w14:paraId="55DB044E" w14:textId="77777777" w:rsidR="007D6D98" w:rsidRPr="007D6D98" w:rsidRDefault="00CB2BC5" w:rsidP="007D6D98">
      <w:pPr>
        <w:spacing w:after="120" w:line="240" w:lineRule="auto"/>
        <w:rPr>
          <w:rFonts w:ascii="Arial" w:eastAsia="Times New Roman" w:hAnsi="Arial" w:cs="Arial"/>
          <w:color w:val="1F1F1F"/>
          <w:kern w:val="0"/>
          <w14:ligatures w14:val="none"/>
        </w:rPr>
      </w:pPr>
      <w:r>
        <w:rPr>
          <w:rFonts w:ascii="Arial" w:eastAsia="Times New Roman" w:hAnsi="Arial" w:cs="Arial"/>
          <w:noProof/>
          <w:color w:val="1F1F1F"/>
          <w:kern w:val="0"/>
        </w:rPr>
        <w:pict w14:anchorId="5F899A72">
          <v:rect id="_x0000_i1025" alt="" style="width:468pt;height:.05pt;mso-width-percent:0;mso-height-percent:0;mso-width-percent:0;mso-height-percent:0" o:hralign="center" o:hrstd="t" o:hrnoshade="t" o:hr="t" fillcolor="gray" stroked="f"/>
        </w:pict>
      </w:r>
    </w:p>
    <w:p w14:paraId="4E41013F" w14:textId="77777777" w:rsidR="007D6D98" w:rsidRPr="007D6D98" w:rsidRDefault="007D6D98" w:rsidP="007D6D98">
      <w:pPr>
        <w:spacing w:after="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您是有所依据，这里边就说它的依据。彼说：</w:t>
      </w:r>
      <w:r w:rsidRPr="007D6D98">
        <w:rPr>
          <w:rFonts w:ascii="Microsoft YaHei" w:eastAsia="Microsoft YaHei" w:hAnsi="Microsoft YaHei" w:cs="Microsoft YaHei" w:hint="eastAsia"/>
          <w:b/>
          <w:bCs/>
          <w:color w:val="1F1F1F"/>
          <w:kern w:val="0"/>
          <w:bdr w:val="none" w:sz="0" w:space="0" w:color="auto" w:frame="1"/>
          <w14:ligatures w14:val="none"/>
        </w:rPr>
        <w:t>有漏心心所法，变似所诠，说明为相。</w:t>
      </w:r>
      <w:r w:rsidRPr="007D6D98">
        <w:rPr>
          <w:rFonts w:ascii="Arial" w:eastAsia="Times New Roman" w:hAnsi="Arial" w:cs="Arial"/>
          <w:color w:val="1F1F1F"/>
          <w:kern w:val="0"/>
          <w14:ligatures w14:val="none"/>
        </w:rPr>
        <w:t xml:space="preserve"> </w:t>
      </w:r>
      <w:r w:rsidRPr="007D6D98">
        <w:rPr>
          <w:rFonts w:ascii="Microsoft YaHei" w:eastAsia="Microsoft YaHei" w:hAnsi="Microsoft YaHei" w:cs="Microsoft YaHei" w:hint="eastAsia"/>
          <w:color w:val="1F1F1F"/>
          <w:kern w:val="0"/>
          <w14:ligatures w14:val="none"/>
        </w:rPr>
        <w:t>他说呢，这都是说它依他性呢，就都是心心所法了。只要依他性，就是心心所法，也就心。他说呢，现在说有漏的心心所法，有漏心心所法呢，就是凡夫的心。</w:t>
      </w:r>
      <w:r w:rsidRPr="007D6D98">
        <w:rPr>
          <w:rFonts w:ascii="Microsoft YaHei" w:eastAsia="Microsoft YaHei" w:hAnsi="Microsoft YaHei" w:cs="Microsoft YaHei" w:hint="eastAsia"/>
          <w:b/>
          <w:bCs/>
          <w:color w:val="1F1F1F"/>
          <w:kern w:val="0"/>
          <w:bdr w:val="none" w:sz="0" w:space="0" w:color="auto" w:frame="1"/>
          <w14:ligatures w14:val="none"/>
        </w:rPr>
        <w:t>变似所诠</w:t>
      </w:r>
      <w:r w:rsidRPr="007D6D98">
        <w:rPr>
          <w:rFonts w:ascii="Microsoft YaHei" w:eastAsia="Microsoft YaHei" w:hAnsi="Microsoft YaHei" w:cs="Microsoft YaHei" w:hint="eastAsia"/>
          <w:color w:val="1F1F1F"/>
          <w:kern w:val="0"/>
          <w14:ligatures w14:val="none"/>
        </w:rPr>
        <w:t>。变，变的话就显现，有的说转变，有的说变现。变现义，这个心变的似所诠。似所诠的意思呢，就是说变出个似境来。比如说似色，好像有色法。但是呢，它实际上是没有那种色的自身的体性。都是以识为性的。都是识的影像，也就是说都是心，没有所谓色。但是它变的很像，所以叫似色。这里呢，叫似所诠。所诠的意思呢，就是说这个我们认为的名言的指代的对象，或者说我们概念的那个指代的对象。我们内心的分别实际上是在分别那个诸相，把它分割为一个一个东西，对吧</w:t>
      </w:r>
      <w:r w:rsidRPr="007D6D98">
        <w:rPr>
          <w:rFonts w:ascii="Microsoft YaHei" w:eastAsia="Microsoft YaHei" w:hAnsi="Microsoft YaHei" w:cs="Microsoft YaHei"/>
          <w:color w:val="1F1F1F"/>
          <w:kern w:val="0"/>
          <w14:ligatures w14:val="none"/>
        </w:rPr>
        <w:t>？</w:t>
      </w:r>
    </w:p>
    <w:p w14:paraId="2ED9B0B8" w14:textId="77777777" w:rsidR="007D6D98" w:rsidRPr="007D6D98" w:rsidRDefault="007D6D98" w:rsidP="007D6D98">
      <w:pPr>
        <w:spacing w:after="24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就是我们执着那个诸差别相是一个一个东西，具有自体性，所以呢我们才能安立名字。假如说它没有这个界限的话，我们这名字没法安立。我们一定要是要把这个体相给它区分成它个体，然后才能建立名言。不然没法建立。所以呢，那个我们把它执作为个体的这叫所诠。也就它平时，它其实不是我们，它其实，它其实本身不是那个东西。但我们认为它是那个东西。然后才安立名字的，那叫所诠。有的地方就把它叫做义，义是所诠，名是能诠。名来诠表义。所以呢，这个似所诠就是似义。变似义。这个变似那个义的境界。说说明为相。这个呢，就把它叫做相。相的话呢，就是我们有漏心所现的一切影像。这里呢，特别把它说成有漏心</w:t>
      </w:r>
      <w:r w:rsidRPr="007D6D98">
        <w:rPr>
          <w:rFonts w:ascii="Microsoft YaHei" w:eastAsia="Microsoft YaHei" w:hAnsi="Microsoft YaHei" w:cs="Microsoft YaHei"/>
          <w:color w:val="1F1F1F"/>
          <w:kern w:val="0"/>
          <w14:ligatures w14:val="none"/>
        </w:rPr>
        <w:t>。</w:t>
      </w:r>
    </w:p>
    <w:p w14:paraId="705D4CB8" w14:textId="77777777" w:rsidR="007D6D98" w:rsidRPr="007D6D98" w:rsidRDefault="007D6D98" w:rsidP="007D6D98">
      <w:pPr>
        <w:spacing w:after="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然后下面呢：</w:t>
      </w:r>
      <w:r w:rsidRPr="007D6D98">
        <w:rPr>
          <w:rFonts w:ascii="Microsoft YaHei" w:eastAsia="Microsoft YaHei" w:hAnsi="Microsoft YaHei" w:cs="Microsoft YaHei" w:hint="eastAsia"/>
          <w:b/>
          <w:bCs/>
          <w:color w:val="1F1F1F"/>
          <w:kern w:val="0"/>
          <w:bdr w:val="none" w:sz="0" w:space="0" w:color="auto" w:frame="1"/>
          <w14:ligatures w14:val="none"/>
        </w:rPr>
        <w:t>似能诠现，施设为名。</w:t>
      </w:r>
      <w:r w:rsidRPr="007D6D98">
        <w:rPr>
          <w:rFonts w:ascii="Arial" w:eastAsia="Times New Roman" w:hAnsi="Arial" w:cs="Arial"/>
          <w:color w:val="1F1F1F"/>
          <w:kern w:val="0"/>
          <w14:ligatures w14:val="none"/>
        </w:rPr>
        <w:t xml:space="preserve"> </w:t>
      </w:r>
      <w:r w:rsidRPr="007D6D98">
        <w:rPr>
          <w:rFonts w:ascii="Microsoft YaHei" w:eastAsia="Microsoft YaHei" w:hAnsi="Microsoft YaHei" w:cs="Microsoft YaHei" w:hint="eastAsia"/>
          <w:color w:val="1F1F1F"/>
          <w:kern w:val="0"/>
          <w14:ligatures w14:val="none"/>
        </w:rPr>
        <w:t>似能诠现，就是说能诠的名字。那么我们现在呢，就是在这个相上，我们为什么建立名字是在相上安立名字的。先有相，先有依他起，先有所谓的我们阿赖耶识变现的这个业境，这些境界现前了。我们在阿赖耶识所变这个境界里边的话呢，它本来其实都是阿赖耶识，就是一个，就像电影一样，一个投影。过去的熏习，熏习成的纹理，熏习成的这些种种差别相。现在呢，投射出来的时候呢，又现出这么一个带有花纹背景的一大堆东西，这个影像。然后呢，我们在影像上，又去跟以前一样执着有个体，把这一一个相分开，认为它有单独的个体。其实呢，都是光，就像电影一样。它把这灯一灭，啥也没有。它把这灯一打开，你里面熏习这些东西都出现。但都出现什么东西呢？都是光啊。它其实就是光影，它没有东西，它就是光。但是我们在光里面显，看见来，哎，这是甲那是乙，这俩打架，这什么种种故事。我们把这些当成真的了。我们认</w:t>
      </w:r>
      <w:r w:rsidRPr="007D6D98">
        <w:rPr>
          <w:rFonts w:ascii="Microsoft YaHei" w:eastAsia="Microsoft YaHei" w:hAnsi="Microsoft YaHei" w:cs="Microsoft YaHei" w:hint="eastAsia"/>
          <w:color w:val="1F1F1F"/>
          <w:kern w:val="0"/>
          <w14:ligatures w14:val="none"/>
        </w:rPr>
        <w:lastRenderedPageBreak/>
        <w:t>为那个光，那部分那个人是个人，然后这人在那儿活动活动，我们认为这是一个个体。但其实不是，它只是个影像</w:t>
      </w:r>
      <w:r w:rsidRPr="007D6D98">
        <w:rPr>
          <w:rFonts w:ascii="Microsoft YaHei" w:eastAsia="Microsoft YaHei" w:hAnsi="Microsoft YaHei" w:cs="Microsoft YaHei"/>
          <w:color w:val="1F1F1F"/>
          <w:kern w:val="0"/>
          <w14:ligatures w14:val="none"/>
        </w:rPr>
        <w:t>。</w:t>
      </w:r>
    </w:p>
    <w:p w14:paraId="465532CB" w14:textId="77777777" w:rsidR="007D6D98" w:rsidRPr="007D6D98" w:rsidRDefault="007D6D98" w:rsidP="007D6D98">
      <w:pPr>
        <w:spacing w:after="24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这当然就比较深一点。就是说相的来源。相，简单说就阿赖耶识相分。它所变现出来的这些境界，实际上就是一刹那。阿赖耶识的一刹那相分是顿现。顿现，什么叫顿现？顿现就是说，就是一刹那影像全现，全现出来。它是没有分割一个一个细东西的，它没有。它就顿现，一下就。就全都现前，就像电影一样。一刹那，这十个人比如说，或者一百个人在电影里一刹那全现。而这其实都是光，就是光的不同影像而已。都是光。它性质都是光，它的性质都是心，都是心识。但是我们看电影的时候，我们就容易把它带入到变成真实东西，变成真实的故事情节。所以呢，我们虽然看这虚假的故事，但是也流眼泪，也感动。就这么回事儿吧。就是说我们对于相的执着太久远了。所以呢，看这东西都认为是真的一个一个真的。这就是我们被欺狂的这个原因。但是过去熏习</w:t>
      </w:r>
      <w:r w:rsidRPr="007D6D98">
        <w:rPr>
          <w:rFonts w:ascii="Microsoft YaHei" w:eastAsia="Microsoft YaHei" w:hAnsi="Microsoft YaHei" w:cs="Microsoft YaHei"/>
          <w:color w:val="1F1F1F"/>
          <w:kern w:val="0"/>
          <w14:ligatures w14:val="none"/>
        </w:rPr>
        <w:t>。</w:t>
      </w:r>
    </w:p>
    <w:p w14:paraId="4D8A6AA4" w14:textId="77777777" w:rsidR="007D6D98" w:rsidRPr="007D6D98" w:rsidRDefault="007D6D98" w:rsidP="007D6D98">
      <w:pPr>
        <w:spacing w:after="24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这先有相，然后才有名。我们这名怎么来的呢？名就是取了它其中一部分，比如说，简单说。我们看这苹果，这个现前现一个苹果。我们怎么样认为它是个体，然后执取为一个再安立一个苹果的名字呢？对吧？我要表达呀。我要跟别人说我看见一个什么东西。这时候才有语言的需要。假如说你一个人的话，有没有这个需要都不一定了都。所以有些人有时候常常独处一个人住山洞什么闭关什么。最后不会说话了，最后他说话能力失去了，他不会，不太会说话了。嗯。当然呢就是说他分别还是有的。就分别这苹果他心里边执着还是有的。但是他就是不能够拿那个语言对应起来，不能说了就是。其实他分别心照样有。就像这些畜生是一样的嘛。对吧？你给狗一个骨头。狗执着不执着？狗虽然没有名言，虽然没有像我们这种概念，那狗执着不执着？执着的很。它咬那骨头你要拿它它就咬你。它执着的很。为什么执着的很？就是它认为那骨头是真的。在那个地方是有执着的。就真的。这骨头是好东西，真的。所以呢，它就人要拿走它咬</w:t>
      </w:r>
      <w:r w:rsidRPr="007D6D98">
        <w:rPr>
          <w:rFonts w:ascii="Microsoft YaHei" w:eastAsia="Microsoft YaHei" w:hAnsi="Microsoft YaHei" w:cs="Microsoft YaHei"/>
          <w:color w:val="1F1F1F"/>
          <w:kern w:val="0"/>
          <w14:ligatures w14:val="none"/>
        </w:rPr>
        <w:t>。</w:t>
      </w:r>
    </w:p>
    <w:p w14:paraId="5229E7B3" w14:textId="77777777" w:rsidR="007D6D98" w:rsidRPr="007D6D98" w:rsidRDefault="007D6D98" w:rsidP="007D6D98">
      <w:pPr>
        <w:spacing w:after="24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我们人的话呢，跟它差不多就是了。但是我们多一个语言。多个语言东西。也就是说呢，假如说这骨头不现前。我也能执着。我只要想出来那个骨头的名言，那概念，我脑子里现出那骨头，我就感觉这是好东西。就像我们银行存折里那个数字一样。对吧？我一看啊天天数字增长，我就高高兴兴。其实你也没见着那些钱。但是呢，你看着名言，你看着数字的时候你就高兴。你感觉好像钱很多。就是说呢，我们人比那个动物发达的就在于第二语言系统。就有个概念。而我们这个概念呢，支撑了我们的思维。我们的思想如果没有名言是不能思想的。这第六识是不能动的。你要没名，没有名没有分别的时候那个那个心是不能动的</w:t>
      </w:r>
      <w:r w:rsidRPr="007D6D98">
        <w:rPr>
          <w:rFonts w:ascii="Microsoft YaHei" w:eastAsia="Microsoft YaHei" w:hAnsi="Microsoft YaHei" w:cs="Microsoft YaHei"/>
          <w:color w:val="1F1F1F"/>
          <w:kern w:val="0"/>
          <w14:ligatures w14:val="none"/>
        </w:rPr>
        <w:t>。</w:t>
      </w:r>
    </w:p>
    <w:p w14:paraId="2CAA9ADD" w14:textId="77777777" w:rsidR="007D6D98" w:rsidRPr="007D6D98" w:rsidRDefault="007D6D98" w:rsidP="007D6D98">
      <w:pPr>
        <w:spacing w:after="24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lastRenderedPageBreak/>
        <w:t>所以呢，就是说，在这种情况下，我们把那个苹果与它的背景分开了。比如说我们认为这个苹果旁边是虚空。对吧？这个苹果可以整体移动，那个虚空可以不移动，虚空可以跟那个苹果分开。所以呢，我们认为这个苹果是个独立的东西，它可以和背景分开。这样的话呢，我们把它执作为一个东西，然后我们赋予它名字。这叫苹果。建立这种关系以后呢，我们只要听到苹果，或者想到苹果，这个名义啊，这个能诠所诠的关系就出现了。名义的关系就出现了。就概念和它所诠的对象就出现了。是这么回事</w:t>
      </w:r>
      <w:r w:rsidRPr="007D6D98">
        <w:rPr>
          <w:rFonts w:ascii="Microsoft YaHei" w:eastAsia="Microsoft YaHei" w:hAnsi="Microsoft YaHei" w:cs="Microsoft YaHei"/>
          <w:color w:val="1F1F1F"/>
          <w:kern w:val="0"/>
          <w14:ligatures w14:val="none"/>
        </w:rPr>
        <w:t>。</w:t>
      </w:r>
    </w:p>
    <w:p w14:paraId="2803EC26" w14:textId="77777777" w:rsidR="007D6D98" w:rsidRPr="007D6D98" w:rsidRDefault="007D6D98" w:rsidP="007D6D98">
      <w:pPr>
        <w:spacing w:after="24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其实呢，就是说如果从阿赖耶识变现角度上来说的话。那个苹果和它旁边那空都是阿赖耶识变的，是一样的。都是阿赖耶识相分这俩东西是一样的。但我们呢，根据过去无始以来的积习。对吧？积累的一个习气，我们执着个体嘛，积累的习气。第二个呢，就根据我们现在一些五识相应的境界，我们能够受用。所以我们就认为这是真实的，对吧？我们能受用这个东西。但是呢，这种东西呢，就是说从刹那刹那变现的角度上来说的话，一刹那顿现是一样的。这个苹果和它旁边那空都是识。都是阿赖耶识影像变现的。但是阿赖耶识的影像由于它的相续作用，由于过去我们业力的这种呈现。我们就可以有受用。就是在相续过程中是有受用的。成就了我们这个受用。我是苹果，苹果有味，也可以滋养我的身体。我这身体可以在四处活动。你怎能说都是阿赖耶识变现都是影像呢？那身体是很实在的，苹果是很实在的，对吧？这都是我们的妄执啊。就是说在这个影像中，刹那刹那变现。我们执取为真实的</w:t>
      </w:r>
      <w:r w:rsidRPr="007D6D98">
        <w:rPr>
          <w:rFonts w:ascii="Microsoft YaHei" w:eastAsia="Microsoft YaHei" w:hAnsi="Microsoft YaHei" w:cs="Microsoft YaHei"/>
          <w:color w:val="1F1F1F"/>
          <w:kern w:val="0"/>
          <w14:ligatures w14:val="none"/>
        </w:rPr>
        <w:t>。</w:t>
      </w:r>
    </w:p>
    <w:p w14:paraId="39873BCE" w14:textId="77777777" w:rsidR="007D6D98" w:rsidRPr="007D6D98" w:rsidRDefault="007D6D98" w:rsidP="007D6D98">
      <w:pPr>
        <w:spacing w:after="24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当然这个东西呢。它不是说短时间你就能够立刻领悟的，对吧？当然如果你是利根人，你以前学过唯识，别人一跟你说你立刻就明白了。哦，一切都是唯识所现。你能立刻明白那你就利根，你以前过去栽培过。假如说你没有栽培过。这也是一个很大的一个关口。就是说你怎么能够知道这些东西是唯识的呢？对吧？这跟我们平时的这种经验是相违，违反的。就是我们经验不支持这件事。你说这些都是影像，都是心。我感觉不到，我感觉不到那是心。对吧？我心变来变去，我看见东西没变嘛，一直没变一直那样。怎么能是心呢？我们认为心外有物，我们认为这个心外边有个客观实在的世界嘛，怎么能没有呢？对吧？所以呢这个东西是修唯识观的一大关口。你必须要突破，你才能了解什么叫做唯识所现</w:t>
      </w:r>
      <w:r w:rsidRPr="007D6D98">
        <w:rPr>
          <w:rFonts w:ascii="Microsoft YaHei" w:eastAsia="Microsoft YaHei" w:hAnsi="Microsoft YaHei" w:cs="Microsoft YaHei"/>
          <w:color w:val="1F1F1F"/>
          <w:kern w:val="0"/>
          <w14:ligatures w14:val="none"/>
        </w:rPr>
        <w:t>。</w:t>
      </w:r>
    </w:p>
    <w:p w14:paraId="140E2B0D" w14:textId="77777777" w:rsidR="007D6D98" w:rsidRPr="007D6D98" w:rsidRDefault="007D6D98" w:rsidP="007D6D98">
      <w:pPr>
        <w:spacing w:after="24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但这里边讲的话呢，就是讲到这个能诠所诠啊。</w:t>
      </w:r>
      <w:r w:rsidRPr="007D6D98">
        <w:rPr>
          <w:rFonts w:ascii="Arial" w:eastAsia="Times New Roman" w:hAnsi="Arial" w:cs="Arial"/>
          <w:color w:val="1F1F1F"/>
          <w:kern w:val="0"/>
          <w14:ligatures w14:val="none"/>
        </w:rPr>
        <w:t>**</w:t>
      </w:r>
      <w:r w:rsidRPr="007D6D98">
        <w:rPr>
          <w:rFonts w:ascii="Microsoft YaHei" w:eastAsia="Microsoft YaHei" w:hAnsi="Microsoft YaHei" w:cs="Microsoft YaHei" w:hint="eastAsia"/>
          <w:color w:val="1F1F1F"/>
          <w:kern w:val="0"/>
          <w14:ligatures w14:val="none"/>
        </w:rPr>
        <w:t>似能诠现。</w:t>
      </w:r>
      <w:r w:rsidRPr="007D6D98">
        <w:rPr>
          <w:rFonts w:ascii="Arial" w:eastAsia="Times New Roman" w:hAnsi="Arial" w:cs="Arial"/>
          <w:color w:val="1F1F1F"/>
          <w:kern w:val="0"/>
          <w14:ligatures w14:val="none"/>
        </w:rPr>
        <w:t>**</w:t>
      </w:r>
      <w:r w:rsidRPr="007D6D98">
        <w:rPr>
          <w:rFonts w:ascii="Microsoft YaHei" w:eastAsia="Microsoft YaHei" w:hAnsi="Microsoft YaHei" w:cs="Microsoft YaHei" w:hint="eastAsia"/>
          <w:color w:val="1F1F1F"/>
          <w:kern w:val="0"/>
          <w14:ligatures w14:val="none"/>
        </w:rPr>
        <w:t>能诠是名，似名现。就是说我们心里边把它安立起来的名字。当然这个安立的名字的话呢，又有种种差别，对吧？比如说我们安立的苹果叫苹果，别人安立叫</w:t>
      </w:r>
      <w:r w:rsidRPr="007D6D98">
        <w:rPr>
          <w:rFonts w:ascii="Arial" w:eastAsia="Times New Roman" w:hAnsi="Arial" w:cs="Arial"/>
          <w:color w:val="1F1F1F"/>
          <w:kern w:val="0"/>
          <w14:ligatures w14:val="none"/>
        </w:rPr>
        <w:t>apple</w:t>
      </w:r>
      <w:r w:rsidRPr="007D6D98">
        <w:rPr>
          <w:rFonts w:ascii="Microsoft YaHei" w:eastAsia="Microsoft YaHei" w:hAnsi="Microsoft YaHei" w:cs="Microsoft YaHei" w:hint="eastAsia"/>
          <w:color w:val="1F1F1F"/>
          <w:kern w:val="0"/>
          <w14:ligatures w14:val="none"/>
        </w:rPr>
        <w:t>，还有其他什么阿拉伯什么其他各种名言，对吧？它都安立这东西。所以在一样事物上，其实它并不是完全对应的。这个名和那</w:t>
      </w:r>
      <w:r w:rsidRPr="007D6D98">
        <w:rPr>
          <w:rFonts w:ascii="Microsoft YaHei" w:eastAsia="Microsoft YaHei" w:hAnsi="Microsoft YaHei" w:cs="Microsoft YaHei" w:hint="eastAsia"/>
          <w:color w:val="1F1F1F"/>
          <w:kern w:val="0"/>
          <w14:ligatures w14:val="none"/>
        </w:rPr>
        <w:lastRenderedPageBreak/>
        <w:t>个义呀。它有时它不是完全对应的。它里头有好多问题，它里头有好多问题的。所以呢，就是说我们为什么有时候说话容易有歧义啊。你说这个名言所对应的意思和我所理解的时候你那个名言所对应的意思不一样。不大一样，不是都一样的。每个人理解都有差异性，不大一样。沟通起来很费劲。对吧？沟通有很大的成本。就是咱俩如果理解不一样的话，沟通有很大成本。我必须得把你那个里边那个想法跟我两个想法也要匹配上才行。我讲东西你才能明白。你要不能匹配那就像说外语一样。我讲半天你也不懂。所以呢名言啊名义呀这方面这种安立也是一种很虚妄的东西啊。所以叫似能诠现。就是也是个假立的，名也是假立的</w:t>
      </w:r>
      <w:r w:rsidRPr="007D6D98">
        <w:rPr>
          <w:rFonts w:ascii="Microsoft YaHei" w:eastAsia="Microsoft YaHei" w:hAnsi="Microsoft YaHei" w:cs="Microsoft YaHei"/>
          <w:color w:val="1F1F1F"/>
          <w:kern w:val="0"/>
          <w14:ligatures w14:val="none"/>
        </w:rPr>
        <w:t>。</w:t>
      </w:r>
    </w:p>
    <w:p w14:paraId="7E9643B2" w14:textId="77777777" w:rsidR="007D6D98" w:rsidRPr="007D6D98" w:rsidRDefault="007D6D98" w:rsidP="007D6D98">
      <w:pPr>
        <w:spacing w:after="24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那施设为名，这就是名。简单说相就是一切法相，一切缘起法所呈现出来的种种法相，这叫相。阿赖耶识变现这一切叫相。名的话呢是由于我们第六识安立的。就是说主要是第六识的分别心，然后去分别它是个东西然后安立的名言。把它执为个体然后安立的名字。名字就是个概念，当然也是一种区分，把这个事情和其他事情区分开</w:t>
      </w:r>
      <w:r w:rsidRPr="007D6D98">
        <w:rPr>
          <w:rFonts w:ascii="Microsoft YaHei" w:eastAsia="Microsoft YaHei" w:hAnsi="Microsoft YaHei" w:cs="Microsoft YaHei"/>
          <w:color w:val="1F1F1F"/>
          <w:kern w:val="0"/>
          <w14:ligatures w14:val="none"/>
        </w:rPr>
        <w:t>。</w:t>
      </w:r>
    </w:p>
    <w:p w14:paraId="65B009C9" w14:textId="77777777" w:rsidR="007D6D98" w:rsidRPr="007D6D98" w:rsidRDefault="007D6D98" w:rsidP="007D6D98">
      <w:pPr>
        <w:spacing w:after="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然后，下来说分别。</w:t>
      </w:r>
      <w:r w:rsidRPr="007D6D98">
        <w:rPr>
          <w:rFonts w:ascii="Arial" w:eastAsia="Times New Roman" w:hAnsi="Arial" w:cs="Arial"/>
          <w:color w:val="1F1F1F"/>
          <w:kern w:val="0"/>
          <w14:ligatures w14:val="none"/>
        </w:rPr>
        <w:t>**</w:t>
      </w:r>
      <w:r w:rsidRPr="007D6D98">
        <w:rPr>
          <w:rFonts w:ascii="Microsoft YaHei" w:eastAsia="Microsoft YaHei" w:hAnsi="Microsoft YaHei" w:cs="Microsoft YaHei" w:hint="eastAsia"/>
          <w:color w:val="1F1F1F"/>
          <w:kern w:val="0"/>
          <w14:ligatures w14:val="none"/>
        </w:rPr>
        <w:t>能变心等，离别分别。</w:t>
      </w:r>
      <w:r w:rsidRPr="007D6D98">
        <w:rPr>
          <w:rFonts w:ascii="Microsoft YaHei" w:eastAsia="Microsoft YaHei" w:hAnsi="Microsoft YaHei" w:cs="Microsoft YaHei" w:hint="eastAsia"/>
          <w:b/>
          <w:bCs/>
          <w:color w:val="1F1F1F"/>
          <w:kern w:val="0"/>
          <w:bdr w:val="none" w:sz="0" w:space="0" w:color="auto" w:frame="1"/>
          <w14:ligatures w14:val="none"/>
        </w:rPr>
        <w:t>前面都说是变嘛。要么变所诠，变境界，要么变能诠，变这个名。一个是义一个是名。然后下面说</w:t>
      </w:r>
      <w:r w:rsidRPr="007D6D98">
        <w:rPr>
          <w:rFonts w:ascii="Microsoft YaHei" w:eastAsia="Microsoft YaHei" w:hAnsi="Microsoft YaHei" w:cs="Microsoft YaHei" w:hint="eastAsia"/>
          <w:color w:val="1F1F1F"/>
          <w:kern w:val="0"/>
          <w14:ligatures w14:val="none"/>
        </w:rPr>
        <w:t>为能变心等，离别分别。</w:t>
      </w:r>
      <w:r w:rsidRPr="007D6D98">
        <w:rPr>
          <w:rFonts w:ascii="Arial" w:eastAsia="Times New Roman" w:hAnsi="Arial" w:cs="Arial"/>
          <w:color w:val="1F1F1F"/>
          <w:kern w:val="0"/>
          <w14:ligatures w14:val="none"/>
        </w:rPr>
        <w:t>**</w:t>
      </w:r>
      <w:r w:rsidRPr="007D6D98">
        <w:rPr>
          <w:rFonts w:ascii="Microsoft YaHei" w:eastAsia="Microsoft YaHei" w:hAnsi="Microsoft YaHei" w:cs="Microsoft YaHei" w:hint="eastAsia"/>
          <w:color w:val="1F1F1F"/>
          <w:kern w:val="0"/>
          <w14:ligatures w14:val="none"/>
        </w:rPr>
        <w:t>能变心就是前面那个有漏的心心所法。这叫阿赖耶识，叫能变心。那么有漏的心心所法这就叫分别，也就虚妄分别。这个分别是指虚妄分别。好</w:t>
      </w:r>
      <w:r w:rsidRPr="007D6D98">
        <w:rPr>
          <w:rFonts w:ascii="Microsoft YaHei" w:eastAsia="Microsoft YaHei" w:hAnsi="Microsoft YaHei" w:cs="Microsoft YaHei"/>
          <w:color w:val="1F1F1F"/>
          <w:kern w:val="0"/>
          <w14:ligatures w14:val="none"/>
        </w:rPr>
        <w:t>。</w:t>
      </w:r>
    </w:p>
    <w:p w14:paraId="2D74431B" w14:textId="77777777" w:rsidR="007D6D98" w:rsidRPr="007D6D98" w:rsidRDefault="007D6D98" w:rsidP="007D6D98">
      <w:pPr>
        <w:spacing w:after="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然后再下来：</w:t>
      </w:r>
      <w:r w:rsidRPr="007D6D98">
        <w:rPr>
          <w:rFonts w:ascii="Microsoft YaHei" w:eastAsia="Microsoft YaHei" w:hAnsi="Microsoft YaHei" w:cs="Microsoft YaHei" w:hint="eastAsia"/>
          <w:b/>
          <w:bCs/>
          <w:color w:val="1F1F1F"/>
          <w:kern w:val="0"/>
          <w:bdr w:val="none" w:sz="0" w:space="0" w:color="auto" w:frame="1"/>
          <w14:ligatures w14:val="none"/>
        </w:rPr>
        <w:t>无漏心等，离戏论故，但总名正智。不说能所诠。</w:t>
      </w:r>
      <w:r w:rsidRPr="007D6D98">
        <w:rPr>
          <w:rFonts w:ascii="Arial" w:eastAsia="Times New Roman" w:hAnsi="Arial" w:cs="Arial"/>
          <w:color w:val="1F1F1F"/>
          <w:kern w:val="0"/>
          <w14:ligatures w14:val="none"/>
        </w:rPr>
        <w:t xml:space="preserve"> </w:t>
      </w:r>
      <w:r w:rsidRPr="007D6D98">
        <w:rPr>
          <w:rFonts w:ascii="Microsoft YaHei" w:eastAsia="Microsoft YaHei" w:hAnsi="Microsoft YaHei" w:cs="Microsoft YaHei" w:hint="eastAsia"/>
          <w:color w:val="1F1F1F"/>
          <w:kern w:val="0"/>
          <w14:ligatures w14:val="none"/>
        </w:rPr>
        <w:t>就是说呢这个无漏心，这时候呢，所谓无漏的无分别智啊，无漏的后得智啊，有的地方包括无漏的前行智，就加行智也包括。这些都属于正智。所谓正智就无颠倒智。正确的了知的智慧。那么它是远离戏论的。离戏论。离戏论的话呢就是说远离能诠所诠了。简单说或者远离能缘所缘，这都叫离戏论。无漏心远离戏论的叫做正智。然后呢所以他说不说能诠所诠了。这时候没有能诠所诠义。或者说它不执着能诠所诠。这个比如佛陀。他也说名字。他也建一些相。但不执着名相。对吧？我能了解一些法相，但我不执着啊。所以《维摩诘经》说：</w:t>
      </w:r>
      <w:r w:rsidRPr="007D6D98">
        <w:rPr>
          <w:rFonts w:ascii="Microsoft YaHei" w:eastAsia="Microsoft YaHei" w:hAnsi="Microsoft YaHei" w:cs="Microsoft YaHei" w:hint="eastAsia"/>
          <w:b/>
          <w:bCs/>
          <w:color w:val="1F1F1F"/>
          <w:kern w:val="0"/>
          <w:bdr w:val="none" w:sz="0" w:space="0" w:color="auto" w:frame="1"/>
          <w14:ligatures w14:val="none"/>
        </w:rPr>
        <w:t>善能分别诸法相，于第一义而不动。</w:t>
      </w:r>
      <w:r w:rsidRPr="007D6D98">
        <w:rPr>
          <w:rFonts w:ascii="Arial" w:eastAsia="Times New Roman" w:hAnsi="Arial" w:cs="Arial"/>
          <w:color w:val="1F1F1F"/>
          <w:kern w:val="0"/>
          <w14:ligatures w14:val="none"/>
        </w:rPr>
        <w:t xml:space="preserve"> </w:t>
      </w:r>
      <w:r w:rsidRPr="007D6D98">
        <w:rPr>
          <w:rFonts w:ascii="Microsoft YaHei" w:eastAsia="Microsoft YaHei" w:hAnsi="Microsoft YaHei" w:cs="Microsoft YaHei" w:hint="eastAsia"/>
          <w:color w:val="1F1F1F"/>
          <w:kern w:val="0"/>
          <w14:ligatures w14:val="none"/>
        </w:rPr>
        <w:t>这一切法相照样能分别。分别清清楚楚，比你分别还微细。比你了解的还多。但是他于第一义毫不动摇。他于胜义，他知道这一切法都是虚妄的。他分别得再多也不影响他。于第一义而不动。这大菩萨境界。对吧</w:t>
      </w:r>
      <w:r w:rsidRPr="007D6D98">
        <w:rPr>
          <w:rFonts w:ascii="Microsoft YaHei" w:eastAsia="Microsoft YaHei" w:hAnsi="Microsoft YaHei" w:cs="Microsoft YaHei"/>
          <w:color w:val="1F1F1F"/>
          <w:kern w:val="0"/>
          <w14:ligatures w14:val="none"/>
        </w:rPr>
        <w:t>？</w:t>
      </w:r>
    </w:p>
    <w:p w14:paraId="603F298A" w14:textId="77777777" w:rsidR="007D6D98" w:rsidRPr="007D6D98" w:rsidRDefault="007D6D98" w:rsidP="007D6D98">
      <w:pPr>
        <w:spacing w:after="24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所以呢你看那些大菩萨，他分别心多不多？多的很。他分别心比你多的很，又微细又深入又全面。但是不影响。一念第一义就全清净了。一点不影响一点没有累赘。所以为什么说这个得到了这种空智啊。他学东西学得多学得快不影响他。就在这个道理。没有累赘性。没有障碍性。所以呢这就是所谓的离戏论。说明正智。然后呢不说能诠所诠。</w:t>
      </w:r>
      <w:r w:rsidRPr="007D6D98">
        <w:rPr>
          <w:rFonts w:ascii="Arial" w:eastAsia="Times New Roman" w:hAnsi="Arial" w:cs="Arial"/>
          <w:color w:val="1F1F1F"/>
          <w:kern w:val="0"/>
          <w14:ligatures w14:val="none"/>
        </w:rPr>
        <w:t>**</w:t>
      </w:r>
      <w:r w:rsidRPr="007D6D98">
        <w:rPr>
          <w:rFonts w:ascii="Microsoft YaHei" w:eastAsia="Microsoft YaHei" w:hAnsi="Microsoft YaHei" w:cs="Microsoft YaHei" w:hint="eastAsia"/>
          <w:color w:val="1F1F1F"/>
          <w:kern w:val="0"/>
          <w14:ligatures w14:val="none"/>
        </w:rPr>
        <w:t>似从原</w:t>
      </w:r>
      <w:r w:rsidRPr="007D6D98">
        <w:rPr>
          <w:rFonts w:ascii="Microsoft YaHei" w:eastAsia="Microsoft YaHei" w:hAnsi="Microsoft YaHei" w:cs="Microsoft YaHei" w:hint="eastAsia"/>
          <w:color w:val="1F1F1F"/>
          <w:kern w:val="0"/>
          <w14:ligatures w14:val="none"/>
        </w:rPr>
        <w:lastRenderedPageBreak/>
        <w:t>生，皆依他摄。</w:t>
      </w:r>
      <w:r w:rsidRPr="007D6D98">
        <w:rPr>
          <w:rFonts w:ascii="Arial" w:eastAsia="Times New Roman" w:hAnsi="Arial" w:cs="Arial"/>
          <w:color w:val="1F1F1F"/>
          <w:kern w:val="0"/>
          <w14:ligatures w14:val="none"/>
        </w:rPr>
        <w:t>**</w:t>
      </w:r>
      <w:r w:rsidRPr="007D6D98">
        <w:rPr>
          <w:rFonts w:ascii="Microsoft YaHei" w:eastAsia="Microsoft YaHei" w:hAnsi="Microsoft YaHei" w:cs="Microsoft YaHei" w:hint="eastAsia"/>
          <w:color w:val="1F1F1F"/>
          <w:kern w:val="0"/>
          <w14:ligatures w14:val="none"/>
        </w:rPr>
        <w:t>说这四种包括相、名、分别、正智。这四种呢都是从缘所生的。所以呢都是属于依他起摄。这没有问题。那么最后一种真如是圆成实性摄。就很清楚。遍计所执呢是五事所不摄。遍计所执根本没有。所以呢你没法摄。它没东西你怎么放篮子里呢？不能</w:t>
      </w:r>
      <w:r w:rsidRPr="007D6D98">
        <w:rPr>
          <w:rFonts w:ascii="Microsoft YaHei" w:eastAsia="Microsoft YaHei" w:hAnsi="Microsoft YaHei" w:cs="Microsoft YaHei"/>
          <w:color w:val="1F1F1F"/>
          <w:kern w:val="0"/>
          <w14:ligatures w14:val="none"/>
        </w:rPr>
        <w:t>。</w:t>
      </w:r>
    </w:p>
    <w:p w14:paraId="72297EF4" w14:textId="77777777" w:rsidR="007D6D98" w:rsidRPr="007D6D98" w:rsidRDefault="007D6D98" w:rsidP="007D6D98">
      <w:pPr>
        <w:spacing w:after="24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这是第一种说法。下面说第二种说法。二，依《辩中边论》第二卷说：</w:t>
      </w:r>
      <w:r w:rsidRPr="007D6D98">
        <w:rPr>
          <w:rFonts w:ascii="Arial" w:eastAsia="Times New Roman" w:hAnsi="Arial" w:cs="Arial"/>
          <w:color w:val="1F1F1F"/>
          <w:kern w:val="0"/>
          <w14:ligatures w14:val="none"/>
        </w:rPr>
        <w:t>**</w:t>
      </w:r>
      <w:r w:rsidRPr="007D6D98">
        <w:rPr>
          <w:rFonts w:ascii="Microsoft YaHei" w:eastAsia="Microsoft YaHei" w:hAnsi="Microsoft YaHei" w:cs="Microsoft YaHei" w:hint="eastAsia"/>
          <w:color w:val="1F1F1F"/>
          <w:kern w:val="0"/>
          <w14:ligatures w14:val="none"/>
        </w:rPr>
        <w:t>依他起性，摄相分别。遍计所执，为摄彼名。正智真如，圆成实摄。</w:t>
      </w:r>
      <w:r w:rsidRPr="007D6D98">
        <w:rPr>
          <w:rFonts w:ascii="Arial" w:eastAsia="Times New Roman" w:hAnsi="Arial" w:cs="Arial"/>
          <w:color w:val="1F1F1F"/>
          <w:kern w:val="0"/>
          <w14:ligatures w14:val="none"/>
        </w:rPr>
        <w:t>**</w:t>
      </w:r>
      <w:r w:rsidRPr="007D6D98">
        <w:rPr>
          <w:rFonts w:ascii="Microsoft YaHei" w:eastAsia="Microsoft YaHei" w:hAnsi="Microsoft YaHei" w:cs="Microsoft YaHei" w:hint="eastAsia"/>
          <w:color w:val="1F1F1F"/>
          <w:kern w:val="0"/>
          <w14:ligatures w14:val="none"/>
        </w:rPr>
        <w:t>这是第二种分别法。那么第二种分别法的话呢就是说，这个依他起性摄相，一切法相。这缘起相这些种种差别相。这些都是属于依他起摄。再加上分别。分别就是虚妄分别心。这些都是属于染依他。这部分属于依他起性摄。然后呢遍计所执呢为摄彼名。就是这里边是三性都有了。他把那个名单独分割到遍计所执去了。他认为只要执着名的话就遍计所执。然后呢正智真如是圆成实摄。把清净的依他起就正智这一部分，归到圆成实去了。和真如都归类于圆成实性。这是《辩中边论》的说法。《辩中边论》的说法呢就是三性都有</w:t>
      </w:r>
      <w:r w:rsidRPr="007D6D98">
        <w:rPr>
          <w:rFonts w:ascii="Microsoft YaHei" w:eastAsia="Microsoft YaHei" w:hAnsi="Microsoft YaHei" w:cs="Microsoft YaHei"/>
          <w:color w:val="1F1F1F"/>
          <w:kern w:val="0"/>
          <w14:ligatures w14:val="none"/>
        </w:rPr>
        <w:t>。</w:t>
      </w:r>
    </w:p>
    <w:p w14:paraId="3CF83F17" w14:textId="77777777" w:rsidR="007D6D98" w:rsidRPr="007D6D98" w:rsidRDefault="007D6D98" w:rsidP="007D6D98">
      <w:pPr>
        <w:spacing w:after="24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那么下面就说他依据。就是说大家为什么这么分类不同，是因为它的着眼点、诠释的角度不同。那么下面说：</w:t>
      </w:r>
      <w:r w:rsidRPr="007D6D98">
        <w:rPr>
          <w:rFonts w:ascii="Arial" w:eastAsia="Times New Roman" w:hAnsi="Arial" w:cs="Arial"/>
          <w:color w:val="1F1F1F"/>
          <w:kern w:val="0"/>
          <w14:ligatures w14:val="none"/>
        </w:rPr>
        <w:t>**</w:t>
      </w:r>
      <w:r w:rsidRPr="007D6D98">
        <w:rPr>
          <w:rFonts w:ascii="Microsoft YaHei" w:eastAsia="Microsoft YaHei" w:hAnsi="Microsoft YaHei" w:cs="Microsoft YaHei" w:hint="eastAsia"/>
          <w:color w:val="1F1F1F"/>
          <w:kern w:val="0"/>
          <w14:ligatures w14:val="none"/>
        </w:rPr>
        <w:t>彼说有漏心心所，相分名相，余名分别。</w:t>
      </w:r>
      <w:r w:rsidRPr="007D6D98">
        <w:rPr>
          <w:rFonts w:ascii="Arial" w:eastAsia="Times New Roman" w:hAnsi="Arial" w:cs="Arial"/>
          <w:color w:val="1F1F1F"/>
          <w:kern w:val="0"/>
          <w14:ligatures w14:val="none"/>
        </w:rPr>
        <w:t>**</w:t>
      </w:r>
      <w:r w:rsidRPr="007D6D98">
        <w:rPr>
          <w:rFonts w:ascii="Microsoft YaHei" w:eastAsia="Microsoft YaHei" w:hAnsi="Microsoft YaHei" w:cs="Microsoft YaHei" w:hint="eastAsia"/>
          <w:color w:val="1F1F1F"/>
          <w:kern w:val="0"/>
          <w14:ligatures w14:val="none"/>
        </w:rPr>
        <w:t>他说啊，这个相和分别为什么都是属于依他？因为它们都是有漏的心心所法。有漏的心心所法呢就是依他起性。他把那个清净的心心所法归到那个圆成实性去了。所以有漏的心心所法里面产生的相分，相分境，这叫相。就是说有漏心现起的相分。说相分这叫相。余名分别。其他的比如能缘的见分，或者还有其他心心所法其他的部分。这就叫分别。这样来讲呢就是把有漏心这一部分都涵盖在依他起里面。包括相分，包括见分等等一大堆。然后：</w:t>
      </w:r>
      <w:r w:rsidRPr="007D6D98">
        <w:rPr>
          <w:rFonts w:ascii="Arial" w:eastAsia="Times New Roman" w:hAnsi="Arial" w:cs="Arial"/>
          <w:color w:val="1F1F1F"/>
          <w:kern w:val="0"/>
          <w14:ligatures w14:val="none"/>
        </w:rPr>
        <w:t>**</w:t>
      </w:r>
      <w:r w:rsidRPr="007D6D98">
        <w:rPr>
          <w:rFonts w:ascii="Microsoft YaHei" w:eastAsia="Microsoft YaHei" w:hAnsi="Microsoft YaHei" w:cs="Microsoft YaHei" w:hint="eastAsia"/>
          <w:color w:val="1F1F1F"/>
          <w:kern w:val="0"/>
          <w14:ligatures w14:val="none"/>
        </w:rPr>
        <w:t>遍计所执都无体故，为显非有，假说为名。</w:t>
      </w:r>
      <w:r w:rsidRPr="007D6D98">
        <w:rPr>
          <w:rFonts w:ascii="Arial" w:eastAsia="Times New Roman" w:hAnsi="Arial" w:cs="Arial"/>
          <w:color w:val="1F1F1F"/>
          <w:kern w:val="0"/>
          <w14:ligatures w14:val="none"/>
        </w:rPr>
        <w:t>**</w:t>
      </w:r>
      <w:r w:rsidRPr="007D6D98">
        <w:rPr>
          <w:rFonts w:ascii="Microsoft YaHei" w:eastAsia="Microsoft YaHei" w:hAnsi="Microsoft YaHei" w:cs="Microsoft YaHei" w:hint="eastAsia"/>
          <w:color w:val="1F1F1F"/>
          <w:kern w:val="0"/>
          <w14:ligatures w14:val="none"/>
        </w:rPr>
        <w:t>这里边也是。说了遍计所执都无体。这是肯定的，对吧？《辩中边论》也是说遍计所执是净无，是遍计执。为显非有，假说为名。他说呢实际上遍计所执也是没有的。但是为什么给它安个名呢？把这名分到遍计所执去了呢？是假说。为了显示它非有，假说为名。只有名字没有体性。依这个观点来说这个名就属于遍计执。有名无体。它是为了显示那个非有性，把它放在名上。但有说法呢就是说你执着了这名就遍计性，你不执着名那名就依他性。比如佛。你不能说佛说的名佛说的这一切的法都属于遍计所执性。这不能。佛没有遍计执了。佛就是说法它不执着呀。所以佛说的名难道是遍计所摄吗？不能。对吧？所以这里就说了。为什么遍计把它说为名呢？是因为名无实体。为了显示它的无实非有性。给它叫名</w:t>
      </w:r>
      <w:r w:rsidRPr="007D6D98">
        <w:rPr>
          <w:rFonts w:ascii="Microsoft YaHei" w:eastAsia="Microsoft YaHei" w:hAnsi="Microsoft YaHei" w:cs="Microsoft YaHei"/>
          <w:color w:val="1F1F1F"/>
          <w:kern w:val="0"/>
          <w14:ligatures w14:val="none"/>
        </w:rPr>
        <w:t>。</w:t>
      </w:r>
    </w:p>
    <w:p w14:paraId="1A993724" w14:textId="77777777" w:rsidR="007D6D98" w:rsidRPr="007D6D98" w:rsidRDefault="007D6D98" w:rsidP="007D6D98">
      <w:pPr>
        <w:spacing w:after="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lastRenderedPageBreak/>
        <w:t>然后：</w:t>
      </w:r>
      <w:r w:rsidRPr="007D6D98">
        <w:rPr>
          <w:rFonts w:ascii="Microsoft YaHei" w:eastAsia="Microsoft YaHei" w:hAnsi="Microsoft YaHei" w:cs="Microsoft YaHei" w:hint="eastAsia"/>
          <w:b/>
          <w:bCs/>
          <w:color w:val="1F1F1F"/>
          <w:kern w:val="0"/>
          <w:bdr w:val="none" w:sz="0" w:space="0" w:color="auto" w:frame="1"/>
          <w14:ligatures w14:val="none"/>
        </w:rPr>
        <w:t>二无倒故，说圆成实。</w:t>
      </w:r>
      <w:r w:rsidRPr="007D6D98">
        <w:rPr>
          <w:rFonts w:ascii="Arial" w:eastAsia="Times New Roman" w:hAnsi="Arial" w:cs="Arial"/>
          <w:color w:val="1F1F1F"/>
          <w:kern w:val="0"/>
          <w14:ligatures w14:val="none"/>
        </w:rPr>
        <w:t xml:space="preserve"> </w:t>
      </w:r>
      <w:r w:rsidRPr="007D6D98">
        <w:rPr>
          <w:rFonts w:ascii="Microsoft YaHei" w:eastAsia="Microsoft YaHei" w:hAnsi="Microsoft YaHei" w:cs="Microsoft YaHei" w:hint="eastAsia"/>
          <w:color w:val="1F1F1F"/>
          <w:kern w:val="0"/>
          <w14:ligatures w14:val="none"/>
        </w:rPr>
        <w:t>为什么把真如和正智都放在圆成实呢？是因为无颠倒真实说它叫真如。里面没有颠倒性，不说是它有为无为性。它无颠倒。所以把这两个都变成清净法，归到圆成实去了。这样来讲三性都有。这是第二种说法。下面第三种说法。三，依《楞伽经》第七卷说：</w:t>
      </w:r>
      <w:r w:rsidRPr="007D6D98">
        <w:rPr>
          <w:rFonts w:ascii="Microsoft YaHei" w:eastAsia="Microsoft YaHei" w:hAnsi="Microsoft YaHei" w:cs="Microsoft YaHei" w:hint="eastAsia"/>
          <w:b/>
          <w:bCs/>
          <w:color w:val="1F1F1F"/>
          <w:kern w:val="0"/>
          <w:bdr w:val="none" w:sz="0" w:space="0" w:color="auto" w:frame="1"/>
          <w14:ligatures w14:val="none"/>
        </w:rPr>
        <w:t>依他起为摄分别，遍计所执摄彼相名。正智真如，圆成实摄。</w:t>
      </w:r>
      <w:r w:rsidRPr="007D6D98">
        <w:rPr>
          <w:rFonts w:ascii="Arial" w:eastAsia="Times New Roman" w:hAnsi="Arial" w:cs="Arial"/>
          <w:color w:val="1F1F1F"/>
          <w:kern w:val="0"/>
          <w14:ligatures w14:val="none"/>
        </w:rPr>
        <w:t xml:space="preserve"> </w:t>
      </w:r>
      <w:r w:rsidRPr="007D6D98">
        <w:rPr>
          <w:rFonts w:ascii="Microsoft YaHei" w:eastAsia="Microsoft YaHei" w:hAnsi="Microsoft YaHei" w:cs="Microsoft YaHei" w:hint="eastAsia"/>
          <w:color w:val="1F1F1F"/>
          <w:kern w:val="0"/>
          <w14:ligatures w14:val="none"/>
        </w:rPr>
        <w:t>那么《楞伽经》里面呢就进一步区分了。说这依他起只是摄那个虚妄分别。而遍计所执包含两个了，相名都被放了遍计执去了。然后呢正智真如是属于圆成实摄。这样来讲把这个相也放到遍计执去了</w:t>
      </w:r>
      <w:r w:rsidRPr="007D6D98">
        <w:rPr>
          <w:rFonts w:ascii="Microsoft YaHei" w:eastAsia="Microsoft YaHei" w:hAnsi="Microsoft YaHei" w:cs="Microsoft YaHei"/>
          <w:color w:val="1F1F1F"/>
          <w:kern w:val="0"/>
          <w14:ligatures w14:val="none"/>
        </w:rPr>
        <w:t>。</w:t>
      </w:r>
    </w:p>
    <w:p w14:paraId="02E51522" w14:textId="77777777" w:rsidR="007D6D98" w:rsidRPr="007D6D98" w:rsidRDefault="007D6D98" w:rsidP="007D6D98">
      <w:pPr>
        <w:spacing w:after="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那么下面呢就进一步来解释了。</w:t>
      </w:r>
      <w:r w:rsidRPr="007D6D98">
        <w:rPr>
          <w:rFonts w:ascii="Microsoft YaHei" w:eastAsia="Microsoft YaHei" w:hAnsi="Microsoft YaHei" w:cs="Microsoft YaHei" w:hint="eastAsia"/>
          <w:b/>
          <w:bCs/>
          <w:color w:val="1F1F1F"/>
          <w:kern w:val="0"/>
          <w:bdr w:val="none" w:sz="0" w:space="0" w:color="auto" w:frame="1"/>
          <w14:ligatures w14:val="none"/>
        </w:rPr>
        <w:t>彼说有漏心及心所，相见分等，总名分别。</w:t>
      </w:r>
      <w:r w:rsidRPr="007D6D98">
        <w:rPr>
          <w:rFonts w:ascii="Arial" w:eastAsia="Times New Roman" w:hAnsi="Arial" w:cs="Arial"/>
          <w:color w:val="1F1F1F"/>
          <w:kern w:val="0"/>
          <w14:ligatures w14:val="none"/>
        </w:rPr>
        <w:t xml:space="preserve"> </w:t>
      </w:r>
      <w:r w:rsidRPr="007D6D98">
        <w:rPr>
          <w:rFonts w:ascii="Microsoft YaHei" w:eastAsia="Microsoft YaHei" w:hAnsi="Microsoft YaHei" w:cs="Microsoft YaHei" w:hint="eastAsia"/>
          <w:color w:val="1F1F1F"/>
          <w:kern w:val="0"/>
          <w14:ligatures w14:val="none"/>
        </w:rPr>
        <w:t>那么有漏的心心所法，相见二分，总名分别。这不不做区分了。相分见分都是分别。不是说把相分作相。这里边相就不是指相分了。相分见分呢都放了分别里去了。虚妄分别自性故。为什么相分见分都叫分别呢？因为都是虚妄分别。虚妄分别就是依他起。依他起是虚妄分别为自性的。所以呢见分相分虚妄分别自性。所以叫分别。然后：</w:t>
      </w:r>
      <w:r w:rsidRPr="007D6D98">
        <w:rPr>
          <w:rFonts w:ascii="Microsoft YaHei" w:eastAsia="Microsoft YaHei" w:hAnsi="Microsoft YaHei" w:cs="Microsoft YaHei" w:hint="eastAsia"/>
          <w:b/>
          <w:bCs/>
          <w:color w:val="1F1F1F"/>
          <w:kern w:val="0"/>
          <w:bdr w:val="none" w:sz="0" w:space="0" w:color="auto" w:frame="1"/>
          <w14:ligatures w14:val="none"/>
        </w:rPr>
        <w:t>遍计所执，能诠所诠，随情立为名相二事。</w:t>
      </w:r>
      <w:r w:rsidRPr="007D6D98">
        <w:rPr>
          <w:rFonts w:ascii="Arial" w:eastAsia="Times New Roman" w:hAnsi="Arial" w:cs="Arial"/>
          <w:color w:val="1F1F1F"/>
          <w:kern w:val="0"/>
          <w14:ligatures w14:val="none"/>
        </w:rPr>
        <w:t xml:space="preserve"> </w:t>
      </w:r>
      <w:r w:rsidRPr="007D6D98">
        <w:rPr>
          <w:rFonts w:ascii="Microsoft YaHei" w:eastAsia="Microsoft YaHei" w:hAnsi="Microsoft YaHei" w:cs="Microsoft YaHei" w:hint="eastAsia"/>
          <w:color w:val="1F1F1F"/>
          <w:kern w:val="0"/>
          <w14:ligatures w14:val="none"/>
        </w:rPr>
        <w:t>遍计所执呢就是指的能诠所诠。只要是能诠的名，所诠的义。你要执着它们两个都是有体性的呢。那就是遍计执。也就是说这里特别讲了叫随情立。随情，什么叫随情啊？随情就是随凡夫的执着。叫随情。对吧？所以有时候叫情有理无。情有遍计所执在在我们在凡夫的心情中。在凡夫的认知中是有的。比如说你说客观世界，哦，这就是我们凡夫认为很实有的嘛。这叫情有，就是凡夫的心情里头是有理无。理无就是依真实层面上来说没有。这叫情有理无啊。所以情是指凡夫的计执。也就情执，有的叫计执。随情随凡夫的妄情，立为名相二事。那就是说这是凡夫执着的名相。或者说凡夫执着的能诠的名，所诠的义。这两部分合在一起。叫遍计所执了。也就是呢，当。当你执着名相的时候这叫遍计执。如果你不执着名相的话名相就是依他起。所以要看你的出发点</w:t>
      </w:r>
      <w:r w:rsidRPr="007D6D98">
        <w:rPr>
          <w:rFonts w:ascii="Microsoft YaHei" w:eastAsia="Microsoft YaHei" w:hAnsi="Microsoft YaHei" w:cs="Microsoft YaHei"/>
          <w:color w:val="1F1F1F"/>
          <w:kern w:val="0"/>
          <w14:ligatures w14:val="none"/>
        </w:rPr>
        <w:t>。</w:t>
      </w:r>
    </w:p>
    <w:p w14:paraId="29685D8B" w14:textId="77777777" w:rsidR="007D6D98" w:rsidRPr="007D6D98" w:rsidRDefault="007D6D98" w:rsidP="007D6D98">
      <w:pPr>
        <w:spacing w:after="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那第四种。四，依世亲《摄大乘论》第四卷说。世亲《摄大乘论》有解释。啊所以这应该《摄大乘论释》。第四卷说。</w:t>
      </w:r>
      <w:r w:rsidRPr="007D6D98">
        <w:rPr>
          <w:rFonts w:ascii="Microsoft YaHei" w:eastAsia="Microsoft YaHei" w:hAnsi="Microsoft YaHei" w:cs="Microsoft YaHei" w:hint="eastAsia"/>
          <w:b/>
          <w:bCs/>
          <w:color w:val="1F1F1F"/>
          <w:kern w:val="0"/>
          <w:bdr w:val="none" w:sz="0" w:space="0" w:color="auto" w:frame="1"/>
          <w14:ligatures w14:val="none"/>
        </w:rPr>
        <w:t>名属依他起性。义属遍计所执。</w:t>
      </w:r>
      <w:r w:rsidRPr="007D6D98">
        <w:rPr>
          <w:rFonts w:ascii="Arial" w:eastAsia="Times New Roman" w:hAnsi="Arial" w:cs="Arial"/>
          <w:color w:val="1F1F1F"/>
          <w:kern w:val="0"/>
          <w14:ligatures w14:val="none"/>
        </w:rPr>
        <w:t xml:space="preserve"> </w:t>
      </w:r>
      <w:r w:rsidRPr="007D6D98">
        <w:rPr>
          <w:rFonts w:ascii="Microsoft YaHei" w:eastAsia="Microsoft YaHei" w:hAnsi="Microsoft YaHei" w:cs="Microsoft YaHei" w:hint="eastAsia"/>
          <w:color w:val="1F1F1F"/>
          <w:kern w:val="0"/>
          <w14:ligatures w14:val="none"/>
        </w:rPr>
        <w:t>名是能诠。名是能诠表的那个安立的名字。这个名啊是属于依他起性的。因为是你心安立的。义是属于遍计所执性。义是无所。无所有的。义啊。指的是离开心实有的境界。这叫义。就对应境。简单说境界叫义。实有的境界。这就义。而这实有境界是属于遍计所执的。没有这种。离心别有的实境。或者说呢这义呢就属于所诠。名是能诠义是所诠。所诠这部分。所诠表对象。那个对象是不存在的。这属于遍计所执性。所以呢就是名是依他，义是无所有。义没义义完全是虚妄的</w:t>
      </w:r>
      <w:r w:rsidRPr="007D6D98">
        <w:rPr>
          <w:rFonts w:ascii="Microsoft YaHei" w:eastAsia="Microsoft YaHei" w:hAnsi="Microsoft YaHei" w:cs="Microsoft YaHei"/>
          <w:color w:val="1F1F1F"/>
          <w:kern w:val="0"/>
          <w14:ligatures w14:val="none"/>
        </w:rPr>
        <w:t>。</w:t>
      </w:r>
    </w:p>
    <w:p w14:paraId="23D96D13" w14:textId="77777777" w:rsidR="007D6D98" w:rsidRPr="007D6D98" w:rsidRDefault="007D6D98" w:rsidP="007D6D98">
      <w:pPr>
        <w:spacing w:after="24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那么再下来说分别。说这个名。和义。彼有漏心心所法。相见分等。</w:t>
      </w:r>
      <w:r w:rsidRPr="007D6D98">
        <w:rPr>
          <w:rFonts w:ascii="Arial" w:eastAsia="Times New Roman" w:hAnsi="Arial" w:cs="Arial"/>
          <w:color w:val="1F1F1F"/>
          <w:kern w:val="0"/>
          <w14:ligatures w14:val="none"/>
        </w:rPr>
        <w:t>**</w:t>
      </w:r>
      <w:r w:rsidRPr="007D6D98">
        <w:rPr>
          <w:rFonts w:ascii="Microsoft YaHei" w:eastAsia="Microsoft YaHei" w:hAnsi="Microsoft YaHei" w:cs="Microsoft YaHei" w:hint="eastAsia"/>
          <w:color w:val="1F1F1F"/>
          <w:kern w:val="0"/>
          <w14:ligatures w14:val="none"/>
        </w:rPr>
        <w:t>由名势力成所遍计，故说为名。</w:t>
      </w:r>
      <w:r w:rsidRPr="007D6D98">
        <w:rPr>
          <w:rFonts w:ascii="Arial" w:eastAsia="Times New Roman" w:hAnsi="Arial" w:cs="Arial"/>
          <w:color w:val="1F1F1F"/>
          <w:kern w:val="0"/>
          <w14:ligatures w14:val="none"/>
        </w:rPr>
        <w:t>**</w:t>
      </w:r>
      <w:r w:rsidRPr="007D6D98">
        <w:rPr>
          <w:rFonts w:ascii="Microsoft YaHei" w:eastAsia="Microsoft YaHei" w:hAnsi="Microsoft YaHei" w:cs="Microsoft YaHei" w:hint="eastAsia"/>
          <w:color w:val="1F1F1F"/>
          <w:kern w:val="0"/>
          <w14:ligatures w14:val="none"/>
        </w:rPr>
        <w:t>说这里边说的名为什么属于依他呢？就是因为它属于有漏的心心所法的</w:t>
      </w:r>
      <w:r w:rsidRPr="007D6D98">
        <w:rPr>
          <w:rFonts w:ascii="Microsoft YaHei" w:eastAsia="Microsoft YaHei" w:hAnsi="Microsoft YaHei" w:cs="Microsoft YaHei" w:hint="eastAsia"/>
          <w:color w:val="1F1F1F"/>
          <w:kern w:val="0"/>
          <w14:ligatures w14:val="none"/>
        </w:rPr>
        <w:lastRenderedPageBreak/>
        <w:t>相见分。相见二分。本身来讲它属于依他起的。但是呢由名势力成所遍计。由于这个名在里面干扰，由于这个名的这种所谓分别的势力。因为我们要依名才能分别。然后成了所遍计。就变成了。这个遍计所执。所以呢故说为名。在这个名的部分呢还叫依他。还属于依他起的。名势力的话呢就是分别心的势力。简单说。依名才能起分别</w:t>
      </w:r>
      <w:r w:rsidRPr="007D6D98">
        <w:rPr>
          <w:rFonts w:ascii="Microsoft YaHei" w:eastAsia="Microsoft YaHei" w:hAnsi="Microsoft YaHei" w:cs="Microsoft YaHei"/>
          <w:color w:val="1F1F1F"/>
          <w:kern w:val="0"/>
          <w14:ligatures w14:val="none"/>
        </w:rPr>
        <w:t>。</w:t>
      </w:r>
    </w:p>
    <w:p w14:paraId="673A38A2" w14:textId="77777777" w:rsidR="007D6D98" w:rsidRPr="007D6D98" w:rsidRDefault="007D6D98" w:rsidP="007D6D98">
      <w:pPr>
        <w:spacing w:after="24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但是呢：</w:t>
      </w:r>
      <w:r w:rsidRPr="007D6D98">
        <w:rPr>
          <w:rFonts w:ascii="Arial" w:eastAsia="Times New Roman" w:hAnsi="Arial" w:cs="Arial"/>
          <w:color w:val="1F1F1F"/>
          <w:kern w:val="0"/>
          <w14:ligatures w14:val="none"/>
        </w:rPr>
        <w:t>**</w:t>
      </w:r>
      <w:r w:rsidRPr="007D6D98">
        <w:rPr>
          <w:rFonts w:ascii="Microsoft YaHei" w:eastAsia="Microsoft YaHei" w:hAnsi="Microsoft YaHei" w:cs="Microsoft YaHei" w:hint="eastAsia"/>
          <w:color w:val="1F1F1F"/>
          <w:kern w:val="0"/>
          <w14:ligatures w14:val="none"/>
        </w:rPr>
        <w:t>遍计所执随名横计，体非实有，假立义名。</w:t>
      </w:r>
      <w:r w:rsidRPr="007D6D98">
        <w:rPr>
          <w:rFonts w:ascii="Arial" w:eastAsia="Times New Roman" w:hAnsi="Arial" w:cs="Arial"/>
          <w:color w:val="1F1F1F"/>
          <w:kern w:val="0"/>
          <w14:ligatures w14:val="none"/>
        </w:rPr>
        <w:t>**</w:t>
      </w:r>
      <w:r w:rsidRPr="007D6D98">
        <w:rPr>
          <w:rFonts w:ascii="Microsoft YaHei" w:eastAsia="Microsoft YaHei" w:hAnsi="Microsoft YaHei" w:cs="Microsoft YaHei" w:hint="eastAsia"/>
          <w:color w:val="1F1F1F"/>
          <w:kern w:val="0"/>
          <w14:ligatures w14:val="none"/>
        </w:rPr>
        <w:t>遍计所执那个体性啊。它是随名横计的。就是依名计执自性。依义计知名自性。依名义计知名义自性等等。就是凡夫的一个一个毛病。它把名和义。两者相互关联这部分给给实有化了。所以叫随名横计。横的意思就不合理叫横。比如蛮横不讲道理。这横就不合理。随名横计呢就是随着这个名字不合理的计执。但是所计执的呢是体是非有。实在是。没有那个东西。你所计执的东西都不存在的。你所计执的真实的我法，真实的客观世界不存在的其实。然后呢假立义名。但是在我们凡夫心里里面它就是真实的境界。假立义。所诠表的。所指代的对象。在我们心中确是独立的、清晰的呈现。你说苹果，哎，这苹果独立的体性，真实存在。真实存在。这叫义。所以假立这个义的名字。其实义的意思是无所有。如前四教所说，五事三性相摄</w:t>
      </w:r>
      <w:r w:rsidRPr="007D6D98">
        <w:rPr>
          <w:rFonts w:ascii="Microsoft YaHei" w:eastAsia="Microsoft YaHei" w:hAnsi="Microsoft YaHei" w:cs="Microsoft YaHei"/>
          <w:color w:val="1F1F1F"/>
          <w:kern w:val="0"/>
          <w14:ligatures w14:val="none"/>
        </w:rPr>
        <w:t>。</w:t>
      </w:r>
    </w:p>
    <w:p w14:paraId="3F9B8AAC" w14:textId="06E20ED1" w:rsidR="007D6D98" w:rsidRPr="007D6D98" w:rsidRDefault="007D6D98" w:rsidP="007D6D98">
      <w:pPr>
        <w:spacing w:after="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t>那这里呢举出来四种。包括经典，包括论点。这叫四种教典。所说的五事与三性相摄啊。都不同。</w:t>
      </w:r>
      <w:r w:rsidRPr="007D6D98">
        <w:rPr>
          <w:rFonts w:ascii="Microsoft YaHei" w:eastAsia="Microsoft YaHei" w:hAnsi="Microsoft YaHei" w:cs="Microsoft YaHei" w:hint="eastAsia"/>
          <w:b/>
          <w:bCs/>
          <w:color w:val="1F1F1F"/>
          <w:kern w:val="0"/>
          <w:bdr w:val="none" w:sz="0" w:space="0" w:color="auto" w:frame="1"/>
          <w14:ligatures w14:val="none"/>
        </w:rPr>
        <w:t>文虽有异，而义无违。</w:t>
      </w:r>
      <w:r w:rsidRPr="007D6D98">
        <w:rPr>
          <w:rFonts w:ascii="Arial" w:eastAsia="Times New Roman" w:hAnsi="Arial" w:cs="Arial"/>
          <w:color w:val="1F1F1F"/>
          <w:kern w:val="0"/>
          <w14:ligatures w14:val="none"/>
        </w:rPr>
        <w:t xml:space="preserve"> </w:t>
      </w:r>
      <w:r w:rsidRPr="007D6D98">
        <w:rPr>
          <w:rFonts w:ascii="Microsoft YaHei" w:eastAsia="Microsoft YaHei" w:hAnsi="Microsoft YaHei" w:cs="Microsoft YaHei" w:hint="eastAsia"/>
          <w:color w:val="1F1F1F"/>
          <w:kern w:val="0"/>
          <w14:ligatures w14:val="none"/>
        </w:rPr>
        <w:t>窥基大师（注：此处原文</w:t>
      </w:r>
      <w:r w:rsidRPr="007D6D98">
        <w:rPr>
          <w:rFonts w:ascii="Arial" w:eastAsia="Times New Roman" w:hAnsi="Arial" w:cs="Arial"/>
          <w:color w:val="1F1F1F"/>
          <w:kern w:val="0"/>
          <w14:ligatures w14:val="none"/>
        </w:rPr>
        <w:t>“</w:t>
      </w:r>
      <w:r w:rsidRPr="007D6D98">
        <w:rPr>
          <w:rFonts w:ascii="Microsoft YaHei" w:eastAsia="Microsoft YaHei" w:hAnsi="Microsoft YaHei" w:cs="Microsoft YaHei" w:hint="eastAsia"/>
          <w:color w:val="1F1F1F"/>
          <w:kern w:val="0"/>
          <w14:ligatures w14:val="none"/>
        </w:rPr>
        <w:t>元测法师</w:t>
      </w:r>
      <w:r w:rsidRPr="007D6D98">
        <w:rPr>
          <w:rFonts w:ascii="Arial" w:eastAsia="Times New Roman" w:hAnsi="Arial" w:cs="Arial"/>
          <w:color w:val="1F1F1F"/>
          <w:kern w:val="0"/>
          <w14:ligatures w14:val="none"/>
        </w:rPr>
        <w:t>”</w:t>
      </w:r>
      <w:r w:rsidRPr="007D6D98">
        <w:rPr>
          <w:rFonts w:ascii="Microsoft YaHei" w:eastAsia="Microsoft YaHei" w:hAnsi="Microsoft YaHei" w:cs="Microsoft YaHei" w:hint="eastAsia"/>
          <w:color w:val="1F1F1F"/>
          <w:kern w:val="0"/>
          <w14:ligatures w14:val="none"/>
        </w:rPr>
        <w:t>似为口误或特定背景下的称呼，通常指窥基大师的观点汇总）这时候在会通。他说呢虽然呢这个文字上你看起来确实是不一样的。有的是相名分别正智都是依他。都是属于依他起。起性。没有遍计性。有的是相名是遍计性，有的是名是遍计性，对吧？都有差异性。那么文虽有异而义无违。说如果你能了解它施设的这个内在的根据的话。你就知道它的含义是没有相违背的。然后下面特举护法菩萨。</w:t>
      </w:r>
      <w:r w:rsidRPr="007D6D98">
        <w:rPr>
          <w:rFonts w:ascii="Microsoft YaHei" w:eastAsia="Microsoft YaHei" w:hAnsi="Microsoft YaHei" w:cs="Microsoft YaHei" w:hint="eastAsia"/>
          <w:b/>
          <w:bCs/>
          <w:color w:val="1F1F1F"/>
          <w:kern w:val="0"/>
          <w:bdr w:val="none" w:sz="0" w:space="0" w:color="auto" w:frame="1"/>
          <w14:ligatures w14:val="none"/>
        </w:rPr>
        <w:t>护法菩萨，取初为胜，不杂乱故。</w:t>
      </w:r>
      <w:r w:rsidRPr="007D6D98">
        <w:rPr>
          <w:rFonts w:ascii="Arial" w:eastAsia="Times New Roman" w:hAnsi="Arial" w:cs="Arial"/>
          <w:color w:val="1F1F1F"/>
          <w:kern w:val="0"/>
          <w14:ligatures w14:val="none"/>
        </w:rPr>
        <w:t xml:space="preserve"> </w:t>
      </w:r>
      <w:r w:rsidRPr="007D6D98">
        <w:rPr>
          <w:rFonts w:ascii="Microsoft YaHei" w:eastAsia="Microsoft YaHei" w:hAnsi="Microsoft YaHei" w:cs="Microsoft YaHei" w:hint="eastAsia"/>
          <w:color w:val="1F1F1F"/>
          <w:kern w:val="0"/>
          <w14:ligatures w14:val="none"/>
        </w:rPr>
        <w:t>护法菩萨回归《瑜伽师地论》的本意。其实护法菩萨虽然是后出的。但他实际上是回归《瑜伽师地论》的本意的。他呢就是取初为胜。他以《瑜伽师地论》为主。以《瑜伽师地论》为了义。为最胜。为什么呢？因为不杂乱故。没有这后面杂乱你还需要解释的部分，对吧？你比如说我相名都是遍计执。那佛有没有相名啊？你还得解释半天。就是有执着的时候才是遍计执。你还得解释。但如果是说像《瑜伽师地论》那样说不需要解释。相名就是依他起，不需要解释。所以佛在依他起上照样出现没有没有问题，不执着。所以叫不杂乱。其他的你还得再解释。光看，光看的时候就是还是有些有些容容易问难你。你说相名都是遍计执我就问你了，佛有没有相名？佛心中呈现不呈现相和名？佛说不说佛法？佛有没有身土的显现？你就就很</w:t>
      </w:r>
      <w:r w:rsidR="00692B13" w:rsidRPr="00692B13">
        <w:rPr>
          <w:rFonts w:ascii="Microsoft YaHei" w:eastAsia="Microsoft YaHei" w:hAnsi="Microsoft YaHei" w:cs="Microsoft YaHei" w:hint="eastAsia"/>
          <w:color w:val="EE0000"/>
          <w:kern w:val="0"/>
          <w14:ligatures w14:val="none"/>
        </w:rPr>
        <w:t>难</w:t>
      </w:r>
      <w:r w:rsidRPr="007D6D98">
        <w:rPr>
          <w:rFonts w:ascii="Microsoft YaHei" w:eastAsia="Microsoft YaHei" w:hAnsi="Microsoft YaHei" w:cs="Microsoft YaHei" w:hint="eastAsia"/>
          <w:color w:val="1F1F1F"/>
          <w:kern w:val="0"/>
          <w14:ligatures w14:val="none"/>
        </w:rPr>
        <w:t>说</w:t>
      </w:r>
      <w:r w:rsidR="00CE6472" w:rsidRPr="00CE6472">
        <w:rPr>
          <w:rFonts w:ascii="Microsoft YaHei" w:eastAsia="Microsoft YaHei" w:hAnsi="Microsoft YaHei" w:cs="Microsoft YaHei" w:hint="eastAsia"/>
          <w:color w:val="EE0000"/>
          <w:kern w:val="0"/>
          <w14:ligatures w14:val="none"/>
        </w:rPr>
        <w:t>了</w:t>
      </w:r>
      <w:r w:rsidR="00CE6472">
        <w:rPr>
          <w:rFonts w:ascii="Microsoft YaHei" w:eastAsia="Microsoft YaHei" w:hAnsi="Microsoft YaHei" w:cs="Microsoft YaHei" w:hint="eastAsia"/>
          <w:color w:val="EE0000"/>
          <w:kern w:val="0"/>
          <w14:ligatures w14:val="none"/>
        </w:rPr>
        <w:t>，</w:t>
      </w:r>
      <w:r w:rsidRPr="007D6D98">
        <w:rPr>
          <w:rFonts w:ascii="Microsoft YaHei" w:eastAsia="Microsoft YaHei" w:hAnsi="Microsoft YaHei" w:cs="Microsoft YaHei" w:hint="eastAsia"/>
          <w:color w:val="1F1F1F"/>
          <w:kern w:val="0"/>
          <w14:ligatures w14:val="none"/>
        </w:rPr>
        <w:t>你就不好说了。所以你还得解释。但是护法菩萨呢就认为《瑜伽师地论》解释最好。不杂乱</w:t>
      </w:r>
      <w:r w:rsidRPr="007D6D98">
        <w:rPr>
          <w:rFonts w:ascii="Microsoft YaHei" w:eastAsia="Microsoft YaHei" w:hAnsi="Microsoft YaHei" w:cs="Microsoft YaHei"/>
          <w:color w:val="1F1F1F"/>
          <w:kern w:val="0"/>
          <w14:ligatures w14:val="none"/>
        </w:rPr>
        <w:t>。</w:t>
      </w:r>
    </w:p>
    <w:p w14:paraId="1A8655F2" w14:textId="5E92EE4D" w:rsidR="00361021" w:rsidRPr="007D6D98" w:rsidRDefault="007D6D98" w:rsidP="007D6D98">
      <w:pPr>
        <w:spacing w:after="240" w:line="240" w:lineRule="auto"/>
        <w:rPr>
          <w:rFonts w:ascii="Arial" w:eastAsia="Times New Roman" w:hAnsi="Arial" w:cs="Arial"/>
          <w:color w:val="1F1F1F"/>
          <w:kern w:val="0"/>
          <w14:ligatures w14:val="none"/>
        </w:rPr>
      </w:pPr>
      <w:r w:rsidRPr="007D6D98">
        <w:rPr>
          <w:rFonts w:ascii="Microsoft YaHei" w:eastAsia="Microsoft YaHei" w:hAnsi="Microsoft YaHei" w:cs="Microsoft YaHei" w:hint="eastAsia"/>
          <w:color w:val="1F1F1F"/>
          <w:kern w:val="0"/>
          <w14:ligatures w14:val="none"/>
        </w:rPr>
        <w:lastRenderedPageBreak/>
        <w:t>嗯，我们这节课就先讲到这儿吧。好吧。嗯</w:t>
      </w:r>
      <w:r w:rsidRPr="007D6D98">
        <w:rPr>
          <w:rFonts w:ascii="Microsoft YaHei" w:eastAsia="Microsoft YaHei" w:hAnsi="Microsoft YaHei" w:cs="Microsoft YaHei"/>
          <w:color w:val="1F1F1F"/>
          <w:kern w:val="0"/>
          <w14:ligatures w14:val="none"/>
        </w:rPr>
        <w:t>。</w:t>
      </w:r>
    </w:p>
    <w:sectPr w:rsidR="00361021" w:rsidRPr="007D6D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98"/>
    <w:rsid w:val="00032FAE"/>
    <w:rsid w:val="0004549A"/>
    <w:rsid w:val="000F221A"/>
    <w:rsid w:val="001F4AD3"/>
    <w:rsid w:val="00220D3E"/>
    <w:rsid w:val="00263700"/>
    <w:rsid w:val="00267A56"/>
    <w:rsid w:val="00275842"/>
    <w:rsid w:val="002B1484"/>
    <w:rsid w:val="002D7B8A"/>
    <w:rsid w:val="002E0CB9"/>
    <w:rsid w:val="00361021"/>
    <w:rsid w:val="00372E45"/>
    <w:rsid w:val="003F2E03"/>
    <w:rsid w:val="00434592"/>
    <w:rsid w:val="004423FC"/>
    <w:rsid w:val="004C2544"/>
    <w:rsid w:val="005926B0"/>
    <w:rsid w:val="005B2B80"/>
    <w:rsid w:val="005B42A0"/>
    <w:rsid w:val="005B4D60"/>
    <w:rsid w:val="00600DA3"/>
    <w:rsid w:val="00643CB0"/>
    <w:rsid w:val="006469C8"/>
    <w:rsid w:val="006808BF"/>
    <w:rsid w:val="00692B13"/>
    <w:rsid w:val="006B0EC2"/>
    <w:rsid w:val="007200B4"/>
    <w:rsid w:val="00731812"/>
    <w:rsid w:val="00787457"/>
    <w:rsid w:val="007D6D98"/>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CB2BC5"/>
    <w:rsid w:val="00CE6472"/>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4B1FF"/>
  <w15:chartTrackingRefBased/>
  <w15:docId w15:val="{436518BF-C575-CA46-ACEC-518FB485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6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6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D98"/>
    <w:rPr>
      <w:rFonts w:eastAsiaTheme="majorEastAsia" w:cstheme="majorBidi"/>
      <w:color w:val="272727" w:themeColor="text1" w:themeTint="D8"/>
    </w:rPr>
  </w:style>
  <w:style w:type="paragraph" w:styleId="Title">
    <w:name w:val="Title"/>
    <w:basedOn w:val="Normal"/>
    <w:next w:val="Normal"/>
    <w:link w:val="TitleChar"/>
    <w:uiPriority w:val="10"/>
    <w:qFormat/>
    <w:rsid w:val="007D6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D98"/>
    <w:pPr>
      <w:spacing w:before="160"/>
      <w:jc w:val="center"/>
    </w:pPr>
    <w:rPr>
      <w:i/>
      <w:iCs/>
      <w:color w:val="404040" w:themeColor="text1" w:themeTint="BF"/>
    </w:rPr>
  </w:style>
  <w:style w:type="character" w:customStyle="1" w:styleId="QuoteChar">
    <w:name w:val="Quote Char"/>
    <w:basedOn w:val="DefaultParagraphFont"/>
    <w:link w:val="Quote"/>
    <w:uiPriority w:val="29"/>
    <w:rsid w:val="007D6D98"/>
    <w:rPr>
      <w:i/>
      <w:iCs/>
      <w:color w:val="404040" w:themeColor="text1" w:themeTint="BF"/>
    </w:rPr>
  </w:style>
  <w:style w:type="paragraph" w:styleId="ListParagraph">
    <w:name w:val="List Paragraph"/>
    <w:basedOn w:val="Normal"/>
    <w:uiPriority w:val="34"/>
    <w:qFormat/>
    <w:rsid w:val="007D6D98"/>
    <w:pPr>
      <w:ind w:left="720"/>
      <w:contextualSpacing/>
    </w:pPr>
  </w:style>
  <w:style w:type="character" w:styleId="IntenseEmphasis">
    <w:name w:val="Intense Emphasis"/>
    <w:basedOn w:val="DefaultParagraphFont"/>
    <w:uiPriority w:val="21"/>
    <w:qFormat/>
    <w:rsid w:val="007D6D98"/>
    <w:rPr>
      <w:i/>
      <w:iCs/>
      <w:color w:val="0F4761" w:themeColor="accent1" w:themeShade="BF"/>
    </w:rPr>
  </w:style>
  <w:style w:type="paragraph" w:styleId="IntenseQuote">
    <w:name w:val="Intense Quote"/>
    <w:basedOn w:val="Normal"/>
    <w:next w:val="Normal"/>
    <w:link w:val="IntenseQuoteChar"/>
    <w:uiPriority w:val="30"/>
    <w:qFormat/>
    <w:rsid w:val="007D6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D98"/>
    <w:rPr>
      <w:i/>
      <w:iCs/>
      <w:color w:val="0F4761" w:themeColor="accent1" w:themeShade="BF"/>
    </w:rPr>
  </w:style>
  <w:style w:type="character" w:styleId="IntenseReference">
    <w:name w:val="Intense Reference"/>
    <w:basedOn w:val="DefaultParagraphFont"/>
    <w:uiPriority w:val="32"/>
    <w:qFormat/>
    <w:rsid w:val="007D6D98"/>
    <w:rPr>
      <w:b/>
      <w:bCs/>
      <w:smallCaps/>
      <w:color w:val="0F4761" w:themeColor="accent1" w:themeShade="BF"/>
      <w:spacing w:val="5"/>
    </w:rPr>
  </w:style>
  <w:style w:type="paragraph" w:styleId="NormalWeb">
    <w:name w:val="Normal (Web)"/>
    <w:basedOn w:val="Normal"/>
    <w:uiPriority w:val="99"/>
    <w:semiHidden/>
    <w:unhideWhenUsed/>
    <w:rsid w:val="007D6D9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3810</Words>
  <Characters>3810</Characters>
  <Application>Microsoft Office Word</Application>
  <DocSecurity>0</DocSecurity>
  <Lines>105</Lines>
  <Paragraphs>24</Paragraphs>
  <ScaleCrop>false</ScaleCrop>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3</cp:revision>
  <dcterms:created xsi:type="dcterms:W3CDTF">2026-03-07T03:05:00Z</dcterms:created>
  <dcterms:modified xsi:type="dcterms:W3CDTF">2026-03-14T21:45:00Z</dcterms:modified>
</cp:coreProperties>
</file>