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5EBA" w14:textId="77777777" w:rsidR="00F006C3" w:rsidRPr="00F006C3" w:rsidRDefault="00F006C3" w:rsidP="00F006C3">
      <w:r w:rsidRPr="00F006C3">
        <w:t>解深密经</w:t>
      </w:r>
      <w:r w:rsidRPr="00F006C3">
        <w:t>6-006-2</w:t>
      </w:r>
    </w:p>
    <w:p w14:paraId="0007B228" w14:textId="77777777" w:rsidR="00F006C3" w:rsidRPr="00F006C3" w:rsidRDefault="00F006C3" w:rsidP="00F006C3">
      <w:r w:rsidRPr="00F006C3">
        <w:t>从思想考察来看的话，慧远法师到最后始终也没有理解罗什三藏的空义，就没有完全的理解。当然他本身来讲还是对于这个有啊，他是修净土啊，他对这个有啊还是比较、比较在意啊。所以他对那个罗什三藏的空义啊不是说真正的完全能理解的。这个罗什三藏在回答里边也指出来了，但是的话呢，罗什三藏说了个问题，他说呢，你现在所问这些有关本体啊、有关终极的这些、这些问题啊，我现在很难回答，因为我手里边没有</w:t>
      </w:r>
      <w:r w:rsidRPr="00F006C3">
        <w:t>**</w:t>
      </w:r>
      <w:r w:rsidRPr="00F006C3">
        <w:t>「大乘阿毘达磨」</w:t>
      </w:r>
      <w:r w:rsidRPr="00F006C3">
        <w:t>**</w:t>
      </w:r>
      <w:r w:rsidRPr="00F006C3">
        <w:t>，就是说我没有大乘的对法论，没有大乘的这种法相论，所以有对于这些终极问题我有时没办法回答你，不能给你一个准确的回答。这样的话当然也就说大家就在这种情形下就结束了。</w:t>
      </w:r>
    </w:p>
    <w:p w14:paraId="424A5EEE" w14:textId="77777777" w:rsidR="00F006C3" w:rsidRPr="00F006C3" w:rsidRDefault="00F006C3" w:rsidP="00F006C3">
      <w:r w:rsidRPr="00F006C3">
        <w:t>那么可见</w:t>
      </w:r>
      <w:r w:rsidRPr="00F006C3">
        <w:t>**</w:t>
      </w:r>
      <w:r w:rsidRPr="00F006C3">
        <w:t>「大乘阿毘达磨」</w:t>
      </w:r>
      <w:r w:rsidRPr="00F006C3">
        <w:t>**</w:t>
      </w:r>
      <w:r w:rsidRPr="00F006C3">
        <w:t>来讲还是非常重要的。罗什三藏因为没有，所以对这些终极问题他难以回答。罗什三藏何许人也，对吧，非常厉害的呀。那就是说七佛一师，对吧，但他对这些问题还是不能够给予一个明确的回答的。但无著菩萨做到了，就无著菩萨初地菩萨，他已经登地了，而且证得了法光定，对吧，而且他有很多问题都咨询弥勒菩萨完全得到了圆满解决。所以他能做大乘阿毘达磨集论，这也是了不起的。这是大乘的阿毘达磨。</w:t>
      </w:r>
    </w:p>
    <w:p w14:paraId="3A28A55B" w14:textId="77777777" w:rsidR="00F006C3" w:rsidRPr="00F006C3" w:rsidRDefault="00F006C3" w:rsidP="00F006C3">
      <w:r w:rsidRPr="00F006C3">
        <w:t>然后呢，在这里边，他现在引来作为无著菩萨的一份观点，当然在</w:t>
      </w:r>
      <w:r w:rsidRPr="00F006C3">
        <w:t>**</w:t>
      </w:r>
      <w:r w:rsidRPr="00F006C3">
        <w:t>「显扬圣教论」</w:t>
      </w:r>
      <w:r w:rsidRPr="00F006C3">
        <w:rPr>
          <w:b/>
          <w:bCs/>
        </w:rPr>
        <w:t>中也有的。这个地方说法呢就是有多少的差别，他之所以引来呢是择来。说明有差别的地方。好，这里边都说的是四种所缘。也就是说呢，假如说这个无著菩萨，他是听闻弥勒教，然后呢对于大乘他有所悟入的。那么这一都应该是在听闻弥勒教之后所做的大乘的这些论说。当然在</w:t>
      </w:r>
      <w:r w:rsidRPr="00F006C3">
        <w:t>「瑜伽师地论」</w:t>
      </w:r>
      <w:r w:rsidRPr="00F006C3">
        <w:t>**</w:t>
      </w:r>
      <w:r w:rsidRPr="00F006C3">
        <w:t>来讲的话呢，应该、应该是根本的论，根本论。</w:t>
      </w:r>
    </w:p>
    <w:p w14:paraId="445C73D1" w14:textId="77777777" w:rsidR="00F006C3" w:rsidRPr="00F006C3" w:rsidRDefault="00F006C3" w:rsidP="00F006C3">
      <w:r w:rsidRPr="00F006C3">
        <w:t>现在说：</w:t>
      </w:r>
      <w:r w:rsidRPr="00F006C3">
        <w:rPr>
          <w:b/>
          <w:bCs/>
        </w:rPr>
        <w:t>「云何于法所缘，若别略说有四」</w:t>
      </w:r>
      <w:r w:rsidRPr="00F006C3">
        <w:t>。那他说呢，首先先提出问题来。</w:t>
      </w:r>
      <w:r w:rsidRPr="00F006C3">
        <w:rPr>
          <w:b/>
          <w:bCs/>
        </w:rPr>
        <w:t>「云何于法所缘差别」</w:t>
      </w:r>
      <w:r w:rsidRPr="00F006C3">
        <w:t>。这个、若别的话呢，他这个应该是说若、应该是差别，就是他这个缺字了，</w:t>
      </w:r>
      <w:r w:rsidRPr="00F006C3">
        <w:rPr>
          <w:b/>
          <w:bCs/>
        </w:rPr>
        <w:t>「所缘差别」</w:t>
      </w:r>
      <w:r w:rsidRPr="00F006C3">
        <w:t>。</w:t>
      </w:r>
      <w:r w:rsidRPr="00F006C3">
        <w:rPr>
          <w:b/>
          <w:bCs/>
        </w:rPr>
        <w:t>「云何于法所缘差别」</w:t>
      </w:r>
      <w:r w:rsidRPr="00F006C3">
        <w:t>，怎么样在法上能够了知这个所缘境的差别呢。然后下面说：</w:t>
      </w:r>
      <w:r w:rsidRPr="00F006C3">
        <w:rPr>
          <w:b/>
          <w:bCs/>
        </w:rPr>
        <w:t>「若略说有四种」</w:t>
      </w:r>
      <w:r w:rsidRPr="00F006C3">
        <w:t>。这个别应该去掉，这别应该去掉这字。</w:t>
      </w:r>
      <w:r w:rsidRPr="00F006C3">
        <w:rPr>
          <w:b/>
          <w:bCs/>
        </w:rPr>
        <w:t>「若略说有四」</w:t>
      </w:r>
      <w:r w:rsidRPr="00F006C3">
        <w:t>，原文是有四种：</w:t>
      </w:r>
      <w:r w:rsidRPr="00F006C3">
        <w:rPr>
          <w:b/>
          <w:bCs/>
        </w:rPr>
        <w:t>「谓遍满所缘、净行所缘、善巧所缘、净惑所缘」</w:t>
      </w:r>
      <w:r w:rsidRPr="00F006C3">
        <w:t>。这是列出来四种。但这个净界的话呢，一样，净界应该是净惑。</w:t>
      </w:r>
    </w:p>
    <w:p w14:paraId="29D3F803" w14:textId="77777777" w:rsidR="00F006C3" w:rsidRPr="00F006C3" w:rsidRDefault="00F006C3" w:rsidP="00F006C3">
      <w:r w:rsidRPr="00F006C3">
        <w:t>下面一一来解释。</w:t>
      </w:r>
      <w:r w:rsidRPr="00F006C3">
        <w:rPr>
          <w:b/>
          <w:bCs/>
        </w:rPr>
        <w:t>「遍满所缘复有四种。谓有分别影像所缘、无分别影像所缘、事边际所缘、所作成就所缘」</w:t>
      </w:r>
      <w:r w:rsidRPr="00F006C3">
        <w:t>。所以遍满所缘呢就是我们现在经中所说的这四个。看他怎么来解释，这是无著菩萨的解释。</w:t>
      </w:r>
      <w:r w:rsidRPr="00F006C3">
        <w:rPr>
          <w:b/>
          <w:bCs/>
        </w:rPr>
        <w:t>「有分别影像所缘者，谓由胜解作意，所有奢摩他、毘鉢舍那品所缘境界」</w:t>
      </w:r>
      <w:r w:rsidRPr="00F006C3">
        <w:t>。那这里边就和</w:t>
      </w:r>
      <w:r w:rsidRPr="00F006C3">
        <w:t>**</w:t>
      </w:r>
      <w:r w:rsidRPr="00F006C3">
        <w:t>「瑜伽师地论」</w:t>
      </w:r>
      <w:r w:rsidRPr="00F006C3">
        <w:rPr>
          <w:b/>
          <w:bCs/>
        </w:rPr>
        <w:t>还是有点不同。</w:t>
      </w:r>
      <w:r w:rsidRPr="00F006C3">
        <w:t>「瑜伽师地论」</w:t>
      </w:r>
      <w:r w:rsidRPr="00F006C3">
        <w:t>**</w:t>
      </w:r>
      <w:r w:rsidRPr="00F006C3">
        <w:t>讲这个有分别的就是毘鉢舍那品。那么这个现在呢无著菩萨这里呢加上了奢摩他，而且呢还加上了胜解作意。</w:t>
      </w:r>
    </w:p>
    <w:p w14:paraId="43DE51D2" w14:textId="77777777" w:rsidR="00F006C3" w:rsidRPr="00F006C3" w:rsidRDefault="00F006C3" w:rsidP="00F006C3">
      <w:r w:rsidRPr="00F006C3">
        <w:lastRenderedPageBreak/>
        <w:t>那么这个胜解作意呢，当然和后边的真实作意应该是相对应说的。简言之，胜解作意是有假想观的意思，是有假想观的意思，这叫胜解。或者说呢做胜解的时候呢，是一种依于假想的境界，然后再来做观察的，这叫胜解。那么如果是胜解作意的话，和真实作意相对论而言的话，那么胜解作意就、就是假相作意，就是要假借相，有相，然后呢来、来这个观察的。</w:t>
      </w:r>
    </w:p>
    <w:p w14:paraId="42F5D11C" w14:textId="77777777" w:rsidR="00F006C3" w:rsidRPr="00F006C3" w:rsidRDefault="00F006C3" w:rsidP="00F006C3">
      <w:r w:rsidRPr="00F006C3">
        <w:t>然后呢，他还包含、包含所有奢摩他、毘鉢舍那所缘境界。那意思呢就是说，如果在胜解作意这个阶段，所有的奢摩他或者毘鉢舍那品都叫有分别所缘。这表示什么呢。表示说这个、胜解作意呢，当然可以说地前位吧，地前位。在胜解行地，地前位的情形。那么不管他是做修止或者修观，他都是有分别所缘的境界。也就是说呢，那地方还是有修习分别的。这样来说的话呢就都是世间心，这个、这样来解释这个胜解作意。当然呢我们说其实胜解作意也有圣人做的胜解作意呀，你比如说诸佛菩萨神通，那也胜解作意呀。所以这种胜解作意呢，你还真不能够就是把它说为凡夫，这是不对的，也不是所有都是凡夫。那么胜解作意呢或者就说是影像作意，有种种相。</w:t>
      </w:r>
    </w:p>
    <w:p w14:paraId="6B64079F" w14:textId="77777777" w:rsidR="00F006C3" w:rsidRPr="00F006C3" w:rsidRDefault="00F006C3" w:rsidP="00F006C3">
      <w:r w:rsidRPr="00F006C3">
        <w:t>括号里边是他引的</w:t>
      </w:r>
      <w:r w:rsidRPr="00F006C3">
        <w:t>**</w:t>
      </w:r>
      <w:r w:rsidRPr="00F006C3">
        <w:t>「杂集论」</w:t>
      </w:r>
      <w:r w:rsidRPr="00F006C3">
        <w:rPr>
          <w:b/>
          <w:bCs/>
        </w:rPr>
        <w:t>。</w:t>
      </w:r>
      <w:r w:rsidRPr="00F006C3">
        <w:t>「杂集论」</w:t>
      </w:r>
      <w:r w:rsidRPr="00F006C3">
        <w:rPr>
          <w:b/>
          <w:bCs/>
        </w:rPr>
        <w:t>的话呢是安慧菩萨，然后杂揉师子觉的对</w:t>
      </w:r>
      <w:r w:rsidRPr="00F006C3">
        <w:t>「集论」</w:t>
      </w:r>
      <w:r w:rsidRPr="00F006C3">
        <w:rPr>
          <w:b/>
          <w:bCs/>
        </w:rPr>
        <w:t>的解释，最后最终形成了一篇</w:t>
      </w:r>
      <w:r w:rsidRPr="00F006C3">
        <w:t>「杂集论」</w:t>
      </w:r>
      <w:r w:rsidRPr="00F006C3">
        <w:rPr>
          <w:b/>
          <w:bCs/>
        </w:rPr>
        <w:t>。就是说不光是有他的观点，还有其他人的观点，是杂揉在一起的。这是安慧大师所做的，</w:t>
      </w:r>
      <w:r w:rsidRPr="00F006C3">
        <w:t>「杂集论」</w:t>
      </w:r>
      <w:r w:rsidRPr="00F006C3">
        <w:rPr>
          <w:b/>
          <w:bCs/>
        </w:rPr>
        <w:t>解释</w:t>
      </w:r>
      <w:r w:rsidRPr="00F006C3">
        <w:t>「集论」</w:t>
      </w:r>
      <w:r w:rsidRPr="00F006C3">
        <w:rPr>
          <w:b/>
          <w:bCs/>
        </w:rPr>
        <w:t>的。那么他解释什么叫胜解作意。</w:t>
      </w:r>
      <w:r w:rsidRPr="00F006C3">
        <w:t>「胜解作意者，一向世间作意」</w:t>
      </w:r>
      <w:r w:rsidRPr="00F006C3">
        <w:t>**</w:t>
      </w:r>
      <w:r w:rsidRPr="00F006C3">
        <w:t>。就是说他认为呢，这里边无著菩萨所说的胜解作意，哎，就是一向的世间作意。一向世间作意的话呢，当然这个就有一点窄。但是他指出来这个差别，一向世间作意。一向世间作意就是只有一种，这叫一向。那就说只有世间作意。所谓的世间作意的话呢，如果与出世间对论，就是世间作意是所谓的有戏论的，有戏论心成为世间心。无戏论心成为出世间心。是这样来、来对论。不是说世间作意指的就是凡夫作意，不一定。</w:t>
      </w:r>
    </w:p>
    <w:p w14:paraId="7785408A" w14:textId="77777777" w:rsidR="00F006C3" w:rsidRPr="00F006C3" w:rsidRDefault="00F006C3" w:rsidP="00F006C3">
      <w:r w:rsidRPr="00F006C3">
        <w:t>因为世间作意指的是有戏论心呐。那么佛菩萨这些广大的神通境界，其实那都是世间作意。也就是说佛菩萨所做这些神通，其实都是戏论境界，是有世间作意的。另外的话呢，</w:t>
      </w:r>
      <w:r w:rsidRPr="00F006C3">
        <w:t>**</w:t>
      </w:r>
      <w:r w:rsidRPr="00F006C3">
        <w:t>「瑜伽师地论」</w:t>
      </w:r>
      <w:r w:rsidRPr="00F006C3">
        <w:rPr>
          <w:b/>
          <w:bCs/>
        </w:rPr>
        <w:t>还是明确的说倒，佛的一切种智，佛的一切种智是有戏论境。我们一般的话就是就说得有点不对呀，都跟其他人学，说那个佛都是无戏论境界，这是不对的。</w:t>
      </w:r>
      <w:r w:rsidRPr="00F006C3">
        <w:t>「瑜伽师地论」</w:t>
      </w:r>
      <w:r w:rsidRPr="00F006C3">
        <w:t>**</w:t>
      </w:r>
      <w:r w:rsidRPr="00F006C3">
        <w:t>特别说到佛的一切种智那个里头是有有戏论的。那什么意思呢，就是说佛的一切种智，它是观察这些诸法差别，然后都能了知的。它不是无戏论无相那种境界，它不是，它是有戏论的。所以这个地方呢就是要、你要注意这件事。就世间作意并不见得指的就是凡夫。世间作意指的是有戏论，有戏论心。那么包括佛菩萨的大神通，包括佛的一切种智，它中间都有、都有这个世间作意的。当然它叫做世间出世间作意，叫后得智嘛。后得智的境界，但是它是属于戏论的，是属于世间作意。</w:t>
      </w:r>
    </w:p>
    <w:p w14:paraId="4E09EFFC" w14:textId="77777777" w:rsidR="00F006C3" w:rsidRPr="00F006C3" w:rsidRDefault="00F006C3" w:rsidP="00F006C3">
      <w:r w:rsidRPr="00F006C3">
        <w:lastRenderedPageBreak/>
        <w:t>那么这样来讲当然这个就复杂一些，对吧。你要如果这么说就复杂一些。像</w:t>
      </w:r>
      <w:r w:rsidRPr="00F006C3">
        <w:t>**</w:t>
      </w:r>
      <w:r w:rsidRPr="00F006C3">
        <w:t>「瑜伽师地论」</w:t>
      </w:r>
      <w:r w:rsidRPr="00F006C3">
        <w:t>**</w:t>
      </w:r>
      <w:r w:rsidRPr="00F006C3">
        <w:t>说的简单一点，就是有分别作意就是毘鉢舍那的境界，这简单一点。如果说呢你还加上奢摩他，再加上毘鉢舍那的境界，然后呢还要加上胜解作意，它就复杂一些，就复杂一些。而这个胜解作意的话，他说世间，叫做一向世间作意。这样来讲包括后得智的境界。</w:t>
      </w:r>
    </w:p>
    <w:p w14:paraId="6E486824" w14:textId="77777777" w:rsidR="00F006C3" w:rsidRPr="00F006C3" w:rsidRDefault="00F006C3" w:rsidP="00F006C3">
      <w:r w:rsidRPr="00F006C3">
        <w:t>再下来。</w:t>
      </w:r>
      <w:r w:rsidRPr="00F006C3">
        <w:rPr>
          <w:b/>
          <w:bCs/>
        </w:rPr>
        <w:t>「无分别影像所缘者」</w:t>
      </w:r>
      <w:r w:rsidRPr="00F006C3">
        <w:t>，前边呢是有分别所缘者。其实原文是应该是有分别影像所缘啊，他少个影像。有分别影像所缘，对。有分别影像所缘。有个影像的。我说他怎么少个影像，是缺字了。有分别影像所缘。然后下面这是</w:t>
      </w:r>
      <w:r w:rsidRPr="00F006C3">
        <w:t>**</w:t>
      </w:r>
      <w:r w:rsidRPr="00F006C3">
        <w:t>「无分别影像所缘者，谓由真实作意，所有奢摩他、毘鉢舍那所缘境界」</w:t>
      </w:r>
      <w:r w:rsidRPr="00F006C3">
        <w:t>**</w:t>
      </w:r>
      <w:r w:rsidRPr="00F006C3">
        <w:t>。这里边呢，它不是用我们平时说的那种止观来区分的。它是用这个胜解作意和真实作意来区分。</w:t>
      </w:r>
    </w:p>
    <w:p w14:paraId="6AD025DC" w14:textId="77777777" w:rsidR="00F006C3" w:rsidRPr="00F006C3" w:rsidRDefault="00F006C3" w:rsidP="00F006C3">
      <w:r w:rsidRPr="00F006C3">
        <w:t>无著菩萨说，什么叫无分别影像。</w:t>
      </w:r>
      <w:r w:rsidRPr="00F006C3">
        <w:rPr>
          <w:b/>
          <w:bCs/>
        </w:rPr>
        <w:t>「谓由真实作意」</w:t>
      </w:r>
      <w:r w:rsidRPr="00F006C3">
        <w:t>。真实作意就是以实相为所缘，或者就名为真实，或者以真如为所缘叫做真实。然后，</w:t>
      </w:r>
      <w:r w:rsidRPr="00F006C3">
        <w:rPr>
          <w:b/>
          <w:bCs/>
        </w:rPr>
        <w:t>「所有奢摩他、毘鉢舍那所缘境界」</w:t>
      </w:r>
      <w:r w:rsidRPr="00F006C3">
        <w:t>。这个由真实作意的包含的止和观所有境界都叫无分别。那么这真实作意的话呢，就是包括止包括观，都属于无分别影像所缘。然后</w:t>
      </w:r>
      <w:r w:rsidRPr="00F006C3">
        <w:t>**</w:t>
      </w:r>
      <w:r w:rsidRPr="00F006C3">
        <w:t>「杂集论」</w:t>
      </w:r>
      <w:r w:rsidRPr="00F006C3">
        <w:rPr>
          <w:b/>
          <w:bCs/>
        </w:rPr>
        <w:t>解释说：</w:t>
      </w:r>
      <w:r w:rsidRPr="00F006C3">
        <w:t>「真实作意者，一向出世间及此后所得作意」</w:t>
      </w:r>
      <w:r w:rsidRPr="00F006C3">
        <w:t>**</w:t>
      </w:r>
      <w:r w:rsidRPr="00F006C3">
        <w:t>。那这里边解释一下，真实作意到底什么意思，不然的话容易误解，对吧。真实作意指的是什么。他说真实作意呢，第一，一向出世间。一向出世间的话就无戏论心。这样来讲呢无戏论无相这个境界。还有呢，及此后所得作意。他把这个后得智，就后所得作意也是后得智，后得智的话呢他也放在真实作意里边。为什么呢，因为在后得智的情形下他缘境的时候不颠倒。虽然他缘的是有相境界，但是他不颠倒，不像我们这样有颠倒心，所以的话呢就叫似出世间。就是他虽然属于世间心，但是呢它是属于真实作意的。</w:t>
      </w:r>
    </w:p>
    <w:p w14:paraId="4E4961A1" w14:textId="77777777" w:rsidR="00F006C3" w:rsidRPr="00F006C3" w:rsidRDefault="00F006C3" w:rsidP="00F006C3">
      <w:r w:rsidRPr="00F006C3">
        <w:t>这样来讲，这个有分别、无分别影像所缘呢。它是按照胜解作意和真实作意来说的。奢摩他、毘鉢舍那后边都一样的，对吧。奢摩他、毘鉢舍那后边这两个说、这个后半句都完全一样。所以他主要的差别在哪。主要差别就在胜解作意和真实作意。如果你是胜解作意的话，不管你是止是观都叫有分别。也就是世间心所做的止观都叫有分别影像所缘。但是如果呢是真实作意的话，也就是出世间的智、或者是出世心，或者说后得智，这个境界来讲主要是真实作意的话。不论止观都叫做无分别。是这种情形。所以呢，这个地方啊是有不同的地方。也就是</w:t>
      </w:r>
      <w:r w:rsidRPr="00F006C3">
        <w:t>**</w:t>
      </w:r>
      <w:r w:rsidRPr="00F006C3">
        <w:t>「集论」</w:t>
      </w:r>
      <w:r w:rsidRPr="00F006C3">
        <w:t>**</w:t>
      </w:r>
      <w:r w:rsidRPr="00F006C3">
        <w:t>里边强调的是胜解作意和真实作意的差别。那么他认为只要是真实作意都叫无分别，如果是胜解作意都叫有分别。是这样的一个区别。但这里边呢就还有其他的事情，如果你仔细分别的话。就是说真实作意作的是影像境界吗。像前面所说的那样。你、你是影像境界吗。是相分的境界吗，真实作意。这里就有、还有好多事情。那你还得区分，就是无分别智的时候不是影像境界，后得智的时候是影像境界。这里头就还复杂，你还得再进一步的解说。大意如此。就是以胜解作意和真实作意来区分。</w:t>
      </w:r>
    </w:p>
    <w:p w14:paraId="70334F4D" w14:textId="77777777" w:rsidR="00F006C3" w:rsidRPr="00F006C3" w:rsidRDefault="00F006C3" w:rsidP="00F006C3">
      <w:r w:rsidRPr="00F006C3">
        <w:lastRenderedPageBreak/>
        <w:t>再下来。</w:t>
      </w:r>
      <w:r w:rsidRPr="00F006C3">
        <w:rPr>
          <w:b/>
          <w:bCs/>
        </w:rPr>
        <w:t>「事边际所缘者，谓一切法尽所有性、如所有性」</w:t>
      </w:r>
      <w:r w:rsidRPr="00F006C3">
        <w:t>。那这个与</w:t>
      </w:r>
      <w:r w:rsidRPr="00F006C3">
        <w:t>**</w:t>
      </w:r>
      <w:r w:rsidRPr="00F006C3">
        <w:t>「瑜伽师地论」</w:t>
      </w:r>
      <w:r w:rsidRPr="00F006C3">
        <w:t>**</w:t>
      </w:r>
      <w:r w:rsidRPr="00F006C3">
        <w:t>合的。就是说事边际所缘境是啊，就是一切法的边际。简单说。事就是一切法。那么边际的话呢，指的两种边际。一种是尽所有性，这是差别边际。一种是如所有性，这是无差别边际。这样的话把所有事情全涵盖了，一网打尽。</w:t>
      </w:r>
    </w:p>
    <w:p w14:paraId="7B7639CD" w14:textId="77777777" w:rsidR="00F006C3" w:rsidRPr="00F006C3" w:rsidRDefault="00F006C3" w:rsidP="00F006C3">
      <w:r w:rsidRPr="00F006C3">
        <w:t>那下面无著菩萨自己解释。</w:t>
      </w:r>
      <w:r w:rsidRPr="00F006C3">
        <w:rPr>
          <w:b/>
          <w:bCs/>
        </w:rPr>
        <w:t>「尽所有性者，谓蕴界处」</w:t>
      </w:r>
      <w:r w:rsidRPr="00F006C3">
        <w:t>。尽所有性就是一切法的差别性，穷尽一切法的差别性。所谓蕴界处，这是佛说的。用蕴界处这种分别法，或者说分类法，将一切法呢摄归于这种几种。那么五蕴、十八界、十二处，这叫摄类、摄类学。然后</w:t>
      </w:r>
      <w:r w:rsidRPr="00F006C3">
        <w:t>**</w:t>
      </w:r>
      <w:r w:rsidRPr="00F006C3">
        <w:t>「杂集论」</w:t>
      </w:r>
      <w:r w:rsidRPr="00F006C3">
        <w:rPr>
          <w:b/>
          <w:bCs/>
        </w:rPr>
        <w:t>解释说：</w:t>
      </w:r>
      <w:r w:rsidRPr="00F006C3">
        <w:t>「为显所知诸法体事唯有而所分量边际，是故建立蕴界处三」</w:t>
      </w:r>
      <w:r w:rsidRPr="00F006C3">
        <w:rPr>
          <w:b/>
          <w:bCs/>
        </w:rPr>
        <w:t>。他说呢，这个、为什么就说蕴界处呢。没有说一切法的差别性呢。他说实际上显示也是这意思。他说呢就是为了显示所知诸法体事。所知就是我们所应该知道的这些境界。就是所知境。包括一切诸法的体事。体的话呢或者说体性，事的话呢或者是事相。体性事相。然后，</w:t>
      </w:r>
      <w:r w:rsidRPr="00F006C3">
        <w:t>「唯有而所分量边际」</w:t>
      </w:r>
      <w:r w:rsidRPr="00F006C3">
        <w:t>**</w:t>
      </w:r>
      <w:r w:rsidRPr="00F006C3">
        <w:t>。唯有而所，就是只有这么多。只有这么多的分类，只有这么多的数量。这叫分量边际。意思就是说，比如说一切法，一切有为法都包含在五蕴中。五蕴涵盖了一切的有为法。他就可以这么说，这就、这就叫全包，无遗漏。这叫尽所有性。界的话也可以。界的话就说一切法都总括在十八界中。五蕴的话呢他还只是有为法，你只能说一切有为法都摄在五蕴中。五蕴是不包含无为法的。但是十八界呢是包含有为法、无为法都包含了。它是全的，十八界是全的。十二处也是全的，也是一切法可以摄在十二处。这样的话呢就说这是边际，是故建立蕴界处三。这括号里边解释了。</w:t>
      </w:r>
    </w:p>
    <w:p w14:paraId="01945EFE" w14:textId="77777777" w:rsidR="00F006C3" w:rsidRPr="00F006C3" w:rsidRDefault="00F006C3" w:rsidP="00F006C3">
      <w:r w:rsidRPr="00F006C3">
        <w:t>下面。</w:t>
      </w:r>
      <w:r w:rsidRPr="00F006C3">
        <w:rPr>
          <w:b/>
          <w:bCs/>
        </w:rPr>
        <w:t>「如所有性者，谓四圣谛、十六行相、真如、一切行无常、一切行苦、一切法无我、涅槃寂静、空、无愿、无相等」</w:t>
      </w:r>
      <w:r w:rsidRPr="00F006C3">
        <w:t>。那这里边呢就是讲到如所有性。如所有性的话呢，就是这个列出来就跟真、真理相关的。比如说四圣谛、十六行相。那么四圣谛，苦集灭道。每一谛当中又有四个行相。比如说苦谛里边是苦、空、无常、无我。有四行相。那么集谛、道谛、灭谛也都各有四个，所以叫做四谛十六行相。这都是摄属在如所有性中。然后真如。真如的话呢这是大乘里边特别强调的，就是说一切法的真实的本性。或者说这是遍满真如。那如果四谛十六行相呢，这还是用差别相来说真理的话。那么真如呢就是真如的本体，真如本性是这样。不是以差别相说真如。然后再下来是三、四法印。</w:t>
      </w:r>
      <w:r w:rsidRPr="00F006C3">
        <w:rPr>
          <w:b/>
          <w:bCs/>
        </w:rPr>
        <w:t>「一切行无常、一切行苦、一切法无我、涅槃寂静」</w:t>
      </w:r>
      <w:r w:rsidRPr="00F006C3">
        <w:t>。那这是所谓的四法印。那么</w:t>
      </w:r>
      <w:r w:rsidRPr="00F006C3">
        <w:t>**</w:t>
      </w:r>
      <w:r w:rsidRPr="00F006C3">
        <w:t>「瑜伽师地论」</w:t>
      </w:r>
      <w:r w:rsidRPr="00F006C3">
        <w:rPr>
          <w:b/>
          <w:bCs/>
        </w:rPr>
        <w:t>是把它叫做四法句。就是说这个代表了四种说法的真实的表述。一切行无常就是一切有为法无常，行就是有为。一切有为行无常。然后一切行苦，一切行是苦。有的地方说一切有漏是苦。这个表述上有差别。因为一切行也不见得都是苦。一切有漏肯定是苦。然后一切法无我。一切法包括有为法、无为法都是无我的。然后涅槃寂静。涅槃这个地方是最为寂静，是不可破坏的。这是所谓的四法印。或者说四法句。再下来是空、无愿、无相。这三解脱门。三解脱门也属于如所有性。这样来讲呢只要跟真理相关的都摄属在这里。如所有</w:t>
      </w:r>
      <w:r w:rsidRPr="00F006C3">
        <w:rPr>
          <w:b/>
          <w:bCs/>
        </w:rPr>
        <w:lastRenderedPageBreak/>
        <w:t>性中。然后</w:t>
      </w:r>
      <w:r w:rsidRPr="00F006C3">
        <w:t>「杂集论」</w:t>
      </w:r>
      <w:r w:rsidRPr="00F006C3">
        <w:rPr>
          <w:b/>
          <w:bCs/>
        </w:rPr>
        <w:t>解释说，括号里边说：</w:t>
      </w:r>
      <w:r w:rsidRPr="00F006C3">
        <w:t>「由如是等义差别门，了所知境，故名如所有性」</w:t>
      </w:r>
      <w:r w:rsidRPr="00F006C3">
        <w:t>**</w:t>
      </w:r>
      <w:r w:rsidRPr="00F006C3">
        <w:t>。他说呢从这些如是等义。义的话呢就说有深刻道理。在这些差别道理中，你能够了所知境，你能够了解这个如所有性。所以故名如所有性。这些都包含在诸法本性中。如所有性的意思就是如其本来所具备的属性。那么一般的话就指真如。现在呢如果差别说的话就包括这么多。都算如所有性。</w:t>
      </w:r>
    </w:p>
    <w:p w14:paraId="340CF0F1" w14:textId="77777777" w:rsidR="00F006C3" w:rsidRPr="00F006C3" w:rsidRDefault="00F006C3" w:rsidP="00F006C3">
      <w:r w:rsidRPr="00F006C3">
        <w:t>最后一种。</w:t>
      </w:r>
      <w:r w:rsidRPr="00F006C3">
        <w:rPr>
          <w:b/>
          <w:bCs/>
        </w:rPr>
        <w:t>「所作成就所缘者，谓转依」</w:t>
      </w:r>
      <w:r w:rsidRPr="00F006C3">
        <w:t>。所作成就所缘，那就说所作成就的话也就是所作成办。就是当你获得转依的时候，那么它就、就叫做成就了。当然后面还有一句他没引，</w:t>
      </w:r>
      <w:r w:rsidRPr="00F006C3">
        <w:rPr>
          <w:b/>
          <w:bCs/>
        </w:rPr>
        <w:t>「如是转依不可思议」</w:t>
      </w:r>
      <w:r w:rsidRPr="00F006C3">
        <w:t>。后面有说如是转依不可思议。就是说呢这个转依的话呢，是不可思议的。也就是说呢我们如果是通过语言，通过分别。有的时候你不能够了解这个转依的真实情形。这叫如是转依不可思议。</w:t>
      </w:r>
    </w:p>
    <w:p w14:paraId="6F843001" w14:textId="77777777" w:rsidR="00F006C3" w:rsidRPr="00F006C3" w:rsidRDefault="00F006C3" w:rsidP="00F006C3">
      <w:r w:rsidRPr="00F006C3">
        <w:t>那么怎么样解释转依呢。</w:t>
      </w:r>
      <w:r w:rsidRPr="00F006C3">
        <w:rPr>
          <w:b/>
          <w:bCs/>
        </w:rPr>
        <w:t>「杂集论」进一步的解释。说呢这个：「已得转依者，无有颠倒所缘显现故」</w:t>
      </w:r>
      <w:r w:rsidRPr="00F006C3">
        <w:t>。就是已经证得转依的人。已得转依者。无有颠倒所缘境在显现出来了。这个呢当然指的是成就者。如果说无有颠倒的话，应该至少是圣者，就获得了这种转依。比如说初地菩萨，初地菩萨他也证得了转依。也就是说他证得了一份法身，佛的法身。初地菩萨已经见到了佛的法界。所以初地菩萨为什么是说极欢喜地呀。因为他感觉到他跟佛差不多了。就后面还有两大阿僧祇劫呢。但对于初地菩萨来讲那些都可以忽略不计。因为他已经证得法身，他知道佛是怎么回事了。而这初地菩萨的话，他可以百世界，百世界八相成道坐佛。就初地菩萨他有这个功德呀。如果一华严经的初地菩萨来说的话，他可以在百个世界视现八相成道成佛。那简言之在其他地方看初地菩萨就是佛。他也确实是证得了佛的一份法身。这叫转依。证得了佛的法身就转所依了。以前是依杂染的阿赖耶识，现在证得初地以后。他的依止处转到了依于清净的法身了。这叫转依。当然这个转依的话呢，也可以说世间的转依，比如说我从欲界到初禅。欲界到初禅，我证得初禅以后就叫转依。也就是说虽然我现在是欲界的果报，我是欲界的人，然后在欲界修禅定，修到初禅了。我入初禅的时候，那个时候就转、就得到这个转依现前。也就是说在那个时候，他的身心状态是初禅的身心状态。虽然还有欲界身在这里，但是他那个心的领受，心的一切的境界都是和初禅一样的。这叫转依。那么现在说那个转依也叫无颠倒吗。他已经没有欲界的颠倒了。他已经远离了欲界的所有颠倒，对吧。远离了欲恶不善法。得到了寻伺喜乐心一境性啊。得到了初禅了。所以呢，这个从</w:t>
      </w:r>
      <w:r w:rsidRPr="00F006C3">
        <w:t>**</w:t>
      </w:r>
      <w:r w:rsidRPr="00F006C3">
        <w:t>「瑜伽师地论」</w:t>
      </w:r>
      <w:r w:rsidRPr="00F006C3">
        <w:t>**</w:t>
      </w:r>
      <w:r w:rsidRPr="00F006C3">
        <w:t>来说呢，转依呢是包括世间的转依，包括出世间的转依，都叫所作成就。</w:t>
      </w:r>
    </w:p>
    <w:p w14:paraId="3D3295A1" w14:textId="77777777" w:rsidR="00F006C3" w:rsidRPr="00F006C3" w:rsidRDefault="00F006C3" w:rsidP="00F006C3">
      <w:r w:rsidRPr="00F006C3">
        <w:t>嗯，我们这节课就讲到这里吧。</w:t>
      </w:r>
    </w:p>
    <w:p w14:paraId="6A248A3E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C3"/>
    <w:rsid w:val="00400BBD"/>
    <w:rsid w:val="00425F8D"/>
    <w:rsid w:val="00731BA6"/>
    <w:rsid w:val="008B7A2B"/>
    <w:rsid w:val="00A00ED8"/>
    <w:rsid w:val="00C67F98"/>
    <w:rsid w:val="00D44CD4"/>
    <w:rsid w:val="00EC0337"/>
    <w:rsid w:val="00F0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AB29"/>
  <w15:chartTrackingRefBased/>
  <w15:docId w15:val="{9B60FAFD-9139-486C-B257-7180CEEE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2026-04-03T00:35:00Z</dcterms:created>
  <dcterms:modified xsi:type="dcterms:W3CDTF">2026-04-03T00:35:00Z</dcterms:modified>
</cp:coreProperties>
</file>