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5BDF" w14:textId="77777777" w:rsidR="00F55905" w:rsidRPr="00F55905" w:rsidRDefault="00F55905" w:rsidP="00F55905">
      <w:r w:rsidRPr="00F55905">
        <w:t>解深密经</w:t>
      </w:r>
      <w:r w:rsidRPr="00F55905">
        <w:t>6-010-2</w:t>
      </w:r>
    </w:p>
    <w:p w14:paraId="0A8881C9" w14:textId="77777777" w:rsidR="00F55905" w:rsidRPr="00F55905" w:rsidRDefault="00F55905" w:rsidP="00F55905">
      <w:r w:rsidRPr="00F55905">
        <w:t>《瑜伽师地论》所说的呢，这个所作成办是包括世间的初净虑的。就是世间的初净虑也叫转依。这在《瑜伽师地论》是特别明确的，不光在这个地方说，其他地方也是这样说。你得初净虑得转依了。对吧，所以转依不不是说成佛才叫转依，或者成初地菩萨转了一份转依。它不光是出世间的。从欲界到初禅也叫转依。</w:t>
      </w:r>
    </w:p>
    <w:p w14:paraId="31E7B497" w14:textId="77777777" w:rsidR="00F55905" w:rsidRPr="00F55905" w:rsidRDefault="00F55905" w:rsidP="00F55905">
      <w:r w:rsidRPr="00F55905">
        <w:t>所以呢，这里边就说了，《瑜伽师地论》呢跟本经的意思不同的地方就在于，它包含了世间的转依。就是通成办故，都叫做所作成办。然后呢，今是经中所说四种，亦同显扬，故不别释。那么他说现在所解释经里边所说的这四种是跟《显扬圣教论》相同。显扬圣教论相同的意思呢，就是后边加了个以此无分别智。他认为就是说这个转依应该说不光包括世间世间也包括出世间。因为在《瑜伽师地论》里边确实只说了世间，那个地方确实只说了世间，就是说只说了四禅八定。</w:t>
      </w:r>
    </w:p>
    <w:p w14:paraId="2107E404" w14:textId="77777777" w:rsidR="00F55905" w:rsidRPr="00F55905" w:rsidRDefault="00F55905" w:rsidP="00F55905">
      <w:r w:rsidRPr="00F55905">
        <w:t>因为为什么呢，因为遍满所缘，它为什么就只说到世间呢？因为前面说了是遍一切处遍一切止观境。假如说你加上出世间的话，那么就不是周遍的了。它就不是一切止观境都有了，那只是无漏的止观里头才有。但是现在呢，就说你这么讲，就直讲这个世间的这个，它是通的，这就这就叫做遍满所缘。假如说我加上这个出世间，或者我只说出世间的话，那就不叫遍满所缘了。所以呢，前面这个慧景法师所说那种依于依于界地，然后然后来分的那个，那个是不合适的。那样分就不叫遍满所缘了。</w:t>
      </w:r>
    </w:p>
    <w:p w14:paraId="46C33B27" w14:textId="77777777" w:rsidR="00F55905" w:rsidRPr="00F55905" w:rsidRDefault="00F55905" w:rsidP="00F55905">
      <w:r w:rsidRPr="00F55905">
        <w:t>然后下面说呢，这个现在呢，亦同显扬。就是说依显扬论的话，就是出世间世间都说，这种呢，跟本经相合的。故不别释，因此的话不再多说。这样的话，这是先将弥勒菩萨在提问中所提的佛说的四种所缘做了一个非常详尽的解释。而在经中就是略过不说了，也就是说呢，这个你就看其他的吧，其他的地方有详细解释。现在弥勒菩萨就默认你都懂。你这四种所缘都懂，现在呢我依于这个基础，依于你都懂的基础呢，我直接问这四种里边的差别了。不再多解释。</w:t>
      </w:r>
    </w:p>
    <w:p w14:paraId="4AC12EDE" w14:textId="77777777" w:rsidR="00F55905" w:rsidRPr="00F55905" w:rsidRDefault="00F55905" w:rsidP="00F55905">
      <w:r w:rsidRPr="00F55905">
        <w:t>那么下面弥勒菩萨继续他的问题。这是后边才真正的提问。玄奘本说：</w:t>
      </w:r>
      <w:r w:rsidRPr="00F55905">
        <w:rPr>
          <w:b/>
          <w:bCs/>
        </w:rPr>
        <w:t>「于此四中，几是奢摩他所缘境事？几是毘鉢舍那所缘境事？几是俱所缘境事？」那么弥勒菩萨呢，他的提问并不是说提问四种所缘是什么，而是提问四种所缘里边与止观相关的内容。所以他向佛提问说：「于此四中」</w:t>
      </w:r>
      <w:r w:rsidRPr="00F55905">
        <w:t>，在这四种所缘境事中。有几种呢是奢摩他所缘境事。几种是修止要缘的呢？几种呢是毘鉢舍那所缘境事。几种修观所缘的呢？几种是俱所缘境事。几种是止观都需要缘的呢？圆测疏释曰：第三正发问辞。这是他的问题所在。前边呢只是提到佛说过这些，我在这里不多说，我现在就是基于这四种，我来提相止观的问题。</w:t>
      </w:r>
    </w:p>
    <w:p w14:paraId="702FE378" w14:textId="77777777" w:rsidR="00F55905" w:rsidRPr="00F55905" w:rsidRDefault="00F55905" w:rsidP="00F55905">
      <w:r w:rsidRPr="00F55905">
        <w:t>下面是如来正答。这是第二门。佛告慈氏菩萨曰：</w:t>
      </w:r>
      <w:r w:rsidRPr="00F55905">
        <w:t>**</w:t>
      </w:r>
      <w:r w:rsidRPr="00F55905">
        <w:t>「善男子！一者、奢摩他所缘境事，谓无分别影像。一者、毘鉢舍那所缘境事，谓有分别影像。二者、俱所缘境事，谓事边</w:t>
      </w:r>
      <w:r w:rsidRPr="00F55905">
        <w:lastRenderedPageBreak/>
        <w:t>际、所作成办。」</w:t>
      </w:r>
      <w:r w:rsidRPr="00F55905">
        <w:t>**</w:t>
      </w:r>
      <w:r w:rsidRPr="00F55905">
        <w:t>佛在这里边给他做回答。说善男子，一种是指所缘的境事，谓无分别影像。那这里边与《瑜伽师地论》是相合的。《瑜伽师地论》也说无分别影像就是指，止的境界。然后一种呢是毘鉢舍那所缘境事，还有一种单独的就是观，这就是有分别影像。两种是俱所缘境事，谓事边际、所作成办。那么事边际所作成办的意思呢，就是说要止观配合，两者同时缘才可以。这样来讲呢叫俱所缘。</w:t>
      </w:r>
    </w:p>
    <w:p w14:paraId="78367737" w14:textId="77777777" w:rsidR="00F55905" w:rsidRPr="00F55905" w:rsidRDefault="00F55905" w:rsidP="00F55905">
      <w:r w:rsidRPr="00F55905">
        <w:t>好，《深密解脱经》，我们把它移下来。因为它里边是问答交叉在一起的，我们把它移到下面来看。《深密解脱经》说，弥勒菩萨问佛言：</w:t>
      </w:r>
      <w:r w:rsidRPr="00F55905">
        <w:t>**</w:t>
      </w:r>
      <w:r w:rsidRPr="00F55905">
        <w:t>「世尊！有几种奢摩他观？」</w:t>
      </w:r>
      <w:r w:rsidRPr="00F55905">
        <w:rPr>
          <w:b/>
          <w:bCs/>
        </w:rPr>
        <w:t>这个观的话在全文也是一致的，他把这个所缘就叫观。其实是所观境应该说，所观境。现在弥勒菩萨问佛说：世尊，这四种里边有几种是奢摩他的所缘呢？佛言：</w:t>
      </w:r>
      <w:r w:rsidRPr="00F55905">
        <w:t>「弥勒！唯有一种奢摩他观，所谓无分别观。」</w:t>
      </w:r>
      <w:r w:rsidRPr="00F55905">
        <w:rPr>
          <w:b/>
          <w:bCs/>
        </w:rPr>
        <w:t>就是说这里边加上唯有，只有。只有一种是纯止的境界，那就是无分别的所缘。弥勒菩萨复言：</w:t>
      </w:r>
      <w:r w:rsidRPr="00F55905">
        <w:t>「世尊！可有几种毘鉢舍那观？」</w:t>
      </w:r>
      <w:r w:rsidRPr="00F55905">
        <w:rPr>
          <w:b/>
          <w:bCs/>
        </w:rPr>
        <w:t>那么有几种毘鉢舍那所缘呢？佛言：</w:t>
      </w:r>
      <w:r w:rsidRPr="00F55905">
        <w:t>「弥勒！唯有一种，所谓差别观。」</w:t>
      </w:r>
      <w:r w:rsidRPr="00F55905">
        <w:rPr>
          <w:b/>
          <w:bCs/>
        </w:rPr>
        <w:t>也是只有一种，如果是纯毘鉢舍那的话，那么只有一种就叫做差别观。这个梵语的话，差别就是分别。那么差别观就是分别观。也就可叫做分别影像。弥勒菩萨复言：</w:t>
      </w:r>
      <w:r w:rsidRPr="00F55905">
        <w:t>「世尊！有几数名相二观？」</w:t>
      </w:r>
      <w:r w:rsidRPr="00F55905">
        <w:rPr>
          <w:b/>
          <w:bCs/>
        </w:rPr>
        <w:t>那么有几个呢？然后名相二观，相二观的话应该说具足两种。这叫相二。佛言：</w:t>
      </w:r>
      <w:r w:rsidRPr="00F55905">
        <w:t>「弥勒！有余两种，一者事别，二者事成就。」</w:t>
      </w:r>
      <w:r w:rsidRPr="00F55905">
        <w:t>**</w:t>
      </w:r>
      <w:r w:rsidRPr="00F55905">
        <w:t>说呢这个后边两种就是两种止观都可以要介入的。一种事别，事别的话我们这里翻译为事边际。一种的话叫所作成办，它叫事成就。两者都是事。一个是事差别，一个是事成就。</w:t>
      </w:r>
    </w:p>
    <w:p w14:paraId="5C88664D" w14:textId="77777777" w:rsidR="00F55905" w:rsidRPr="00F55905" w:rsidRDefault="00F55905" w:rsidP="00F55905">
      <w:r w:rsidRPr="00F55905">
        <w:t>好，圆测疏下面来解释。释曰：第二如来正答。这是如来回答弥勒菩萨的问题。四境别相，如前已说。那么四种所缘前面呢已经解释了。四中第二，是其止境，以奢摩他无分别故。那么在四种境界中，第二种无分别所缘是止境。前面讲的有分别在第一个，所以他说第二。第二的无分别是止的境界。以奢摩他无分别故。奢摩他是无分别形象。四中第一，是其观境，毘鉢舍那有分别故。那么第一种有分别境是毘鉢舍那的观境。为什么呢？因为毘鉢舍那是有推求分别的这种形象的。所谓四种慧行。然后四中后二，通止观境。后面两种是止观通于止观的。止观通缘二种境故。什么叫通止观呢？也就是止观通缘二种境故。也就是说止也可以缘事边际性修止，也可以缘事边际性修观。比如说我可以缘蕴，蕴界处嘛，我可以缘蕴界处修止，我也可以缘真如修止啊。对吧，我可以缘蕴界处修观，我也可以缘真如修观呐。所以呢，这是止观通缘二种境故。然此四境地别者，诸说不同。下面进一步就说到了这四境的地别。地别的话就是分位，分位的差别。下面举出来说诸说不同。这就跟前面慧景法师说的是其中的一种了。列出来好几种说法。</w:t>
      </w:r>
    </w:p>
    <w:p w14:paraId="77C97268" w14:textId="77777777" w:rsidR="00F55905" w:rsidRPr="00F55905" w:rsidRDefault="00F55905" w:rsidP="00F55905">
      <w:r w:rsidRPr="00F55905">
        <w:t>下边一云。第一种。初二是地前境。依教修时，即缘自变四法义影像相分。观能推求名有分别。定心推求名无分别。那么第一种呢是慧景法师说的，这里只说一云，没有举出名字来。就是说其中有一种说法，当然呢，可能这一种说法呢也不见得就是慧景法师自己创造</w:t>
      </w:r>
      <w:r w:rsidRPr="00F55905">
        <w:lastRenderedPageBreak/>
        <w:t>的，也可能他是援引其他人说的。所以呢这里边圆测法师呢就说一云。不点名道姓。那么说其中有一种说法，是说前两种，有分别无分别这两种啊是地前境。地前境是初地前的菩萨的境界。那凡夫境。然后依教修时。他依于所闻的教来修法的时候呢，即缘自变四法义影像相分。说他所缘的是自变，自变的话也就是自心所变。或者说第六识所变的四诸法义，四法四义。与那个法相似，与那个道理相似的影像相分。第六识的影像相分做所缘。在这个影像相分上，进一步的在分别。观是能推求，名有分别。止是定心推求，名无分别。但它都加上推求。从道理上来讲，定是无分别，不应该有推求。但是他也加上推求了。那这样的话呢，就是说前两个是地前位。</w:t>
      </w:r>
    </w:p>
    <w:p w14:paraId="06370934" w14:textId="77777777" w:rsidR="00F55905" w:rsidRPr="00F55905" w:rsidRDefault="00F55905" w:rsidP="00F55905">
      <w:r w:rsidRPr="00F55905">
        <w:t>第三即是十地正观所缘境界。第三的话事边际性。那么他认为呢事边际性是十地菩萨正观的所缘境界。那就是登地菩萨以上。然后能够观察尽所有性如所有性。这样是观察实相了。事边际就实相。实相呢包括诸法的差别相，也包括诸法的真如相。这叫实相。实相是全包的。如是因如是果，如是力如是用。全包。这叫实相。那么这个十地呢，正观所缘境界。就是这个尽所有性如所有性。然后为什么呢？因为至于十地方可了知境边际故。他说呢，因为要到初地以上乃至十地啊，才能够了知这个境的边际。说这个事，事边际就是境边际。才能够了知啊，这个境界是不是穷尽了。那么他认为这只有初地以上才能观事边际。但其实从我们修行来来讲的话，并不一定。并不尽然。对吧。难道说观蕴界处一定要到初地以上才观吗？不一定吧。对吧。所以呢，就是说我可以观事边际的影像境啊。我不一定能够真正的观察事边际那种现量境界，但我可以观事边际的影像境啊。所以嗯，就是说这个的说法呢，就是嗯应该是说是自己创造也可以啊，但是如果说这个呢，有其他的这个支持啊，也没见到。</w:t>
      </w:r>
    </w:p>
    <w:p w14:paraId="0868C877" w14:textId="77777777" w:rsidR="00F55905" w:rsidRPr="00F55905" w:rsidRDefault="00F55905" w:rsidP="00F55905">
      <w:r w:rsidRPr="00F55905">
        <w:t>然后说第四所缘，唯在佛地，以得转依。他也将匹配在大乘，匹配在大乘的修行中。那么这样的话最终证得转依就是佛果了。因为他把它配为地前位、十地位以及佛地。那么佛地叫转依。其实呢，真正初得转依的时候，初地就是初得转依了。那个时候已经转所依了。不依阿赖耶识的杂染，而依法身法身的这个境界了。所以呢这个这也跟《摄大乘论》相违。如果说转依只是佛的话，就是太窄了。然后呢，所作成办所缘境故。为什么呢？因为它叫所作成办。他认为所作成办就一定是佛。那这样来讲的话，这四境都不叫遍满所缘了。对吧。因为各个地有差别，不叫遍满所缘了。</w:t>
      </w:r>
    </w:p>
    <w:p w14:paraId="36DF3607" w14:textId="77777777" w:rsidR="00F55905" w:rsidRPr="00F55905" w:rsidRDefault="00F55905" w:rsidP="00F55905">
      <w:r w:rsidRPr="00F55905">
        <w:t>下边是一个设问。设问的话呢，可能这个应该是圆测法师进一步的来提出问难。问若尔，如何杂集论说：无分别影像所缘者，谓无分别及后所得智境。他说若尔，假如说像你所说的初两者都是地前位的话。那么就显然不对了，与《杂集论》所说不合。因为《杂集论》说的第二种叫一向出世间的。还包括后得智啊。对吧。所以你要如果说第一第二都在地前是不对的。与杂集论相违。所以他提出来，无分别影像所缘呢，谓无分别及后所得智境</w:t>
      </w:r>
      <w:r w:rsidRPr="00F55905">
        <w:lastRenderedPageBreak/>
        <w:t>界。这个无分别啊，其实他原话是说一向出世间。不是无分别。他这个说的也不对。一向出世间的话，那就是无漏无分别智啊，以及后所得的境界。那么这样呢与杂集论相违。</w:t>
      </w:r>
    </w:p>
    <w:p w14:paraId="2C28783F" w14:textId="77777777" w:rsidR="00F55905" w:rsidRPr="00F55905" w:rsidRDefault="00F55905" w:rsidP="00F55905">
      <w:r w:rsidRPr="00F55905">
        <w:t>然后下面怎么解释。解云：彼论生通理，故所在义异瑜伽等。解云：彼论的意思的话，就是说这个解云是替谁解释呢？是圆测法师替替那个第一，替慧景法师解释呢？还是说是替那个杂集论解释呢？这里我感觉更是替杂集论解释。说解云彼论生通理。他说呢这个他所说的呢，是论那个生通理。生通理也也也说不清楚他说的啥意思。是生道理呢，还是生通理呢，这也不清楚。就是说有可能是说生的道理啊，生起道理。那么故所在义，异瑜伽等。所以杂集论所说，与瑜伽论所说不合。对吧，瑜伽论没有说前面那个是一向世间一向世俗，后面说一向出世间，没有这个区分。你要这么区分那止观就没法成就了。对吧。那么止观的差别在哪呢？你又没说。对吧，止观的差别在哪呢？你都没说，你只是圣解作意，然后真实作意，都有止有观的话，止观之间的差别呢？没有了。没说。所以呢，他说彼论生通理，不知道啥意思生通理。然后呢，故所在义异瑜伽等。所以他所说的这个理论呢，与瑜伽不一样。</w:t>
      </w:r>
    </w:p>
    <w:p w14:paraId="2799CA3A" w14:textId="77777777" w:rsidR="00F55905" w:rsidRPr="00F55905" w:rsidRDefault="00F55905" w:rsidP="00F55905">
      <w:r w:rsidRPr="00F55905">
        <w:t>那么或者说呢，这是说的另外一番道理吧。或者说，说的是大乘的道理。依有分别无分别，然后依有分别无分别智。然后来论这个来论这个有分别无分别所缘的。但是呢从他这里边来说的话，似乎并没有替慧景法师这种观点作解释。对吧，论生通理。生通理啥意思啊，我看也不好解释什么叫生通理。但是他的意思就是说，由于这种道理，所以他的意思跟瑜伽论不合。我看不是说解释那个慧景法师那个。可能解释杂集论的。杂集论这种道理。总的来讲倒也点出来了，就是说与瑜伽师地论不合。</w:t>
      </w:r>
    </w:p>
    <w:p w14:paraId="51EFD588" w14:textId="77777777" w:rsidR="00F55905" w:rsidRPr="00F55905" w:rsidRDefault="00F55905" w:rsidP="00F55905">
      <w:r w:rsidRPr="00F55905">
        <w:t>然后再下面再说一种说法。一云：初二通在地前及十地二位，皆有影像境故，解同前说。还有一种说法呢，说初两种啊不能说只在地前位。因为它有可能地上位他也修止观呐。你不能说只有在地前修止观，地上就不修止观了。那不对的。所以呢，他说通在地前及十地二位。就是说把它扩展一下，把那前面所说的呢从地前位一直到十地，你都修止观吧。皆有影像境吧。哎，那就都可以说。其他的呢解同前说。那么所说的解释呢都是一样的。这个解同前说的话，或者说圆测法师这个解释解云。或者说呢这个也不见得是圆测法师解释的。可能是那个人说法里边他就带有这个回答问难。然后来解释。但他所说这个道理啊不大容易会，不大容易理解。彼论生通理。生通理什么意思。或者生道理，彼论生道理，就是按阶地生起的次第，然后来论。这个不大不大好解释。但是瑜伽师地论不合是一样的。这个也一样，这也把它强行的分别位地前及十地。</w:t>
      </w:r>
    </w:p>
    <w:p w14:paraId="78DFA0AA" w14:textId="77777777" w:rsidR="00F55905" w:rsidRPr="00F55905" w:rsidRDefault="00F55905" w:rsidP="00F55905">
      <w:r w:rsidRPr="00F55905">
        <w:t>那么其他的解释又又不同了，比如说十那那个事边际性呢？事边际性怎么说？还是十地吗？还是地前位也可以呢？他没说。只是通二位。第三位没有通。然后一云，前三皆通地前及十地位。然后还有一种说法是你这个说的也不好。应该呢，这三种都通。前三种啊，</w:t>
      </w:r>
      <w:r w:rsidRPr="00F55905">
        <w:lastRenderedPageBreak/>
        <w:t>都通那个那个地前位。为什么呢？因为尽所有等通诸位故。说尽所有的这个性，比如说蕴界处。你不能说蕴界处只是地上位才观的吧。地前位就开始观蕴界处了呀。对吧。而且你只要但凡不要说有修慧，你闻慧就能达到蕴界处了呀。所以呢，他说尽所有等啊是通诸位故。你不能把第三种说成是地上位。这样来讲的话，就更浅了。就是前三位都是地上及地前通说。</w:t>
      </w:r>
    </w:p>
    <w:p w14:paraId="362386EE" w14:textId="77777777" w:rsidR="00F55905" w:rsidRPr="00F55905" w:rsidRDefault="00F55905" w:rsidP="00F55905">
      <w:r w:rsidRPr="00F55905">
        <w:t>然后还有第四种说法，就不不断的不断地那个应该说不断地变成遍满所缘了。前面说是最不遍满的。然后逐渐逐渐开始遍满了。最后一种说四种皆通诸位。最后一种说呢，这四种都通诸位。因为瑜伽师地论说的嘛，一切位一切行都有嘛。你这非得要自己弄。下面说四种皆通诸位。这是遍满。如瑜伽六十七云：佛说得很清楚。云何所作成办？谓已证入根本静虑。第六十七说的很清楚。证入根本静虑的话就四静虑。或诸等至。诸等至的话就包括四四空定。诸等至。或世间定。或者世间的禅定也可以所转依。或出世定。出世定也可以作转依。所以这样来讲的话，这就说得最全。包括世间的所作成办，包括出世间的所作成办。对吧，有世间一切种成就，有出世间一切种成就啊。都叫成就啊。所以呢这个是说最全。包括四禅八定，包括世间定出世间定。诸所有修，名所作成办修。这样的话呢，就是包括了。这个包括了不光是说前三种是地前位。第四种世间出世间也都有的。那就是说连第四种都不能说是十地以上位次。这是和瑜伽师地论合的。要不然你就不能叫遍满所缘。你你遍满所缘的那个定义相冲突。你这种解释哪来的呢？没有人提这个问题。</w:t>
      </w:r>
    </w:p>
    <w:p w14:paraId="0BFC24F7" w14:textId="77777777" w:rsidR="00F55905" w:rsidRPr="00F55905" w:rsidRDefault="00F55905" w:rsidP="00F55905">
      <w:r w:rsidRPr="00F55905">
        <w:t>下面说显扬十六、瑜伽十一、二十六一同。这个显扬圣教论、瑜伽师地论十一、二十六，都是这么说。这个都说到了世间的静虑。不是单指佛地。然后下面还有一种会通的。这么多人都说话。这么多人说话呢不知道谁说的啊，有可能是异场的这些大德在讨论的时候说的。但也可能是这个圆测法师这个列举出来的差别。最后说：一云，诸说皆不违理。准下经文，地前为初二。十地有前三。佛地具之四。那么他说呢，最后一种是属于这个最圆融。他说你们这四种都可以，别争了。都可以。为什么呢？因为准下经文。下面经文是说了。地前为初二。十地有前三。前三属于前十地的。然后佛地具之四种。那就是说佛地前面的影像境也有的。佛地具之四。这个是这种情形。下面他引经。故下经云：彼由先时已得二种所缘。彼由今时得见道故。那就是说呢前边的在过去已经得到了前面两种。就是止观了。彼由今时得见道故，更证得事边际所缘。那么这里呢就是更加证得了事边际所缘，这就是见道。乃至证得阿耨多罗三藐三菩提故。从见道以上一直到佛。都可以有这个第三。又得所作成满所缘。具说如彼。那么他引的经。这个原来的话是说啊，这个讲到七真如见道的时候说的此。此处这应该是在后边。后文。下边会说到。然后呢，他说的是：彼由先时，已得二种所缘。彼由今时得见道故。这个他省略了。由得奢摩他毘鉢舍那故。已经得止观了，所以得了前两种所缘。为有分别影像所缘，及无分别影像所缘。这经文。然后彼由今时得见道故，更证得事边际所缘。这个证得事边际所缘和缘还是不同。现在已经</w:t>
      </w:r>
      <w:r w:rsidRPr="00F55905">
        <w:lastRenderedPageBreak/>
        <w:t>得证了。然后复于后后一切地中，进修修道，即于如是三种所缘作意思惟。那么在后边的修道位，就初地以上。然后对于这三种所缘都要思惟的。也就是说地上也都有前两种所缘。不是说地上就没有前两种了。那么于三种所缘作意思惟。当然后边还有很多说法我们把它念完嘛。譬如有人以其细杇出于粗杇。就是说就像有人呢拿那个木工做那个杇子，木头的杇子，拿那个细的来代替那个粗的，逐渐替换。这样呢来来转换。最终成就。如是菩萨，以此以此杇出杇方便。遣内相故，一切顺杂染分相，皆悉除遣。那么菩萨也是这种方法，用细的来除去粗的。这样的话把那个相一点一点除遣了。相除遣故，粗重亦遣。把相除遣了，相缚除遣了粗重缚也除遣了。永害一切相粗重故，渐次于彼后后地中，如炼金法陶炼其心。乃至证得阿耨多罗三藐三菩提，又得所作成满所缘。那么他说呢，就是在地后边的十地当中，渐渐地就向那个陶金法一样。陶金法的意思呢，就是说把那个心逐渐纯粹提纯，把那个杂质去掉。这样的话到最终成佛变成无垢识了。然后又得所作成满所缘。那么成佛的时候呢叫所作成满所缘。这个的话是依本经。依本经来讲的话是有这样的一个说法的。所以的话呢，他就引这个经，然后来说明说前面几种说法呀都可以。如果按照本经来说的话，应该是这么说。</w:t>
      </w:r>
    </w:p>
    <w:p w14:paraId="6322DCAA" w14:textId="77777777" w:rsidR="00F55905" w:rsidRPr="00F55905" w:rsidRDefault="00F55905" w:rsidP="00F55905">
      <w:r w:rsidRPr="00F55905">
        <w:t>好，那我们这节课呢就讲到这里。</w:t>
      </w:r>
    </w:p>
    <w:p w14:paraId="79ED4577" w14:textId="77777777" w:rsidR="00A00ED8" w:rsidRDefault="00A00ED8"/>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905"/>
    <w:rsid w:val="00400BBD"/>
    <w:rsid w:val="00425F8D"/>
    <w:rsid w:val="00731BA6"/>
    <w:rsid w:val="008B7A2B"/>
    <w:rsid w:val="00920DE8"/>
    <w:rsid w:val="00A00ED8"/>
    <w:rsid w:val="00C67F98"/>
    <w:rsid w:val="00EC0337"/>
    <w:rsid w:val="00F55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DF3F"/>
  <w15:chartTrackingRefBased/>
  <w15:docId w15:val="{A7445480-BAD0-475B-8CCF-CDF9AB47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905"/>
    <w:rPr>
      <w:rFonts w:eastAsiaTheme="majorEastAsia" w:cstheme="majorBidi"/>
      <w:color w:val="272727" w:themeColor="text1" w:themeTint="D8"/>
    </w:rPr>
  </w:style>
  <w:style w:type="paragraph" w:styleId="Title">
    <w:name w:val="Title"/>
    <w:basedOn w:val="Normal"/>
    <w:next w:val="Normal"/>
    <w:link w:val="TitleChar"/>
    <w:uiPriority w:val="10"/>
    <w:qFormat/>
    <w:rsid w:val="00F55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905"/>
    <w:pPr>
      <w:spacing w:before="160"/>
      <w:jc w:val="center"/>
    </w:pPr>
    <w:rPr>
      <w:i/>
      <w:iCs/>
      <w:color w:val="404040" w:themeColor="text1" w:themeTint="BF"/>
    </w:rPr>
  </w:style>
  <w:style w:type="character" w:customStyle="1" w:styleId="QuoteChar">
    <w:name w:val="Quote Char"/>
    <w:basedOn w:val="DefaultParagraphFont"/>
    <w:link w:val="Quote"/>
    <w:uiPriority w:val="29"/>
    <w:rsid w:val="00F55905"/>
    <w:rPr>
      <w:i/>
      <w:iCs/>
      <w:color w:val="404040" w:themeColor="text1" w:themeTint="BF"/>
    </w:rPr>
  </w:style>
  <w:style w:type="paragraph" w:styleId="ListParagraph">
    <w:name w:val="List Paragraph"/>
    <w:basedOn w:val="Normal"/>
    <w:uiPriority w:val="34"/>
    <w:qFormat/>
    <w:rsid w:val="00F55905"/>
    <w:pPr>
      <w:ind w:left="720"/>
      <w:contextualSpacing/>
    </w:pPr>
  </w:style>
  <w:style w:type="character" w:styleId="IntenseEmphasis">
    <w:name w:val="Intense Emphasis"/>
    <w:basedOn w:val="DefaultParagraphFont"/>
    <w:uiPriority w:val="21"/>
    <w:qFormat/>
    <w:rsid w:val="00F55905"/>
    <w:rPr>
      <w:i/>
      <w:iCs/>
      <w:color w:val="0F4761" w:themeColor="accent1" w:themeShade="BF"/>
    </w:rPr>
  </w:style>
  <w:style w:type="paragraph" w:styleId="IntenseQuote">
    <w:name w:val="Intense Quote"/>
    <w:basedOn w:val="Normal"/>
    <w:next w:val="Normal"/>
    <w:link w:val="IntenseQuoteChar"/>
    <w:uiPriority w:val="30"/>
    <w:qFormat/>
    <w:rsid w:val="00F55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905"/>
    <w:rPr>
      <w:i/>
      <w:iCs/>
      <w:color w:val="0F4761" w:themeColor="accent1" w:themeShade="BF"/>
    </w:rPr>
  </w:style>
  <w:style w:type="character" w:styleId="IntenseReference">
    <w:name w:val="Intense Reference"/>
    <w:basedOn w:val="DefaultParagraphFont"/>
    <w:uiPriority w:val="32"/>
    <w:qFormat/>
    <w:rsid w:val="00F55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972</Words>
  <Characters>5541</Characters>
  <Application>Microsoft Office Word</Application>
  <DocSecurity>0</DocSecurity>
  <Lines>46</Lines>
  <Paragraphs>12</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2026-04-03T00:30:00Z</dcterms:created>
  <dcterms:modified xsi:type="dcterms:W3CDTF">2026-04-03T00:30:00Z</dcterms:modified>
</cp:coreProperties>
</file>