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E05D74" w14:textId="77777777" w:rsidR="000C651B" w:rsidRPr="000C651B" w:rsidRDefault="000C651B" w:rsidP="000C651B">
      <w:r w:rsidRPr="000C651B">
        <w:t>解深密经</w:t>
      </w:r>
      <w:r w:rsidRPr="000C651B">
        <w:t>6-013</w:t>
      </w:r>
      <w:r w:rsidRPr="000C651B">
        <w:t>问答</w:t>
      </w:r>
    </w:p>
    <w:p w14:paraId="536E2DE4" w14:textId="77777777" w:rsidR="000C651B" w:rsidRPr="000C651B" w:rsidRDefault="000C651B" w:rsidP="000C651B">
      <w:r w:rsidRPr="000C651B">
        <w:t>这里边有个问题，是见到后证实真如为何是相分。</w:t>
      </w:r>
    </w:p>
    <w:p w14:paraId="44E35C52" w14:textId="77777777" w:rsidR="000C651B" w:rsidRPr="000C651B" w:rsidRDefault="000C651B" w:rsidP="000C651B">
      <w:r w:rsidRPr="000C651B">
        <w:t>这个，就是说大家区分的话，还是有点差别的。也。就是说咱们上节课说过，有的人认为见到的时候是有见无相，只有见分没相分。有的人认为是见相都有。那么，就是有这种诸多的差别。在这个后得智来说的话，后得智来说的话，它这个里边是，就后得智是叫做有戏论心。有戏论心的意思，就是说它不是那个纯粹的无戏论不分别的境界。就是根本智的话，是纯的无戏论不分别的境界，这叫根本智。是这样来区分。那么那个时候的话，假如说这一个学派认为有见无相的话，那就是没有相分。当然也有学派认为有见有相。</w:t>
      </w:r>
    </w:p>
    <w:p w14:paraId="61597D1E" w14:textId="77777777" w:rsidR="000C651B" w:rsidRPr="000C651B" w:rsidRDefault="000C651B" w:rsidP="000C651B">
      <w:r w:rsidRPr="000C651B">
        <w:t>那么到后得智的时候，它就又变成了能缘这个相分了。那么相分境当然就是说包括真如。就是说它缘真如的时候，就是在后得智有戏论心的时候缘，比如说安立真如，对吧，缘真如的安立相，那么就是带相的。就是后得智也是带相缘如，也是这种情况。所以它这种说法的话，当然我，我不是那么样的推崇或者说赞同这种说法，我认为见相分一直都有。因为佛说的，《摄大乘论》也是这么说。就是只要心生起见相分都有的。见相分都有。你见到的时候，其实相分也有，只不过你的见分有智慧你可以不去有相缚。有相分不见到有相缚，你要把相分说成相缚的话，还是有点问题。当然有的人这么解释，说相分就是相缚。我认为是不对的。因为佛的一切种智或者说佛的那个三身四智，它里边就有相分的。它的无垢识它就有相分的，要不然怎么有净土啊？对吧，所以我认为见相分对于见到没有影响。我可以见分加带，我可以相分加带，我见相分我都可以观真如。对不对，我认为没有什么差别。另外的话，我这种解释我觉得更好一些，因为到佛地的时候，或者说五地以上，它可以真俗并观的。也就是根本智后得智可以同时启动的。我不是说根本智后得智一定要分开，然后我后得智一定是缘影像，根本智一定不缘影像。我认为这个就是这样解释就比较牵强。</w:t>
      </w:r>
    </w:p>
    <w:p w14:paraId="4121E51B" w14:textId="77777777" w:rsidR="000C651B" w:rsidRPr="000C651B" w:rsidRDefault="000C651B" w:rsidP="000C651B">
      <w:r w:rsidRPr="000C651B">
        <w:t>因为佛最后也是一样，也是这个根本智后得智是具起的。那时候你说是有相分是没相分？你要那么分的话，根本智应该没相分。后得智是有相分，那你说佛那时候是有相分是没相分？你这个理论就有冲突不好解释了。但是呢，如果见相分一直都有，说佛的心四分具有，对吧，见分相分、自证分证自证分全都现前的。这是《佛地经论》里边的说法。那么这样的话，我觉得非常合理。也就是我的智慧我可以观察四分我都可以无相，我都可以观到真如。我干嘛非得说我见分只有观见分的真如才叫观真如。对不对。我见分我想观什么观什么都可以观察成真如。所以我认为相分，有相缚的人当然相分对你有影响，没有相缚的人相分那就是清净境界，没有任何系缚。佛在任何境界上都没有任何系缚。对吧，那么七真如都能观得到，不是光是观那个无为的真如。我七种真如都有，包括流转真如，这些真如都有，有相的、无相的都可以。对不对，要不然说七真如干嘛，你不用说七真如说一</w:t>
      </w:r>
      <w:r w:rsidRPr="000C651B">
        <w:lastRenderedPageBreak/>
        <w:t>个真如就完了。为啥。所以我认为呢，当然这当然可能有些人，可能不见得同意我这种观点。但我认为这种最合理。它解释它能解释佛境界都能解释。</w:t>
      </w:r>
    </w:p>
    <w:p w14:paraId="4C5F044A" w14:textId="77777777" w:rsidR="000C651B" w:rsidRPr="000C651B" w:rsidRDefault="000C651B" w:rsidP="000C651B">
      <w:r w:rsidRPr="000C651B">
        <w:t>而且呢，佛《瑜伽师地论》里边也讲了佛的一切种智是戏论智，是有戏论智。有戏论智的意思就是说它可以缘相的。如果你不缘相你怎么能遍知呢。如果你遍知的只是总相，只是空，那有什么意义呢。一定是别相我全能遍知那才叫遍知嘛。对吧。那别相生起的时候你有没有相？有相分没相分？有相分算相缚吗？这就好多问题，他那么解释就有好多问题。而我认为就是说相分见分无所谓。都能见真如。没有什么影响。这才叫无碍智。好吧，我就这么解释。所以见到后的话，它要去见真如它可以缘相分，就像我讲的，它可以缘相分的真如相，它也可以缘相分里边的真如性也可以的。不是说不能。但是呢，你要那么区分的话，你要把根本智后得智那么区分用相分来区分的话，那你也就解释起来就有好多问题。是这意思。</w:t>
      </w:r>
    </w:p>
    <w:p w14:paraId="74346FA9" w14:textId="77777777" w:rsidR="000C651B" w:rsidRPr="000C651B" w:rsidRDefault="000C651B" w:rsidP="000C651B">
      <w:r w:rsidRPr="000C651B">
        <w:t>下边说，请问老师十二分教的分类好像有多种口径来分，有的是按行文的风格，比如说长行、偈颂、讽颂这些。有的是按内容，比如说本事本生、希法。有时又按有情法无情法，比如说自说和因缘。有时又按对机者或者作用，比如说方广论议这些。然后还分有一类譬喻。我就更糊涂了。很多经文里边都有譬喻，这个理解不知道对不对。如果这么多口径放在一起来划分好像很混乱，记也记不住。这个地方的话就是说这个十二分教呢，其实就是按照体裁来分的。体裁。也就是我一部经里边，我可能具备多种体裁。比如说我这肯定里头有契经，对吧，我里头也有讽颂，我里头也有譬喻，甚至我里头也有自说和缘起和本事本生，我这都在这个经里都有。所以呢，你不能够把它变成那种孤立的那种一个就是一个类，一个境界只有一类，它不是这样。就是一个经典它可能多种品类、多种写作方式的合集。这样的话你就能明白了。就是说这十二类是一个大的类别，是一个大的体裁的类别。但是如果你深究每一部经的话，它可能每一部经里都有多多少少十二分教里边的内容。是这样的。好吧。好，那我们今天就到这里。</w:t>
      </w:r>
    </w:p>
    <w:p w14:paraId="26D77A55" w14:textId="77777777" w:rsidR="00A00ED8" w:rsidRDefault="00A00ED8"/>
    <w:sectPr w:rsidR="00A00E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51B"/>
    <w:rsid w:val="000C651B"/>
    <w:rsid w:val="00400BBD"/>
    <w:rsid w:val="00425F8D"/>
    <w:rsid w:val="00654113"/>
    <w:rsid w:val="00731BA6"/>
    <w:rsid w:val="008B7A2B"/>
    <w:rsid w:val="00A00ED8"/>
    <w:rsid w:val="00C67F98"/>
    <w:rsid w:val="00EC0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C4291C"/>
  <w15:chartTrackingRefBased/>
  <w15:docId w15:val="{79DA31A7-4A8C-41FF-B244-4AFFD0F204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65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65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65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65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65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65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65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65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65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65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65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65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65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65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65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65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65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65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65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65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65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65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65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65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65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65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65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65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65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299</Words>
  <Characters>1705</Characters>
  <Application>Microsoft Office Word</Application>
  <DocSecurity>0</DocSecurity>
  <Lines>14</Lines>
  <Paragraphs>3</Paragraphs>
  <ScaleCrop>false</ScaleCrop>
  <Company/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1</cp:revision>
  <dcterms:created xsi:type="dcterms:W3CDTF">2026-04-03T00:27:00Z</dcterms:created>
  <dcterms:modified xsi:type="dcterms:W3CDTF">2026-04-03T00:27:00Z</dcterms:modified>
</cp:coreProperties>
</file>