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10849398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:rsidR="003B0B3C" w:rsidRDefault="003B0B3C">
          <w:pPr>
            <w:pStyle w:val="NoSpacing"/>
          </w:pP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302260</wp:posOffset>
                    </wp:positionH>
                    <wp:positionV relativeFrom="margin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7EC80A" id="Group 2" o:spid="_x0000_s1026" style="position:absolute;margin-left:23.8pt;margin-top:0;width:168pt;height:718.55pt;z-index:-251657216;mso-height-percent:950;mso-position-horizontal-relative:page;mso-position-vertical:center;mso-position-vertical-relative:margin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ES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0B3C" w:rsidRPr="003B0B3C" w:rsidRDefault="003B0B3C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3B0B3C"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Thomas Bedford</w:t>
                                </w:r>
                              </w:p>
                              <w:p w:rsidR="003B0B3C" w:rsidRPr="003B0B3C" w:rsidRDefault="003B0B3C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3B0B3C"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21009807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:rsidR="003B0B3C" w:rsidRPr="003B0B3C" w:rsidRDefault="003B0B3C">
                          <w:pPr>
                            <w:pStyle w:val="NoSpacing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 w:rsidRPr="003B0B3C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Thomas Bedford</w:t>
                          </w:r>
                        </w:p>
                        <w:p w:rsidR="003B0B3C" w:rsidRPr="003B0B3C" w:rsidRDefault="003B0B3C">
                          <w:pPr>
                            <w:pStyle w:val="NoSpacing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 w:rsidRPr="003B0B3C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21009807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B0B3C" w:rsidRDefault="003B0B3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6"/>
              <w:szCs w:val="32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A4BE4B" wp14:editId="072542A1">
                    <wp:simplePos x="0" y="0"/>
                    <wp:positionH relativeFrom="page">
                      <wp:posOffset>2870835</wp:posOffset>
                    </wp:positionH>
                    <wp:positionV relativeFrom="page">
                      <wp:posOffset>1871345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0B3C" w:rsidRDefault="003B0B3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8657156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Technical Media Report Analysis</w:t>
                                    </w:r>
                                  </w:sdtContent>
                                </w:sdt>
                              </w:p>
                              <w:p w:rsidR="003B0B3C" w:rsidRPr="003B0B3C" w:rsidRDefault="003B0B3C">
                                <w:pPr>
                                  <w:spacing w:before="120"/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333333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44180606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B0B3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333333"/>
                                        <w:sz w:val="32"/>
                                        <w:szCs w:val="32"/>
                                      </w:rPr>
                                      <w:t>Tech giants warn cybersecurity bill could undermine users' privacy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A4BE4B" id="Text Box 1" o:spid="_x0000_s1027" type="#_x0000_t202" style="position:absolute;margin-left:226.05pt;margin-top:147.3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:rsidR="003B0B3C" w:rsidRDefault="003B0B3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8657156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Technical Media Report Analysis</w:t>
                              </w:r>
                            </w:sdtContent>
                          </w:sdt>
                        </w:p>
                        <w:p w:rsidR="003B0B3C" w:rsidRPr="003B0B3C" w:rsidRDefault="003B0B3C">
                          <w:pPr>
                            <w:spacing w:before="120"/>
                            <w:rPr>
                              <w:rFonts w:asciiTheme="majorHAnsi" w:hAnsiTheme="maj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333333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4418060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B0B3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333333"/>
                                  <w:sz w:val="32"/>
                                  <w:szCs w:val="32"/>
                                </w:rPr>
                                <w:t>Tech giants warn cybersecurity bill could undermine users' privacy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36"/>
            </w:rPr>
            <w:br w:type="page"/>
          </w:r>
        </w:p>
      </w:sdtContent>
    </w:sdt>
    <w:sdt>
      <w:sdtPr>
        <w:id w:val="-866528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0939BF" w:rsidRDefault="000939BF">
          <w:pPr>
            <w:pStyle w:val="TOCHeading"/>
          </w:pPr>
          <w:r>
            <w:t>Contents</w:t>
          </w:r>
        </w:p>
        <w:p w:rsidR="006D22D1" w:rsidRDefault="000939B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557002" w:history="1">
            <w:r w:rsidR="006D22D1" w:rsidRPr="00816203">
              <w:rPr>
                <w:rStyle w:val="Hyperlink"/>
                <w:noProof/>
              </w:rPr>
              <w:t>Technical Media Report Analysis</w:t>
            </w:r>
            <w:r w:rsidR="006D22D1">
              <w:rPr>
                <w:noProof/>
                <w:webHidden/>
              </w:rPr>
              <w:tab/>
            </w:r>
            <w:r w:rsidR="006D22D1">
              <w:rPr>
                <w:noProof/>
                <w:webHidden/>
              </w:rPr>
              <w:fldChar w:fldCharType="begin"/>
            </w:r>
            <w:r w:rsidR="006D22D1">
              <w:rPr>
                <w:noProof/>
                <w:webHidden/>
              </w:rPr>
              <w:instrText xml:space="preserve"> PAGEREF _Toc433557002 \h </w:instrText>
            </w:r>
            <w:r w:rsidR="006D22D1">
              <w:rPr>
                <w:noProof/>
                <w:webHidden/>
              </w:rPr>
            </w:r>
            <w:r w:rsidR="006D22D1">
              <w:rPr>
                <w:noProof/>
                <w:webHidden/>
              </w:rPr>
              <w:fldChar w:fldCharType="separate"/>
            </w:r>
            <w:r w:rsidR="006D22D1">
              <w:rPr>
                <w:noProof/>
                <w:webHidden/>
              </w:rPr>
              <w:t>2</w:t>
            </w:r>
            <w:r w:rsidR="006D22D1">
              <w:rPr>
                <w:noProof/>
                <w:webHidden/>
              </w:rPr>
              <w:fldChar w:fldCharType="end"/>
            </w:r>
          </w:hyperlink>
        </w:p>
        <w:p w:rsidR="006D22D1" w:rsidRDefault="006D22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33557003" w:history="1">
            <w:r w:rsidRPr="00816203">
              <w:rPr>
                <w:rStyle w:val="Hyperlink"/>
                <w:noProof/>
              </w:rPr>
              <w:t>Tech giants warn cybersecurity bill could undermine user’s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2D1" w:rsidRDefault="006D22D1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33557004" w:history="1">
            <w:r w:rsidRPr="00816203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1620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2D1" w:rsidRDefault="006D22D1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33557005" w:history="1">
            <w:r w:rsidRPr="00816203">
              <w:rPr>
                <w:rStyle w:val="Hyperlink"/>
                <w:noProof/>
                <w:bdr w:val="none" w:sz="0" w:space="0" w:color="auto" w:frame="1"/>
                <w:lang w:eastAsia="en-GB"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16203">
              <w:rPr>
                <w:rStyle w:val="Hyperlink"/>
                <w:noProof/>
                <w:bdr w:val="none" w:sz="0" w:space="0" w:color="auto" w:frame="1"/>
                <w:lang w:eastAsia="en-GB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2D1" w:rsidRDefault="006D22D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33557006" w:history="1">
            <w:r w:rsidRPr="00816203">
              <w:rPr>
                <w:rStyle w:val="Hyperlink"/>
                <w:bCs/>
                <w:noProof/>
              </w:rPr>
              <w:t>After reading the CISA bill my first thoughts that the bill as stated is a perfectly acceptable proposal. Surely this would increase global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2D1" w:rsidRDefault="006D22D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33557007" w:history="1">
            <w:r w:rsidRPr="00816203">
              <w:rPr>
                <w:rStyle w:val="Hyperlink"/>
                <w:bCs/>
                <w:noProof/>
              </w:rPr>
              <w:t>Tech companies track and analyse our online data through third party businesses. They most probably have a better idea of a digital presence than the government.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2D1" w:rsidRDefault="006D22D1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33557008" w:history="1">
            <w:r w:rsidRPr="00816203">
              <w:rPr>
                <w:rStyle w:val="Hyperlink"/>
                <w:noProof/>
                <w:bdr w:val="none" w:sz="0" w:space="0" w:color="auto" w:frame="1"/>
                <w:lang w:eastAsia="en-GB"/>
              </w:rPr>
              <w:t>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16203">
              <w:rPr>
                <w:rStyle w:val="Hyperlink"/>
                <w:noProof/>
                <w:bdr w:val="none" w:sz="0" w:space="0" w:color="auto" w:frame="1"/>
                <w:lang w:eastAsia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2D1" w:rsidRDefault="006D22D1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33557009" w:history="1">
            <w:r w:rsidRPr="00816203">
              <w:rPr>
                <w:rStyle w:val="Hyperlink"/>
                <w:noProof/>
                <w:bdr w:val="none" w:sz="0" w:space="0" w:color="auto" w:frame="1"/>
                <w:lang w:eastAsia="en-GB"/>
              </w:rPr>
              <w:t>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16203">
              <w:rPr>
                <w:rStyle w:val="Hyperlink"/>
                <w:noProof/>
                <w:bdr w:val="none" w:sz="0" w:space="0" w:color="auto" w:frame="1"/>
                <w:lang w:eastAsia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9BF" w:rsidRDefault="000939BF">
          <w:r>
            <w:rPr>
              <w:b/>
              <w:bCs/>
              <w:noProof/>
            </w:rPr>
            <w:fldChar w:fldCharType="end"/>
          </w:r>
        </w:p>
      </w:sdtContent>
    </w:sdt>
    <w:p w:rsidR="009B7191" w:rsidRDefault="009B7191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rPr>
          <w:sz w:val="36"/>
        </w:rPr>
        <w:br w:type="page"/>
      </w:r>
    </w:p>
    <w:p w:rsidR="000939BF" w:rsidRPr="006D22D1" w:rsidRDefault="00BD5FC6" w:rsidP="006D22D1">
      <w:pPr>
        <w:pStyle w:val="Heading1"/>
        <w:jc w:val="center"/>
        <w:rPr>
          <w:sz w:val="36"/>
        </w:rPr>
      </w:pPr>
      <w:bookmarkStart w:id="0" w:name="_Toc433557002"/>
      <w:r w:rsidRPr="0012494C">
        <w:rPr>
          <w:sz w:val="36"/>
        </w:rPr>
        <w:lastRenderedPageBreak/>
        <w:t>Technical Media</w:t>
      </w:r>
      <w:r w:rsidR="000326D4" w:rsidRPr="0012494C">
        <w:rPr>
          <w:sz w:val="36"/>
        </w:rPr>
        <w:t xml:space="preserve"> Report</w:t>
      </w:r>
      <w:r w:rsidRPr="0012494C">
        <w:rPr>
          <w:sz w:val="36"/>
        </w:rPr>
        <w:t xml:space="preserve"> Analysis</w:t>
      </w:r>
      <w:bookmarkEnd w:id="0"/>
    </w:p>
    <w:p w:rsidR="009A5F45" w:rsidRPr="00272CAC" w:rsidRDefault="00272CAC" w:rsidP="000939BF">
      <w:pPr>
        <w:pStyle w:val="Heading2"/>
        <w:jc w:val="center"/>
      </w:pPr>
      <w:bookmarkStart w:id="1" w:name="_Toc433557003"/>
      <w:r>
        <w:t>Tech giants warn cybersecu</w:t>
      </w:r>
      <w:r w:rsidR="000939BF">
        <w:t>rity bill could undermine user’s</w:t>
      </w:r>
      <w:r>
        <w:t xml:space="preserve"> privacy</w:t>
      </w:r>
      <w:bookmarkEnd w:id="1"/>
    </w:p>
    <w:p w:rsidR="00FA4902" w:rsidRDefault="00FA4902" w:rsidP="009A5F45">
      <w:pPr>
        <w:rPr>
          <w:lang w:eastAsia="en-GB"/>
        </w:rPr>
      </w:pPr>
    </w:p>
    <w:p w:rsidR="009A5F45" w:rsidRPr="004324DF" w:rsidRDefault="00FA4902" w:rsidP="004324DF">
      <w:pPr>
        <w:ind w:left="720"/>
        <w:jc w:val="center"/>
        <w:rPr>
          <w:bdr w:val="none" w:sz="0" w:space="0" w:color="auto" w:frame="1"/>
          <w:lang w:eastAsia="en-GB"/>
        </w:rPr>
      </w:pPr>
      <w:r>
        <w:rPr>
          <w:lang w:eastAsia="en-GB"/>
        </w:rPr>
        <w:t>Abstract</w:t>
      </w:r>
      <w:r w:rsidR="004324DF">
        <w:rPr>
          <w:lang w:eastAsia="en-GB"/>
        </w:rPr>
        <w:t xml:space="preserve"> - </w:t>
      </w:r>
      <w:r w:rsidR="004324DF">
        <w:rPr>
          <w:bdr w:val="none" w:sz="0" w:space="0" w:color="auto" w:frame="1"/>
          <w:lang w:eastAsia="en-GB"/>
        </w:rPr>
        <w:t>This report documents the analysis of a recent media article “Tech giants warn cybersecurity bill could undermine users’ privacy” regarding t</w:t>
      </w:r>
      <w:r w:rsidR="0035646B">
        <w:rPr>
          <w:bdr w:val="none" w:sz="0" w:space="0" w:color="auto" w:frame="1"/>
          <w:lang w:eastAsia="en-GB"/>
        </w:rPr>
        <w:t xml:space="preserve">he proposal of the CISA </w:t>
      </w:r>
      <w:r w:rsidR="004324DF">
        <w:rPr>
          <w:bdr w:val="none" w:sz="0" w:space="0" w:color="auto" w:frame="1"/>
          <w:lang w:eastAsia="en-GB"/>
        </w:rPr>
        <w:t>bill and the response of tech giant companies such as Facebook, Google and Yahoo.</w:t>
      </w:r>
      <w:r w:rsidR="0035646B">
        <w:rPr>
          <w:bdr w:val="none" w:sz="0" w:space="0" w:color="auto" w:frame="1"/>
          <w:lang w:eastAsia="en-GB"/>
        </w:rPr>
        <w:t xml:space="preserve"> The analysis focuses on the social, legal and ethical </w:t>
      </w:r>
      <w:r w:rsidR="00711FEF">
        <w:rPr>
          <w:bdr w:val="none" w:sz="0" w:space="0" w:color="auto" w:frame="1"/>
          <w:lang w:eastAsia="en-GB"/>
        </w:rPr>
        <w:t>aspects of the</w:t>
      </w:r>
      <w:r w:rsidR="00CA4F57">
        <w:rPr>
          <w:bdr w:val="none" w:sz="0" w:space="0" w:color="auto" w:frame="1"/>
          <w:lang w:eastAsia="en-GB"/>
        </w:rPr>
        <w:t xml:space="preserve"> media article.</w:t>
      </w:r>
      <w:r w:rsidR="00711FEF">
        <w:rPr>
          <w:bdr w:val="none" w:sz="0" w:space="0" w:color="auto" w:frame="1"/>
          <w:lang w:eastAsia="en-GB"/>
        </w:rPr>
        <w:t xml:space="preserve"> It also incorporates the source of the articles credibility and reliability.  </w:t>
      </w:r>
      <w:r w:rsidR="004324DF">
        <w:rPr>
          <w:lang w:eastAsia="en-GB"/>
        </w:rPr>
        <w:t xml:space="preserve"> </w:t>
      </w:r>
    </w:p>
    <w:p w:rsidR="004324DF" w:rsidRDefault="004324DF" w:rsidP="009A5F45">
      <w:pPr>
        <w:pStyle w:val="Heading2"/>
        <w:rPr>
          <w:bdr w:val="none" w:sz="0" w:space="0" w:color="auto" w:frame="1"/>
          <w:lang w:eastAsia="en-GB"/>
        </w:rPr>
      </w:pPr>
    </w:p>
    <w:p w:rsidR="000326D4" w:rsidRPr="000939BF" w:rsidRDefault="000326D4" w:rsidP="000939BF">
      <w:pPr>
        <w:pStyle w:val="Heading2"/>
        <w:numPr>
          <w:ilvl w:val="0"/>
          <w:numId w:val="3"/>
        </w:numPr>
      </w:pPr>
      <w:bookmarkStart w:id="2" w:name="_Toc433557004"/>
      <w:r w:rsidRPr="000939BF">
        <w:t>Introduction</w:t>
      </w:r>
      <w:bookmarkEnd w:id="2"/>
    </w:p>
    <w:p w:rsidR="009B212A" w:rsidRDefault="009B212A" w:rsidP="00FA4902">
      <w:pPr>
        <w:spacing w:after="0"/>
        <w:rPr>
          <w:lang w:eastAsia="en-GB"/>
        </w:rPr>
      </w:pPr>
    </w:p>
    <w:p w:rsidR="00123970" w:rsidRDefault="00C71202" w:rsidP="000939BF">
      <w:pPr>
        <w:spacing w:after="0"/>
        <w:jc w:val="both"/>
        <w:rPr>
          <w:lang w:eastAsia="en-GB"/>
        </w:rPr>
      </w:pPr>
      <w:r>
        <w:rPr>
          <w:lang w:eastAsia="en-GB"/>
        </w:rPr>
        <w:t>The article in question</w:t>
      </w:r>
      <w:r w:rsidR="00123970">
        <w:rPr>
          <w:lang w:eastAsia="en-GB"/>
        </w:rPr>
        <w:t xml:space="preserve"> was published online on the 15</w:t>
      </w:r>
      <w:r w:rsidR="00123970" w:rsidRPr="009B212A">
        <w:rPr>
          <w:vertAlign w:val="superscript"/>
          <w:lang w:eastAsia="en-GB"/>
        </w:rPr>
        <w:t>th</w:t>
      </w:r>
      <w:r w:rsidR="00123970">
        <w:rPr>
          <w:lang w:eastAsia="en-GB"/>
        </w:rPr>
        <w:t xml:space="preserve"> October 2015 by the Guardian. This report analyses and details the social, legal and ethical i</w:t>
      </w:r>
      <w:r w:rsidR="00543C2A">
        <w:rPr>
          <w:lang w:eastAsia="en-GB"/>
        </w:rPr>
        <w:t>mplications of the articles context</w:t>
      </w:r>
      <w:r w:rsidR="00123970">
        <w:rPr>
          <w:lang w:eastAsia="en-GB"/>
        </w:rPr>
        <w:t>.</w:t>
      </w:r>
      <w:r w:rsidR="00543C2A">
        <w:rPr>
          <w:lang w:eastAsia="en-GB"/>
        </w:rPr>
        <w:t xml:space="preserve"> It also reviews the articles source and </w:t>
      </w:r>
      <w:r>
        <w:rPr>
          <w:lang w:eastAsia="en-GB"/>
        </w:rPr>
        <w:t>credibility</w:t>
      </w:r>
      <w:r w:rsidR="00E35274">
        <w:rPr>
          <w:lang w:eastAsia="en-GB"/>
        </w:rPr>
        <w:t xml:space="preserve"> and related media from alternative sources</w:t>
      </w:r>
      <w:r w:rsidR="00543C2A">
        <w:rPr>
          <w:lang w:eastAsia="en-GB"/>
        </w:rPr>
        <w:t>.</w:t>
      </w:r>
    </w:p>
    <w:p w:rsidR="000939BF" w:rsidRDefault="000939BF" w:rsidP="000939BF">
      <w:pPr>
        <w:rPr>
          <w:lang w:eastAsia="en-GB"/>
        </w:rPr>
      </w:pPr>
    </w:p>
    <w:p w:rsidR="00D3010A" w:rsidRPr="0051249F" w:rsidRDefault="00E10E31" w:rsidP="000939BF">
      <w:pPr>
        <w:pStyle w:val="Heading4"/>
        <w:numPr>
          <w:ilvl w:val="1"/>
          <w:numId w:val="3"/>
        </w:numPr>
        <w:rPr>
          <w:lang w:eastAsia="en-GB"/>
        </w:rPr>
      </w:pPr>
      <w:r w:rsidRPr="0051249F">
        <w:rPr>
          <w:lang w:eastAsia="en-GB"/>
        </w:rPr>
        <w:t>What is</w:t>
      </w:r>
      <w:r w:rsidR="00F50B14" w:rsidRPr="0051249F">
        <w:rPr>
          <w:lang w:eastAsia="en-GB"/>
        </w:rPr>
        <w:t xml:space="preserve"> the</w:t>
      </w:r>
      <w:r w:rsidR="00122659" w:rsidRPr="0051249F">
        <w:rPr>
          <w:lang w:eastAsia="en-GB"/>
        </w:rPr>
        <w:t xml:space="preserve"> CISA</w:t>
      </w:r>
      <w:r w:rsidR="00F50B14" w:rsidRPr="0051249F">
        <w:rPr>
          <w:lang w:eastAsia="en-GB"/>
        </w:rPr>
        <w:t xml:space="preserve"> bill</w:t>
      </w:r>
      <w:r w:rsidR="00D3010A" w:rsidRPr="0051249F">
        <w:rPr>
          <w:lang w:eastAsia="en-GB"/>
        </w:rPr>
        <w:t>?</w:t>
      </w:r>
    </w:p>
    <w:p w:rsidR="0051249F" w:rsidRPr="0051249F" w:rsidRDefault="0051249F" w:rsidP="0051249F">
      <w:pPr>
        <w:spacing w:after="0"/>
        <w:rPr>
          <w:b/>
          <w:lang w:eastAsia="en-GB"/>
        </w:rPr>
      </w:pPr>
    </w:p>
    <w:p w:rsidR="00D3010A" w:rsidRDefault="00D3010A" w:rsidP="0051249F">
      <w:pPr>
        <w:spacing w:after="0"/>
        <w:rPr>
          <w:lang w:eastAsia="en-GB"/>
        </w:rPr>
      </w:pPr>
      <w:r>
        <w:rPr>
          <w:lang w:eastAsia="en-GB"/>
        </w:rPr>
        <w:t>The</w:t>
      </w:r>
      <w:r w:rsidR="006D22D1">
        <w:rPr>
          <w:lang w:eastAsia="en-GB"/>
        </w:rPr>
        <w:t xml:space="preserve"> CISA bill (</w:t>
      </w:r>
      <w:r>
        <w:rPr>
          <w:lang w:eastAsia="en-GB"/>
        </w:rPr>
        <w:t>Cybersecurity information sharing act</w:t>
      </w:r>
      <w:r w:rsidR="006D22D1">
        <w:rPr>
          <w:lang w:eastAsia="en-GB"/>
        </w:rPr>
        <w:t>)</w:t>
      </w:r>
      <w:r>
        <w:rPr>
          <w:lang w:eastAsia="en-GB"/>
        </w:rPr>
        <w:t xml:space="preserve"> is a proposed legislation that will</w:t>
      </w:r>
      <w:r w:rsidR="00F0273F">
        <w:rPr>
          <w:lang w:eastAsia="en-GB"/>
        </w:rPr>
        <w:t xml:space="preserve"> help to enforce cyber security within the United States.</w:t>
      </w:r>
      <w:r>
        <w:rPr>
          <w:lang w:eastAsia="en-GB"/>
        </w:rPr>
        <w:t xml:space="preserve"> </w:t>
      </w:r>
      <w:r w:rsidR="00F0273F">
        <w:rPr>
          <w:lang w:eastAsia="en-GB"/>
        </w:rPr>
        <w:t>The proposed legislation would allow technical and manufacturing companies to share client data with the government to help combat cyber threats and attacks.</w:t>
      </w:r>
      <w:r w:rsidR="000939BF">
        <w:rPr>
          <w:lang w:eastAsia="en-GB"/>
        </w:rPr>
        <w:t xml:space="preserve"> </w:t>
      </w:r>
      <w:r w:rsidR="00C15FA5">
        <w:rPr>
          <w:lang w:eastAsia="en-GB"/>
        </w:rPr>
        <w:t xml:space="preserve">It </w:t>
      </w:r>
      <w:r w:rsidR="0051249F">
        <w:rPr>
          <w:lang w:eastAsia="en-GB"/>
        </w:rPr>
        <w:t>would also provide immunity</w:t>
      </w:r>
      <w:r w:rsidR="004F3E8A">
        <w:rPr>
          <w:lang w:eastAsia="en-GB"/>
        </w:rPr>
        <w:t xml:space="preserve"> from privacy and antitrust laws</w:t>
      </w:r>
      <w:r w:rsidR="0051249F">
        <w:rPr>
          <w:lang w:eastAsia="en-GB"/>
        </w:rPr>
        <w:t xml:space="preserve"> to companies that do share this data with the government.</w:t>
      </w:r>
    </w:p>
    <w:p w:rsidR="00D3010A" w:rsidRDefault="00D3010A" w:rsidP="00FA4902">
      <w:pPr>
        <w:spacing w:after="0"/>
        <w:rPr>
          <w:lang w:eastAsia="en-GB"/>
        </w:rPr>
      </w:pPr>
    </w:p>
    <w:p w:rsidR="00E35274" w:rsidRDefault="00E35274" w:rsidP="00FA4902">
      <w:pPr>
        <w:spacing w:after="0"/>
        <w:rPr>
          <w:rFonts w:cs="Arial"/>
          <w:color w:val="222222"/>
          <w:szCs w:val="72"/>
          <w:shd w:val="clear" w:color="auto" w:fill="FFFFFF"/>
        </w:rPr>
      </w:pPr>
      <w:r>
        <w:rPr>
          <w:lang w:eastAsia="en-GB"/>
        </w:rPr>
        <w:t>During the 113</w:t>
      </w:r>
      <w:r w:rsidRPr="0039659E">
        <w:rPr>
          <w:vertAlign w:val="superscript"/>
          <w:lang w:eastAsia="en-GB"/>
        </w:rPr>
        <w:t>th</w:t>
      </w:r>
      <w:r>
        <w:rPr>
          <w:lang w:eastAsia="en-GB"/>
        </w:rPr>
        <w:t xml:space="preserve"> congress held in July 2014 the CISA (Cybersecurity Information Sharing Act)</w:t>
      </w:r>
      <w:r w:rsidR="00C15FA5">
        <w:rPr>
          <w:lang w:eastAsia="en-GB"/>
        </w:rPr>
        <w:t xml:space="preserve"> bill</w:t>
      </w:r>
      <w:r>
        <w:rPr>
          <w:lang w:eastAsia="en-GB"/>
        </w:rPr>
        <w:t xml:space="preserve"> was </w:t>
      </w:r>
      <w:r w:rsidRPr="00275390">
        <w:rPr>
          <w:rFonts w:cs="Arial"/>
          <w:color w:val="222222"/>
          <w:szCs w:val="72"/>
          <w:shd w:val="clear" w:color="auto" w:fill="FFFFFF"/>
        </w:rPr>
        <w:t>inaugurate</w:t>
      </w:r>
      <w:r>
        <w:rPr>
          <w:rFonts w:cs="Arial"/>
          <w:color w:val="222222"/>
          <w:szCs w:val="72"/>
          <w:shd w:val="clear" w:color="auto" w:fill="FFFFFF"/>
        </w:rPr>
        <w:t>d by the U.S Senate. The bill was passed by the Senate Intelligence Committee but did not obtain a full vote. In March 2014 at the 114</w:t>
      </w:r>
      <w:r w:rsidRPr="00F94452">
        <w:rPr>
          <w:rFonts w:cs="Arial"/>
          <w:color w:val="222222"/>
          <w:szCs w:val="72"/>
          <w:shd w:val="clear" w:color="auto" w:fill="FFFFFF"/>
          <w:vertAlign w:val="superscript"/>
        </w:rPr>
        <w:t>th</w:t>
      </w:r>
      <w:r>
        <w:rPr>
          <w:rFonts w:cs="Arial"/>
          <w:color w:val="222222"/>
          <w:szCs w:val="72"/>
          <w:shd w:val="clear" w:color="auto" w:fill="FFFFFF"/>
        </w:rPr>
        <w:t xml:space="preserve"> Congress the CISA bill was re-proposed and again passed by the Senate Intelligence agency. The bill was then attached as an amendment to the ‘National </w:t>
      </w:r>
      <w:proofErr w:type="spellStart"/>
      <w:r>
        <w:rPr>
          <w:rFonts w:cs="Arial"/>
          <w:color w:val="222222"/>
          <w:szCs w:val="72"/>
          <w:shd w:val="clear" w:color="auto" w:fill="FFFFFF"/>
        </w:rPr>
        <w:t>Defense</w:t>
      </w:r>
      <w:proofErr w:type="spellEnd"/>
      <w:r>
        <w:rPr>
          <w:rFonts w:cs="Arial"/>
          <w:color w:val="222222"/>
          <w:szCs w:val="72"/>
          <w:shd w:val="clear" w:color="auto" w:fill="FFFFFF"/>
        </w:rPr>
        <w:t xml:space="preserve"> Authorization Act’ which did not make sufficient enough votes to be accepted.</w:t>
      </w:r>
    </w:p>
    <w:p w:rsidR="00C15FA5" w:rsidRDefault="00C15FA5" w:rsidP="00FA4902">
      <w:pPr>
        <w:spacing w:after="0"/>
        <w:rPr>
          <w:rFonts w:cs="Arial"/>
          <w:color w:val="222222"/>
          <w:szCs w:val="72"/>
          <w:shd w:val="clear" w:color="auto" w:fill="FFFFFF"/>
        </w:rPr>
      </w:pPr>
    </w:p>
    <w:p w:rsidR="00C15FA5" w:rsidRDefault="00C15FA5" w:rsidP="00FA4902">
      <w:pPr>
        <w:spacing w:after="0"/>
        <w:rPr>
          <w:lang w:eastAsia="en-GB"/>
        </w:rPr>
      </w:pPr>
      <w:r>
        <w:rPr>
          <w:rFonts w:cs="Arial"/>
          <w:color w:val="222222"/>
          <w:szCs w:val="72"/>
          <w:shd w:val="clear" w:color="auto" w:fill="FFFFFF"/>
        </w:rPr>
        <w:t>Supporting organisations: ‘National Cable and Telecommunications Association’, ‘’, ‘’</w:t>
      </w:r>
    </w:p>
    <w:p w:rsidR="00D3010A" w:rsidRDefault="00D3010A" w:rsidP="00FA4902">
      <w:pPr>
        <w:spacing w:after="0"/>
        <w:rPr>
          <w:b/>
          <w:lang w:eastAsia="en-GB"/>
        </w:rPr>
      </w:pPr>
    </w:p>
    <w:p w:rsidR="00F0273F" w:rsidRPr="00F0273F" w:rsidRDefault="00C15FA5" w:rsidP="00FA4902">
      <w:pPr>
        <w:spacing w:after="0"/>
        <w:rPr>
          <w:lang w:eastAsia="en-GB"/>
        </w:rPr>
      </w:pPr>
      <w:r>
        <w:rPr>
          <w:lang w:eastAsia="en-GB"/>
        </w:rPr>
        <w:t>Members of the senate who opposed</w:t>
      </w:r>
      <w:r w:rsidR="00F50B14">
        <w:rPr>
          <w:lang w:eastAsia="en-GB"/>
        </w:rPr>
        <w:t xml:space="preserve"> </w:t>
      </w:r>
      <w:r>
        <w:rPr>
          <w:lang w:eastAsia="en-GB"/>
        </w:rPr>
        <w:t xml:space="preserve">the bill </w:t>
      </w:r>
      <w:r w:rsidR="00F50B14">
        <w:rPr>
          <w:lang w:eastAsia="en-GB"/>
        </w:rPr>
        <w:t>have</w:t>
      </w:r>
      <w:r w:rsidR="00F0273F" w:rsidRPr="00F0273F">
        <w:rPr>
          <w:lang w:eastAsia="en-GB"/>
        </w:rPr>
        <w:t xml:space="preserve"> concerns about centralizing client data and handing security </w:t>
      </w:r>
      <w:r w:rsidR="00F50B14" w:rsidRPr="00F0273F">
        <w:rPr>
          <w:lang w:eastAsia="en-GB"/>
        </w:rPr>
        <w:t>responsibilities</w:t>
      </w:r>
      <w:r w:rsidR="00F0273F" w:rsidRPr="00F0273F">
        <w:rPr>
          <w:lang w:eastAsia="en-GB"/>
        </w:rPr>
        <w:t xml:space="preserve"> to the government. History has weakened the public’s trust in </w:t>
      </w:r>
      <w:r w:rsidR="00085D72">
        <w:rPr>
          <w:lang w:eastAsia="en-GB"/>
        </w:rPr>
        <w:t>the govern</w:t>
      </w:r>
      <w:r w:rsidR="00F0273F" w:rsidRPr="00F0273F">
        <w:rPr>
          <w:lang w:eastAsia="en-GB"/>
        </w:rPr>
        <w:t>ment</w:t>
      </w:r>
      <w:r w:rsidR="00085D72">
        <w:rPr>
          <w:lang w:eastAsia="en-GB"/>
        </w:rPr>
        <w:t>’</w:t>
      </w:r>
      <w:r w:rsidR="00F0273F" w:rsidRPr="00F0273F">
        <w:rPr>
          <w:lang w:eastAsia="en-GB"/>
        </w:rPr>
        <w:t>s ability to protect and secure sensitive data.</w:t>
      </w:r>
    </w:p>
    <w:p w:rsidR="00F0273F" w:rsidRDefault="00F0273F" w:rsidP="00FA4902">
      <w:pPr>
        <w:spacing w:after="0"/>
        <w:rPr>
          <w:b/>
          <w:lang w:eastAsia="en-GB"/>
        </w:rPr>
      </w:pPr>
    </w:p>
    <w:p w:rsidR="00F94452" w:rsidRPr="009B3F1D" w:rsidRDefault="00122659" w:rsidP="009B3F1D">
      <w:pPr>
        <w:pStyle w:val="Heading4"/>
        <w:numPr>
          <w:ilvl w:val="1"/>
          <w:numId w:val="3"/>
        </w:numPr>
        <w:rPr>
          <w:lang w:eastAsia="en-GB"/>
        </w:rPr>
      </w:pPr>
      <w:r w:rsidRPr="009B3F1D">
        <w:rPr>
          <w:lang w:eastAsia="en-GB"/>
        </w:rPr>
        <w:t>What are</w:t>
      </w:r>
      <w:r w:rsidR="00D242F5" w:rsidRPr="009B3F1D">
        <w:rPr>
          <w:lang w:eastAsia="en-GB"/>
        </w:rPr>
        <w:t xml:space="preserve"> the motivations of the bill</w:t>
      </w:r>
      <w:r w:rsidR="00F94452" w:rsidRPr="009B3F1D">
        <w:rPr>
          <w:lang w:eastAsia="en-GB"/>
        </w:rPr>
        <w:t>?</w:t>
      </w:r>
    </w:p>
    <w:p w:rsidR="00CD7D44" w:rsidRPr="00CD7D44" w:rsidRDefault="00CD7D44" w:rsidP="00CD7D44">
      <w:pPr>
        <w:pStyle w:val="ListParagraph"/>
        <w:spacing w:after="0"/>
        <w:ind w:left="1080"/>
        <w:rPr>
          <w:b/>
          <w:lang w:eastAsia="en-GB"/>
        </w:rPr>
      </w:pPr>
    </w:p>
    <w:p w:rsidR="00275390" w:rsidRDefault="00430DDA" w:rsidP="00FA4902">
      <w:pPr>
        <w:spacing w:after="0"/>
        <w:rPr>
          <w:lang w:eastAsia="en-GB"/>
        </w:rPr>
      </w:pPr>
      <w:r>
        <w:rPr>
          <w:lang w:eastAsia="en-GB"/>
        </w:rPr>
        <w:t>In the ever growing effort to</w:t>
      </w:r>
      <w:r w:rsidR="00F94452">
        <w:rPr>
          <w:lang w:eastAsia="en-GB"/>
        </w:rPr>
        <w:t xml:space="preserve"> impr</w:t>
      </w:r>
      <w:r w:rsidR="00D3010A">
        <w:rPr>
          <w:lang w:eastAsia="en-GB"/>
        </w:rPr>
        <w:t>ove cybersecurity in the U.S.</w:t>
      </w:r>
      <w:r w:rsidR="0044764B">
        <w:rPr>
          <w:rFonts w:cs="Arial"/>
          <w:color w:val="222222"/>
          <w:szCs w:val="72"/>
          <w:shd w:val="clear" w:color="auto" w:fill="FFFFFF"/>
        </w:rPr>
        <w:t xml:space="preserve">  </w:t>
      </w:r>
      <w:r w:rsidR="00BF7094">
        <w:rPr>
          <w:rFonts w:cs="Arial"/>
          <w:color w:val="222222"/>
          <w:szCs w:val="72"/>
          <w:shd w:val="clear" w:color="auto" w:fill="FFFFFF"/>
        </w:rPr>
        <w:t xml:space="preserve"> </w:t>
      </w:r>
      <w:r w:rsidR="009A7BB0">
        <w:rPr>
          <w:rFonts w:cs="Arial"/>
          <w:color w:val="222222"/>
          <w:szCs w:val="72"/>
          <w:shd w:val="clear" w:color="auto" w:fill="FFFFFF"/>
        </w:rPr>
        <w:t xml:space="preserve"> </w:t>
      </w:r>
      <w:r w:rsidR="00275390">
        <w:rPr>
          <w:rFonts w:cs="Arial"/>
          <w:color w:val="222222"/>
          <w:szCs w:val="72"/>
          <w:shd w:val="clear" w:color="auto" w:fill="FFFFFF"/>
        </w:rPr>
        <w:t xml:space="preserve"> </w:t>
      </w:r>
    </w:p>
    <w:p w:rsidR="00F94452" w:rsidRDefault="00F94452" w:rsidP="00FA4902">
      <w:pPr>
        <w:spacing w:after="0"/>
        <w:rPr>
          <w:lang w:eastAsia="en-GB"/>
        </w:rPr>
      </w:pPr>
    </w:p>
    <w:p w:rsidR="00B370A3" w:rsidRPr="00123970" w:rsidRDefault="00DE6268" w:rsidP="00FA4902">
      <w:pPr>
        <w:spacing w:after="0"/>
        <w:rPr>
          <w:lang w:eastAsia="en-GB"/>
        </w:rPr>
      </w:pPr>
      <w:r>
        <w:rPr>
          <w:lang w:eastAsia="en-GB"/>
        </w:rPr>
        <w:t xml:space="preserve">Seen countless times over the past 40 years corporate companies, telecommunications providers and governments have attempted determine standards and </w:t>
      </w:r>
      <w:r w:rsidR="00123970">
        <w:rPr>
          <w:lang w:eastAsia="en-GB"/>
        </w:rPr>
        <w:t>quantify areas of the internet.</w:t>
      </w:r>
    </w:p>
    <w:p w:rsidR="00DE6268" w:rsidRPr="00FA4902" w:rsidRDefault="00DE6268" w:rsidP="00FA4902">
      <w:pPr>
        <w:spacing w:after="0"/>
        <w:rPr>
          <w:lang w:eastAsia="en-GB"/>
        </w:rPr>
      </w:pPr>
    </w:p>
    <w:p w:rsidR="005F7478" w:rsidRPr="009661BA" w:rsidRDefault="005F7478" w:rsidP="009661BA">
      <w:pPr>
        <w:rPr>
          <w:bdr w:val="none" w:sz="0" w:space="0" w:color="auto" w:frame="1"/>
          <w:lang w:eastAsia="en-GB"/>
        </w:rPr>
      </w:pPr>
      <w:r w:rsidRPr="009661BA">
        <w:rPr>
          <w:bdr w:val="none" w:sz="0" w:space="0" w:color="auto" w:frame="1"/>
          <w:lang w:eastAsia="en-GB"/>
        </w:rPr>
        <w:t>Internet data security is an ongoing battle since the birth of the commercial internet.</w:t>
      </w:r>
      <w:r w:rsidR="00B370A3" w:rsidRPr="009661BA">
        <w:rPr>
          <w:bdr w:val="none" w:sz="0" w:space="0" w:color="auto" w:frame="1"/>
          <w:lang w:eastAsia="en-GB"/>
        </w:rPr>
        <w:t xml:space="preserve"> Proposals such as CISA yet again diminish the public trust in the security of their online presence. </w:t>
      </w:r>
      <w:r w:rsidRPr="009661BA">
        <w:rPr>
          <w:bdr w:val="none" w:sz="0" w:space="0" w:color="auto" w:frame="1"/>
          <w:lang w:eastAsia="en-GB"/>
        </w:rPr>
        <w:t xml:space="preserve"> </w:t>
      </w:r>
    </w:p>
    <w:p w:rsidR="00FA4902" w:rsidRDefault="002662BD" w:rsidP="002662BD">
      <w:pPr>
        <w:pStyle w:val="ListParagraph"/>
        <w:numPr>
          <w:ilvl w:val="0"/>
          <w:numId w:val="1"/>
        </w:numPr>
        <w:rPr>
          <w:bdr w:val="none" w:sz="0" w:space="0" w:color="auto" w:frame="1"/>
          <w:lang w:eastAsia="en-GB"/>
        </w:rPr>
      </w:pPr>
      <w:r>
        <w:rPr>
          <w:bdr w:val="none" w:sz="0" w:space="0" w:color="auto" w:frame="1"/>
          <w:lang w:eastAsia="en-GB"/>
        </w:rPr>
        <w:lastRenderedPageBreak/>
        <w:t>Background of topic in question</w:t>
      </w:r>
    </w:p>
    <w:p w:rsidR="002662BD" w:rsidRDefault="002662BD" w:rsidP="002662BD">
      <w:pPr>
        <w:pStyle w:val="ListParagraph"/>
        <w:numPr>
          <w:ilvl w:val="0"/>
          <w:numId w:val="1"/>
        </w:numPr>
        <w:rPr>
          <w:bdr w:val="none" w:sz="0" w:space="0" w:color="auto" w:frame="1"/>
          <w:lang w:eastAsia="en-GB"/>
        </w:rPr>
      </w:pPr>
      <w:r>
        <w:rPr>
          <w:bdr w:val="none" w:sz="0" w:space="0" w:color="auto" w:frame="1"/>
          <w:lang w:eastAsia="en-GB"/>
        </w:rPr>
        <w:t>History of governing bodies such as CCIA and CISA</w:t>
      </w:r>
    </w:p>
    <w:p w:rsidR="002662BD" w:rsidRDefault="0015143D" w:rsidP="002662BD">
      <w:pPr>
        <w:pStyle w:val="ListParagraph"/>
        <w:numPr>
          <w:ilvl w:val="0"/>
          <w:numId w:val="1"/>
        </w:numPr>
        <w:rPr>
          <w:bdr w:val="none" w:sz="0" w:space="0" w:color="auto" w:frame="1"/>
          <w:lang w:eastAsia="en-GB"/>
        </w:rPr>
      </w:pPr>
      <w:r>
        <w:rPr>
          <w:bdr w:val="none" w:sz="0" w:space="0" w:color="auto" w:frame="1"/>
          <w:lang w:eastAsia="en-GB"/>
        </w:rPr>
        <w:t>History of issue</w:t>
      </w:r>
    </w:p>
    <w:p w:rsidR="0015143D" w:rsidRDefault="0015143D" w:rsidP="002662BD">
      <w:pPr>
        <w:pStyle w:val="ListParagraph"/>
        <w:numPr>
          <w:ilvl w:val="0"/>
          <w:numId w:val="1"/>
        </w:numPr>
        <w:rPr>
          <w:bdr w:val="none" w:sz="0" w:space="0" w:color="auto" w:frame="1"/>
          <w:lang w:eastAsia="en-GB"/>
        </w:rPr>
      </w:pPr>
      <w:r>
        <w:rPr>
          <w:bdr w:val="none" w:sz="0" w:space="0" w:color="auto" w:frame="1"/>
          <w:lang w:eastAsia="en-GB"/>
        </w:rPr>
        <w:t>Other related media reports such</w:t>
      </w:r>
    </w:p>
    <w:p w:rsidR="0015143D" w:rsidRDefault="0015143D" w:rsidP="002662BD">
      <w:pPr>
        <w:pStyle w:val="ListParagraph"/>
        <w:numPr>
          <w:ilvl w:val="0"/>
          <w:numId w:val="1"/>
        </w:numPr>
        <w:rPr>
          <w:bdr w:val="none" w:sz="0" w:space="0" w:color="auto" w:frame="1"/>
          <w:lang w:eastAsia="en-GB"/>
        </w:rPr>
      </w:pPr>
      <w:r>
        <w:rPr>
          <w:bdr w:val="none" w:sz="0" w:space="0" w:color="auto" w:frame="1"/>
          <w:lang w:eastAsia="en-GB"/>
        </w:rPr>
        <w:t>Associated laws such as Februaries Net Neutrality by B</w:t>
      </w:r>
      <w:r w:rsidR="00441B65">
        <w:rPr>
          <w:bdr w:val="none" w:sz="0" w:space="0" w:color="auto" w:frame="1"/>
          <w:lang w:eastAsia="en-GB"/>
        </w:rPr>
        <w:t>arack Oba</w:t>
      </w:r>
      <w:r>
        <w:rPr>
          <w:bdr w:val="none" w:sz="0" w:space="0" w:color="auto" w:frame="1"/>
          <w:lang w:eastAsia="en-GB"/>
        </w:rPr>
        <w:t>ma</w:t>
      </w:r>
    </w:p>
    <w:p w:rsidR="0015143D" w:rsidRPr="0015143D" w:rsidRDefault="0015143D" w:rsidP="0015143D">
      <w:pPr>
        <w:rPr>
          <w:bdr w:val="none" w:sz="0" w:space="0" w:color="auto" w:frame="1"/>
          <w:lang w:eastAsia="en-GB"/>
        </w:rPr>
      </w:pPr>
      <w:r w:rsidRPr="0015143D">
        <w:rPr>
          <w:bdr w:val="none" w:sz="0" w:space="0" w:color="auto" w:frame="1"/>
          <w:lang w:eastAsia="en-GB"/>
        </w:rPr>
        <w:t xml:space="preserve"> </w:t>
      </w:r>
    </w:p>
    <w:p w:rsidR="00857432" w:rsidRDefault="000326D4" w:rsidP="005671A6">
      <w:pPr>
        <w:pStyle w:val="Heading2"/>
        <w:numPr>
          <w:ilvl w:val="0"/>
          <w:numId w:val="3"/>
        </w:numPr>
        <w:rPr>
          <w:bdr w:val="none" w:sz="0" w:space="0" w:color="auto" w:frame="1"/>
          <w:lang w:eastAsia="en-GB"/>
        </w:rPr>
      </w:pPr>
      <w:bookmarkStart w:id="3" w:name="_Toc433557005"/>
      <w:r>
        <w:rPr>
          <w:bdr w:val="none" w:sz="0" w:space="0" w:color="auto" w:frame="1"/>
          <w:lang w:eastAsia="en-GB"/>
        </w:rPr>
        <w:t>Discussion</w:t>
      </w:r>
      <w:bookmarkEnd w:id="3"/>
    </w:p>
    <w:p w:rsidR="00430DDA" w:rsidRPr="00430DDA" w:rsidRDefault="00430DDA" w:rsidP="00430DDA">
      <w:pPr>
        <w:rPr>
          <w:lang w:eastAsia="en-GB"/>
        </w:rPr>
      </w:pPr>
    </w:p>
    <w:p w:rsidR="00332C94" w:rsidRDefault="00617BC9" w:rsidP="00332C94">
      <w:pPr>
        <w:rPr>
          <w:b/>
          <w:lang w:eastAsia="en-GB"/>
        </w:rPr>
      </w:pPr>
      <w:r w:rsidRPr="00617BC9">
        <w:rPr>
          <w:b/>
          <w:lang w:eastAsia="en-GB"/>
        </w:rPr>
        <w:t>CCIA</w:t>
      </w:r>
      <w:r w:rsidR="00DB422A">
        <w:rPr>
          <w:b/>
          <w:lang w:eastAsia="en-GB"/>
        </w:rPr>
        <w:t xml:space="preserve"> – who are they, what do they have to do with tech giants, who do they answer to?</w:t>
      </w:r>
    </w:p>
    <w:p w:rsidR="00857432" w:rsidRDefault="00857432" w:rsidP="0072725E">
      <w:pPr>
        <w:pStyle w:val="Heading4"/>
        <w:numPr>
          <w:ilvl w:val="1"/>
          <w:numId w:val="3"/>
        </w:numPr>
        <w:rPr>
          <w:lang w:eastAsia="en-GB"/>
        </w:rPr>
      </w:pPr>
      <w:r w:rsidRPr="0072725E">
        <w:rPr>
          <w:lang w:eastAsia="en-GB"/>
        </w:rPr>
        <w:t>What are the Social impacts of bill passed/declined?</w:t>
      </w:r>
    </w:p>
    <w:p w:rsidR="0072725E" w:rsidRPr="0072725E" w:rsidRDefault="0072725E" w:rsidP="0072725E">
      <w:pPr>
        <w:spacing w:after="0"/>
        <w:rPr>
          <w:lang w:eastAsia="en-GB"/>
        </w:rPr>
      </w:pPr>
    </w:p>
    <w:p w:rsidR="007C43FE" w:rsidRPr="007C43FE" w:rsidRDefault="007C43FE" w:rsidP="007C43FE">
      <w:pPr>
        <w:pStyle w:val="Heading1"/>
        <w:shd w:val="clear" w:color="auto" w:fill="FFFFFF"/>
        <w:spacing w:before="0"/>
        <w:rPr>
          <w:rFonts w:asciiTheme="minorHAnsi" w:hAnsiTheme="minorHAnsi"/>
          <w:bCs/>
          <w:color w:val="333333"/>
          <w:sz w:val="22"/>
        </w:rPr>
      </w:pPr>
      <w:bookmarkStart w:id="4" w:name="_Toc433556958"/>
      <w:bookmarkStart w:id="5" w:name="_Toc433557006"/>
      <w:r>
        <w:rPr>
          <w:rFonts w:asciiTheme="minorHAnsi" w:hAnsiTheme="minorHAnsi"/>
          <w:bCs/>
          <w:color w:val="333333"/>
          <w:sz w:val="22"/>
        </w:rPr>
        <w:t>After reading the CISA bill my first thoughts that the bill as stated is a perfectly acceptable proposal. Surely this would increase global security</w:t>
      </w:r>
      <w:bookmarkEnd w:id="4"/>
      <w:bookmarkEnd w:id="5"/>
    </w:p>
    <w:p w:rsidR="00F530F1" w:rsidRPr="007C43FE" w:rsidRDefault="007C43FE" w:rsidP="00332C94">
      <w:pPr>
        <w:rPr>
          <w:lang w:eastAsia="en-GB"/>
        </w:rPr>
      </w:pPr>
      <w:r w:rsidRPr="007C43FE">
        <w:rPr>
          <w:lang w:eastAsia="en-GB"/>
        </w:rPr>
        <w:t>However users are less likely to opt into a service that is collecting their personal data. For better or for worse the fact still remains that the general public are being heavily monitored.</w:t>
      </w:r>
      <w:r w:rsidR="00F530F1">
        <w:rPr>
          <w:lang w:eastAsia="en-GB"/>
        </w:rPr>
        <w:t xml:space="preserve"> If you were walking down a scary looking alley in the middle of the night would you feel safer or violation. The moral of the story is that there will always be a scenario that will back for and against.</w:t>
      </w:r>
    </w:p>
    <w:p w:rsidR="00857432" w:rsidRDefault="00857432" w:rsidP="0072725E">
      <w:pPr>
        <w:pStyle w:val="Heading4"/>
        <w:numPr>
          <w:ilvl w:val="1"/>
          <w:numId w:val="3"/>
        </w:numPr>
        <w:rPr>
          <w:lang w:eastAsia="en-GB"/>
        </w:rPr>
      </w:pPr>
      <w:r>
        <w:rPr>
          <w:lang w:eastAsia="en-GB"/>
        </w:rPr>
        <w:t>What are the Legal impacts of the bill passed/declined?</w:t>
      </w:r>
    </w:p>
    <w:p w:rsidR="0072725E" w:rsidRPr="0072725E" w:rsidRDefault="0072725E" w:rsidP="0072725E">
      <w:pPr>
        <w:spacing w:after="0"/>
        <w:rPr>
          <w:lang w:eastAsia="en-GB"/>
        </w:rPr>
      </w:pPr>
    </w:p>
    <w:p w:rsidR="00123970" w:rsidRDefault="00123970" w:rsidP="00332C94">
      <w:pPr>
        <w:rPr>
          <w:lang w:eastAsia="en-GB"/>
        </w:rPr>
      </w:pPr>
      <w:r>
        <w:rPr>
          <w:lang w:eastAsia="en-GB"/>
        </w:rPr>
        <w:t>The bill would empower government agencies.</w:t>
      </w:r>
      <w:r w:rsidR="00DF0D2C">
        <w:rPr>
          <w:lang w:eastAsia="en-GB"/>
        </w:rPr>
        <w:t xml:space="preserve"> Is this why the tech giants oppose such a bill so that they can relinquish their superiority and control over sensitive data. Or is that they truly believe they can do a better job of national security than government agencies.</w:t>
      </w:r>
      <w:r w:rsidR="003F59DB">
        <w:rPr>
          <w:lang w:eastAsia="en-GB"/>
        </w:rPr>
        <w:t xml:space="preserve"> Maybe they don’t trust the government to do the right thing.</w:t>
      </w:r>
    </w:p>
    <w:p w:rsidR="003F59DB" w:rsidRDefault="003F59DB" w:rsidP="00332C94">
      <w:pPr>
        <w:rPr>
          <w:lang w:eastAsia="en-GB"/>
        </w:rPr>
      </w:pPr>
      <w:r>
        <w:rPr>
          <w:lang w:eastAsia="en-GB"/>
        </w:rPr>
        <w:t>Surely all of this boils down to the same thing. How much does the general public trust the government /if just a little?</w:t>
      </w:r>
      <w:r w:rsidR="00B36570">
        <w:rPr>
          <w:lang w:eastAsia="en-GB"/>
        </w:rPr>
        <w:t xml:space="preserve"> Actions in </w:t>
      </w:r>
      <w:r w:rsidR="0033505F">
        <w:rPr>
          <w:lang w:eastAsia="en-GB"/>
        </w:rPr>
        <w:t>the past</w:t>
      </w:r>
      <w:r w:rsidR="005F74F6">
        <w:rPr>
          <w:lang w:eastAsia="en-GB"/>
        </w:rPr>
        <w:t xml:space="preserve"> have</w:t>
      </w:r>
      <w:r w:rsidR="00B36570">
        <w:rPr>
          <w:lang w:eastAsia="en-GB"/>
        </w:rPr>
        <w:t xml:space="preserve"> broken</w:t>
      </w:r>
      <w:r w:rsidR="005F74F6">
        <w:rPr>
          <w:lang w:eastAsia="en-GB"/>
        </w:rPr>
        <w:t xml:space="preserve"> the public’s</w:t>
      </w:r>
      <w:r w:rsidR="00B36570">
        <w:rPr>
          <w:lang w:eastAsia="en-GB"/>
        </w:rPr>
        <w:t xml:space="preserve"> trust of government agencies</w:t>
      </w:r>
      <w:r w:rsidR="005F74F6">
        <w:rPr>
          <w:lang w:eastAsia="en-GB"/>
        </w:rPr>
        <w:t xml:space="preserve"> and there movements</w:t>
      </w:r>
      <w:r w:rsidR="00B36570">
        <w:rPr>
          <w:lang w:eastAsia="en-GB"/>
        </w:rPr>
        <w:t>.</w:t>
      </w:r>
    </w:p>
    <w:p w:rsidR="00123970" w:rsidRPr="00123970" w:rsidRDefault="00123970" w:rsidP="00332C94">
      <w:pPr>
        <w:rPr>
          <w:lang w:eastAsia="en-GB"/>
        </w:rPr>
      </w:pPr>
      <w:r>
        <w:rPr>
          <w:lang w:eastAsia="en-GB"/>
        </w:rPr>
        <w:t xml:space="preserve">Surely passing this bill </w:t>
      </w:r>
      <w:r w:rsidR="00543C2A">
        <w:rPr>
          <w:lang w:eastAsia="en-GB"/>
        </w:rPr>
        <w:t>would undermine</w:t>
      </w:r>
      <w:r>
        <w:rPr>
          <w:lang w:eastAsia="en-GB"/>
        </w:rPr>
        <w:t xml:space="preserve"> the data privacy </w:t>
      </w:r>
      <w:r w:rsidR="00543C2A">
        <w:rPr>
          <w:lang w:eastAsia="en-GB"/>
        </w:rPr>
        <w:t xml:space="preserve">act. </w:t>
      </w:r>
      <w:r>
        <w:rPr>
          <w:lang w:eastAsia="en-GB"/>
        </w:rPr>
        <w:t xml:space="preserve"> </w:t>
      </w:r>
    </w:p>
    <w:p w:rsidR="00857432" w:rsidRDefault="00857432" w:rsidP="00970F97">
      <w:pPr>
        <w:pStyle w:val="Heading4"/>
        <w:numPr>
          <w:ilvl w:val="1"/>
          <w:numId w:val="3"/>
        </w:numPr>
        <w:rPr>
          <w:lang w:eastAsia="en-GB"/>
        </w:rPr>
      </w:pPr>
      <w:r>
        <w:rPr>
          <w:lang w:eastAsia="en-GB"/>
        </w:rPr>
        <w:t>What are the Ethical impacts of the bill passed/declined?</w:t>
      </w:r>
    </w:p>
    <w:p w:rsidR="00DF0D2C" w:rsidRDefault="00DF0D2C" w:rsidP="00DF0D2C">
      <w:pPr>
        <w:spacing w:after="0"/>
        <w:rPr>
          <w:b/>
          <w:lang w:eastAsia="en-GB"/>
        </w:rPr>
      </w:pPr>
    </w:p>
    <w:p w:rsidR="00DF0D2C" w:rsidRPr="00E30724" w:rsidRDefault="008A7274" w:rsidP="00970F97">
      <w:pPr>
        <w:pStyle w:val="Heading4"/>
        <w:numPr>
          <w:ilvl w:val="1"/>
          <w:numId w:val="3"/>
        </w:numPr>
        <w:rPr>
          <w:lang w:eastAsia="en-GB"/>
        </w:rPr>
      </w:pPr>
      <w:r>
        <w:rPr>
          <w:lang w:eastAsia="en-GB"/>
        </w:rPr>
        <w:t>Links to relevant legislations and</w:t>
      </w:r>
      <w:r w:rsidR="00DF0D2C">
        <w:rPr>
          <w:lang w:eastAsia="en-GB"/>
        </w:rPr>
        <w:t xml:space="preserve"> media article</w:t>
      </w:r>
      <w:r>
        <w:rPr>
          <w:lang w:eastAsia="en-GB"/>
        </w:rPr>
        <w:t>s</w:t>
      </w:r>
    </w:p>
    <w:p w:rsidR="00857432" w:rsidRDefault="00857432" w:rsidP="00332C94">
      <w:pPr>
        <w:rPr>
          <w:b/>
          <w:lang w:eastAsia="en-GB"/>
        </w:rPr>
      </w:pPr>
    </w:p>
    <w:p w:rsidR="00617BC9" w:rsidRPr="00617BC9" w:rsidRDefault="00617BC9" w:rsidP="00332C94">
      <w:pPr>
        <w:rPr>
          <w:lang w:eastAsia="en-GB"/>
        </w:rPr>
      </w:pPr>
      <w:r>
        <w:rPr>
          <w:lang w:eastAsia="en-GB"/>
        </w:rPr>
        <w:t>The Computer and Communications Industry Association defend tech companies t</w:t>
      </w:r>
      <w:r w:rsidR="00123970">
        <w:rPr>
          <w:lang w:eastAsia="en-GB"/>
        </w:rPr>
        <w:t>hat are opposing the CISA bill.</w:t>
      </w:r>
    </w:p>
    <w:p w:rsidR="000E4D4E" w:rsidRPr="007C43FE" w:rsidRDefault="00332C94" w:rsidP="007C43FE">
      <w:pPr>
        <w:rPr>
          <w:lang w:eastAsia="en-GB"/>
        </w:rPr>
      </w:pPr>
      <w:r>
        <w:rPr>
          <w:lang w:eastAsia="en-GB"/>
        </w:rPr>
        <w:t>A further article was posted by the Guardian on the 21</w:t>
      </w:r>
      <w:r w:rsidRPr="00332C94">
        <w:rPr>
          <w:vertAlign w:val="superscript"/>
          <w:lang w:eastAsia="en-GB"/>
        </w:rPr>
        <w:t>st</w:t>
      </w:r>
      <w:r>
        <w:rPr>
          <w:lang w:eastAsia="en-GB"/>
        </w:rPr>
        <w:t xml:space="preserve"> October titled ‘</w:t>
      </w:r>
      <w:r w:rsidRPr="00332C94">
        <w:rPr>
          <w:bCs/>
          <w:color w:val="333333"/>
        </w:rPr>
        <w:t>Apple, Google and Twitter among</w:t>
      </w:r>
      <w:r>
        <w:rPr>
          <w:bCs/>
          <w:color w:val="333333"/>
        </w:rPr>
        <w:t xml:space="preserve"> 22 tech companies opposing CISA</w:t>
      </w:r>
      <w:r w:rsidRPr="00332C94">
        <w:rPr>
          <w:bCs/>
          <w:color w:val="333333"/>
        </w:rPr>
        <w:t xml:space="preserve"> bill</w:t>
      </w:r>
      <w:r>
        <w:rPr>
          <w:lang w:eastAsia="en-GB"/>
        </w:rPr>
        <w:t xml:space="preserve">’. The article reiterates the concerns of privacy and civil liberties. </w:t>
      </w:r>
    </w:p>
    <w:p w:rsidR="0035646B" w:rsidRPr="00332C94" w:rsidRDefault="000E4D4E" w:rsidP="00332C94">
      <w:pPr>
        <w:pStyle w:val="Heading1"/>
        <w:shd w:val="clear" w:color="auto" w:fill="FFFFFF"/>
        <w:spacing w:before="0"/>
        <w:rPr>
          <w:rFonts w:asciiTheme="minorHAnsi" w:hAnsiTheme="minorHAnsi"/>
          <w:bCs/>
          <w:color w:val="333333"/>
          <w:sz w:val="22"/>
        </w:rPr>
      </w:pPr>
      <w:bookmarkStart w:id="6" w:name="_Toc433556959"/>
      <w:bookmarkStart w:id="7" w:name="_Toc433557007"/>
      <w:r>
        <w:rPr>
          <w:rFonts w:asciiTheme="minorHAnsi" w:hAnsiTheme="minorHAnsi"/>
          <w:bCs/>
          <w:color w:val="333333"/>
          <w:sz w:val="22"/>
        </w:rPr>
        <w:t>Tech companies track and analyse our online data through third party businesses. They most probably have a better idea of a digital presence than the government.</w:t>
      </w:r>
      <w:bookmarkEnd w:id="6"/>
      <w:bookmarkEnd w:id="7"/>
      <w:r w:rsidR="003B6569">
        <w:rPr>
          <w:rFonts w:asciiTheme="minorHAnsi" w:hAnsiTheme="minorHAnsi"/>
          <w:bCs/>
          <w:color w:val="333333"/>
          <w:sz w:val="22"/>
        </w:rPr>
        <w:t xml:space="preserve"> </w:t>
      </w:r>
    </w:p>
    <w:p w:rsidR="00332C94" w:rsidRDefault="00332C94" w:rsidP="00332C94"/>
    <w:p w:rsidR="0019201F" w:rsidRPr="0019201F" w:rsidRDefault="0019201F" w:rsidP="007E7351">
      <w:pPr>
        <w:pStyle w:val="Heading4"/>
        <w:numPr>
          <w:ilvl w:val="1"/>
          <w:numId w:val="3"/>
        </w:numPr>
      </w:pPr>
      <w:r w:rsidRPr="0019201F">
        <w:t>Articles credibility and reliability</w:t>
      </w:r>
    </w:p>
    <w:p w:rsidR="0019201F" w:rsidRPr="00332C94" w:rsidRDefault="0019201F" w:rsidP="00332C94"/>
    <w:p w:rsidR="000326D4" w:rsidRDefault="000326D4" w:rsidP="005671A6">
      <w:pPr>
        <w:pStyle w:val="Heading2"/>
        <w:numPr>
          <w:ilvl w:val="0"/>
          <w:numId w:val="3"/>
        </w:numPr>
        <w:rPr>
          <w:bdr w:val="none" w:sz="0" w:space="0" w:color="auto" w:frame="1"/>
          <w:lang w:eastAsia="en-GB"/>
        </w:rPr>
      </w:pPr>
      <w:bookmarkStart w:id="8" w:name="_Toc433557008"/>
      <w:r>
        <w:rPr>
          <w:bdr w:val="none" w:sz="0" w:space="0" w:color="auto" w:frame="1"/>
          <w:lang w:eastAsia="en-GB"/>
        </w:rPr>
        <w:lastRenderedPageBreak/>
        <w:t>Conclusion</w:t>
      </w:r>
      <w:bookmarkEnd w:id="8"/>
    </w:p>
    <w:p w:rsidR="004324DF" w:rsidRDefault="004324DF" w:rsidP="009A5F45">
      <w:pPr>
        <w:pStyle w:val="Heading2"/>
        <w:rPr>
          <w:bdr w:val="none" w:sz="0" w:space="0" w:color="auto" w:frame="1"/>
          <w:lang w:eastAsia="en-GB"/>
        </w:rPr>
      </w:pPr>
    </w:p>
    <w:p w:rsidR="0035646B" w:rsidRPr="0035646B" w:rsidRDefault="0062645D" w:rsidP="0035646B">
      <w:pPr>
        <w:rPr>
          <w:lang w:eastAsia="en-GB"/>
        </w:rPr>
      </w:pPr>
      <w:r>
        <w:rPr>
          <w:lang w:eastAsia="en-GB"/>
        </w:rPr>
        <w:t xml:space="preserve">The government is highly alarmed that tech giant corporations already harnessing such power are surpassing the influence of the government. </w:t>
      </w:r>
    </w:p>
    <w:p w:rsidR="009A5F45" w:rsidRDefault="009A5F45" w:rsidP="005671A6">
      <w:pPr>
        <w:pStyle w:val="Heading2"/>
        <w:numPr>
          <w:ilvl w:val="0"/>
          <w:numId w:val="3"/>
        </w:numPr>
        <w:rPr>
          <w:bdr w:val="none" w:sz="0" w:space="0" w:color="auto" w:frame="1"/>
          <w:lang w:eastAsia="en-GB"/>
        </w:rPr>
      </w:pPr>
      <w:bookmarkStart w:id="9" w:name="_Toc433557009"/>
      <w:r>
        <w:rPr>
          <w:bdr w:val="none" w:sz="0" w:space="0" w:color="auto" w:frame="1"/>
          <w:lang w:eastAsia="en-GB"/>
        </w:rPr>
        <w:t>References</w:t>
      </w:r>
      <w:bookmarkEnd w:id="9"/>
    </w:p>
    <w:p w:rsidR="00C4706A" w:rsidRDefault="00C4706A">
      <w:pPr>
        <w:rPr>
          <w:lang w:eastAsia="en-GB"/>
        </w:rPr>
      </w:pPr>
    </w:p>
    <w:p w:rsidR="00E415D3" w:rsidRDefault="00E415D3">
      <w:pPr>
        <w:rPr>
          <w:lang w:eastAsia="en-GB"/>
        </w:rPr>
      </w:pPr>
      <w:r>
        <w:rPr>
          <w:lang w:eastAsia="en-GB"/>
        </w:rPr>
        <w:t xml:space="preserve">[1] </w:t>
      </w:r>
      <w:bookmarkStart w:id="10" w:name="_GoBack"/>
      <w:bookmarkEnd w:id="10"/>
    </w:p>
    <w:p w:rsidR="00E415D3" w:rsidRDefault="00E415D3">
      <w:pPr>
        <w:rPr>
          <w:lang w:eastAsia="en-GB"/>
        </w:rPr>
      </w:pPr>
      <w:r>
        <w:rPr>
          <w:lang w:eastAsia="en-GB"/>
        </w:rPr>
        <w:t>[2]</w:t>
      </w:r>
    </w:p>
    <w:p w:rsidR="0039659E" w:rsidRDefault="00D17085">
      <w:pPr>
        <w:rPr>
          <w:lang w:eastAsia="en-GB"/>
        </w:rPr>
      </w:pPr>
      <w:r>
        <w:rPr>
          <w:lang w:eastAsia="en-GB"/>
        </w:rPr>
        <w:t>[</w:t>
      </w:r>
      <w:r w:rsidR="00E415D3">
        <w:rPr>
          <w:lang w:eastAsia="en-GB"/>
        </w:rPr>
        <w:t>3</w:t>
      </w:r>
      <w:r>
        <w:rPr>
          <w:lang w:eastAsia="en-GB"/>
        </w:rPr>
        <w:t xml:space="preserve">] </w:t>
      </w:r>
      <w:hyperlink r:id="rId9" w:history="1">
        <w:r w:rsidRPr="00D33EFC">
          <w:rPr>
            <w:rStyle w:val="Hyperlink"/>
            <w:lang w:eastAsia="en-GB"/>
          </w:rPr>
          <w:t>https://en.wikipedia.org/wiki/Cybersecurity_Information_Sharing_Act</w:t>
        </w:r>
      </w:hyperlink>
      <w:r w:rsidR="00BF7094">
        <w:rPr>
          <w:lang w:eastAsia="en-GB"/>
        </w:rPr>
        <w:t>, visited 16</w:t>
      </w:r>
      <w:r w:rsidR="00BF7094" w:rsidRPr="00BF7094">
        <w:rPr>
          <w:vertAlign w:val="superscript"/>
          <w:lang w:eastAsia="en-GB"/>
        </w:rPr>
        <w:t>th</w:t>
      </w:r>
      <w:r w:rsidR="00BF7094">
        <w:rPr>
          <w:lang w:eastAsia="en-GB"/>
        </w:rPr>
        <w:t xml:space="preserve"> October </w:t>
      </w:r>
    </w:p>
    <w:p w:rsidR="0039659E" w:rsidRDefault="00E415D3">
      <w:pPr>
        <w:rPr>
          <w:lang w:eastAsia="en-GB"/>
        </w:rPr>
      </w:pPr>
      <w:r>
        <w:rPr>
          <w:lang w:eastAsia="en-GB"/>
        </w:rPr>
        <w:t>[4</w:t>
      </w:r>
      <w:r w:rsidR="0039659E">
        <w:rPr>
          <w:lang w:eastAsia="en-GB"/>
        </w:rPr>
        <w:t xml:space="preserve">] </w:t>
      </w:r>
      <w:hyperlink r:id="rId10" w:history="1">
        <w:r w:rsidR="0039659E" w:rsidRPr="00D33EFC">
          <w:rPr>
            <w:rStyle w:val="Hyperlink"/>
            <w:lang w:eastAsia="en-GB"/>
          </w:rPr>
          <w:t>https://www.congress.gov/bill/114th-congress/senate-bill/754</w:t>
        </w:r>
      </w:hyperlink>
      <w:r>
        <w:rPr>
          <w:lang w:eastAsia="en-GB"/>
        </w:rPr>
        <w:t>, visited 17</w:t>
      </w:r>
      <w:r w:rsidRPr="00E415D3">
        <w:rPr>
          <w:vertAlign w:val="superscript"/>
          <w:lang w:eastAsia="en-GB"/>
        </w:rPr>
        <w:t>th</w:t>
      </w:r>
      <w:r>
        <w:rPr>
          <w:lang w:eastAsia="en-GB"/>
        </w:rPr>
        <w:t xml:space="preserve"> October</w:t>
      </w:r>
      <w:r w:rsidR="0039659E">
        <w:rPr>
          <w:lang w:eastAsia="en-GB"/>
        </w:rPr>
        <w:t xml:space="preserve"> </w:t>
      </w:r>
    </w:p>
    <w:p w:rsidR="00D17085" w:rsidRDefault="00E415D3">
      <w:pPr>
        <w:rPr>
          <w:lang w:eastAsia="en-GB"/>
        </w:rPr>
      </w:pPr>
      <w:r>
        <w:rPr>
          <w:lang w:eastAsia="en-GB"/>
        </w:rPr>
        <w:t>[5</w:t>
      </w:r>
      <w:r w:rsidR="0039659E">
        <w:rPr>
          <w:lang w:eastAsia="en-GB"/>
        </w:rPr>
        <w:t xml:space="preserve">] </w:t>
      </w:r>
      <w:r w:rsidR="00D17085">
        <w:rPr>
          <w:lang w:eastAsia="en-GB"/>
        </w:rPr>
        <w:t xml:space="preserve"> </w:t>
      </w:r>
    </w:p>
    <w:sectPr w:rsidR="00D17085" w:rsidSect="003B0B3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F1F" w:rsidRDefault="005F6F1F" w:rsidP="004324DF">
      <w:pPr>
        <w:spacing w:after="0" w:line="240" w:lineRule="auto"/>
      </w:pPr>
      <w:r>
        <w:separator/>
      </w:r>
    </w:p>
  </w:endnote>
  <w:endnote w:type="continuationSeparator" w:id="0">
    <w:p w:rsidR="005F6F1F" w:rsidRDefault="005F6F1F" w:rsidP="0043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27779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7191" w:rsidRDefault="009B71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6D3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B7191" w:rsidRDefault="009B71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F1F" w:rsidRDefault="005F6F1F" w:rsidP="004324DF">
      <w:pPr>
        <w:spacing w:after="0" w:line="240" w:lineRule="auto"/>
      </w:pPr>
      <w:r>
        <w:separator/>
      </w:r>
    </w:p>
  </w:footnote>
  <w:footnote w:type="continuationSeparator" w:id="0">
    <w:p w:rsidR="005F6F1F" w:rsidRDefault="005F6F1F" w:rsidP="0043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569" w:rsidRDefault="003B6569" w:rsidP="004324DF">
    <w:pPr>
      <w:pStyle w:val="Header"/>
      <w:tabs>
        <w:tab w:val="clear" w:pos="4513"/>
        <w:tab w:val="clear" w:pos="9026"/>
        <w:tab w:val="left" w:pos="945"/>
      </w:tabs>
    </w:pPr>
    <w:r>
      <w:t>Technical Media Report Analysis</w:t>
    </w:r>
    <w:r>
      <w:tab/>
    </w:r>
    <w:r>
      <w:tab/>
    </w:r>
    <w:r>
      <w:tab/>
    </w:r>
    <w:r>
      <w:tab/>
    </w:r>
    <w:r>
      <w:tab/>
    </w:r>
    <w:r>
      <w:tab/>
      <w:t>Thomas Bedford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134CF"/>
    <w:multiLevelType w:val="multilevel"/>
    <w:tmpl w:val="7E5C1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374D74"/>
    <w:multiLevelType w:val="multilevel"/>
    <w:tmpl w:val="5E66D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FD607FC"/>
    <w:multiLevelType w:val="hybridMultilevel"/>
    <w:tmpl w:val="DB20ED50"/>
    <w:lvl w:ilvl="0" w:tplc="145EBC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3795C"/>
    <w:multiLevelType w:val="multilevel"/>
    <w:tmpl w:val="5EEAB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90232AD"/>
    <w:multiLevelType w:val="multilevel"/>
    <w:tmpl w:val="B95A3E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39B6470"/>
    <w:multiLevelType w:val="multilevel"/>
    <w:tmpl w:val="D5EA28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3E45344"/>
    <w:multiLevelType w:val="multilevel"/>
    <w:tmpl w:val="63B6A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1A"/>
    <w:rsid w:val="000326D4"/>
    <w:rsid w:val="00051F6E"/>
    <w:rsid w:val="000550F1"/>
    <w:rsid w:val="00085D72"/>
    <w:rsid w:val="000939BF"/>
    <w:rsid w:val="000C4257"/>
    <w:rsid w:val="000E4D4E"/>
    <w:rsid w:val="00122659"/>
    <w:rsid w:val="00123970"/>
    <w:rsid w:val="0012494C"/>
    <w:rsid w:val="0015143D"/>
    <w:rsid w:val="0019201F"/>
    <w:rsid w:val="0019598A"/>
    <w:rsid w:val="002662BD"/>
    <w:rsid w:val="00272CAC"/>
    <w:rsid w:val="00275390"/>
    <w:rsid w:val="002F6D39"/>
    <w:rsid w:val="00332C94"/>
    <w:rsid w:val="0033505F"/>
    <w:rsid w:val="0035646B"/>
    <w:rsid w:val="00381E42"/>
    <w:rsid w:val="0039659E"/>
    <w:rsid w:val="003B0B3C"/>
    <w:rsid w:val="003B6569"/>
    <w:rsid w:val="003F51CF"/>
    <w:rsid w:val="003F59DB"/>
    <w:rsid w:val="00430DDA"/>
    <w:rsid w:val="004324DF"/>
    <w:rsid w:val="00441B65"/>
    <w:rsid w:val="0044764B"/>
    <w:rsid w:val="004F3E8A"/>
    <w:rsid w:val="0051249F"/>
    <w:rsid w:val="00543C2A"/>
    <w:rsid w:val="005671A6"/>
    <w:rsid w:val="005F6F1F"/>
    <w:rsid w:val="005F7478"/>
    <w:rsid w:val="005F74F6"/>
    <w:rsid w:val="00613E6C"/>
    <w:rsid w:val="00617BC9"/>
    <w:rsid w:val="0062645D"/>
    <w:rsid w:val="006D22D1"/>
    <w:rsid w:val="00711FEF"/>
    <w:rsid w:val="0072725E"/>
    <w:rsid w:val="0077006D"/>
    <w:rsid w:val="007C43FE"/>
    <w:rsid w:val="007E7351"/>
    <w:rsid w:val="007F038C"/>
    <w:rsid w:val="007F3015"/>
    <w:rsid w:val="00857432"/>
    <w:rsid w:val="008A7274"/>
    <w:rsid w:val="008E2A89"/>
    <w:rsid w:val="009661BA"/>
    <w:rsid w:val="00970F97"/>
    <w:rsid w:val="009A5F45"/>
    <w:rsid w:val="009A7BB0"/>
    <w:rsid w:val="009B212A"/>
    <w:rsid w:val="009B3F1D"/>
    <w:rsid w:val="009B7191"/>
    <w:rsid w:val="00A2041A"/>
    <w:rsid w:val="00A876D5"/>
    <w:rsid w:val="00B36570"/>
    <w:rsid w:val="00B370A3"/>
    <w:rsid w:val="00BD5FC6"/>
    <w:rsid w:val="00BF7094"/>
    <w:rsid w:val="00C15FA5"/>
    <w:rsid w:val="00C45E12"/>
    <w:rsid w:val="00C4706A"/>
    <w:rsid w:val="00C71202"/>
    <w:rsid w:val="00CA4F57"/>
    <w:rsid w:val="00CD7D44"/>
    <w:rsid w:val="00D17085"/>
    <w:rsid w:val="00D242F5"/>
    <w:rsid w:val="00D3010A"/>
    <w:rsid w:val="00D868C0"/>
    <w:rsid w:val="00DB422A"/>
    <w:rsid w:val="00DE6268"/>
    <w:rsid w:val="00DF0D2C"/>
    <w:rsid w:val="00E10E31"/>
    <w:rsid w:val="00E238DF"/>
    <w:rsid w:val="00E30724"/>
    <w:rsid w:val="00E35274"/>
    <w:rsid w:val="00E415D3"/>
    <w:rsid w:val="00F0273F"/>
    <w:rsid w:val="00F50B14"/>
    <w:rsid w:val="00F530F1"/>
    <w:rsid w:val="00F7355C"/>
    <w:rsid w:val="00F94452"/>
    <w:rsid w:val="00FA4902"/>
    <w:rsid w:val="00F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91E44-4B65-45AE-86EB-0883B3F5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9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9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9598A"/>
  </w:style>
  <w:style w:type="paragraph" w:styleId="NoSpacing">
    <w:name w:val="No Spacing"/>
    <w:link w:val="NoSpacingChar"/>
    <w:uiPriority w:val="1"/>
    <w:qFormat/>
    <w:rsid w:val="000326D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5F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5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2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4DF"/>
  </w:style>
  <w:style w:type="paragraph" w:styleId="Footer">
    <w:name w:val="footer"/>
    <w:basedOn w:val="Normal"/>
    <w:link w:val="FooterChar"/>
    <w:uiPriority w:val="99"/>
    <w:unhideWhenUsed/>
    <w:rsid w:val="00432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4DF"/>
  </w:style>
  <w:style w:type="paragraph" w:styleId="ListParagraph">
    <w:name w:val="List Paragraph"/>
    <w:basedOn w:val="Normal"/>
    <w:uiPriority w:val="34"/>
    <w:qFormat/>
    <w:rsid w:val="00266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085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3B0B3C"/>
  </w:style>
  <w:style w:type="paragraph" w:styleId="TOCHeading">
    <w:name w:val="TOC Heading"/>
    <w:basedOn w:val="Heading1"/>
    <w:next w:val="Normal"/>
    <w:uiPriority w:val="39"/>
    <w:unhideWhenUsed/>
    <w:qFormat/>
    <w:rsid w:val="009B719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B719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719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B7191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939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39B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ngress.gov/bill/114th-congress/senate-bill/754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Cybersecurity_Information_Sharing_Act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44"/>
    <w:rsid w:val="00176C35"/>
    <w:rsid w:val="00AC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B2D802E4143738C3E28D3F183E0F6">
    <w:name w:val="D74B2D802E4143738C3E28D3F183E0F6"/>
    <w:rsid w:val="00AC0E44"/>
  </w:style>
  <w:style w:type="paragraph" w:customStyle="1" w:styleId="E4740E5DF1F549788EFB861D1DC848D6">
    <w:name w:val="E4740E5DF1F549788EFB861D1DC848D6"/>
    <w:rsid w:val="00AC0E44"/>
  </w:style>
  <w:style w:type="paragraph" w:customStyle="1" w:styleId="F21E5DFE3C704854A5B1DA84B8600C42">
    <w:name w:val="F21E5DFE3C704854A5B1DA84B8600C42"/>
    <w:rsid w:val="00AC0E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University Of Reading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7CD409-8645-47A7-A93A-32B1D5CC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Media Report Analysis</dc:title>
  <dc:subject>Tech giants warn cybersecurity bill could undermine users' privacy</dc:subject>
  <dc:creator>user</dc:creator>
  <cp:keywords/>
  <dc:description/>
  <cp:lastModifiedBy>user</cp:lastModifiedBy>
  <cp:revision>71</cp:revision>
  <dcterms:created xsi:type="dcterms:W3CDTF">2015-10-22T15:46:00Z</dcterms:created>
  <dcterms:modified xsi:type="dcterms:W3CDTF">2015-10-25T19:07:00Z</dcterms:modified>
</cp:coreProperties>
</file>