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jc w:val="both"/>
      </w:pPr>
    </w:p>
    <w:p>
      <w:pPr>
        <w:wordWrap w:val="0"/>
        <w:jc w:val="both"/>
      </w:pPr>
      <w:r>
        <w:rPr>
          <w:rFonts w:hint="default"/>
          <w:lang w:val="en-US"/>
        </w:rPr>
        <w:t xml:space="preserve">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مثال يوضح ازى نستخدم ال</w:t>
      </w:r>
      <w:r>
        <w:rPr>
          <w:rFonts w:hint="default" w:cstheme="minorBidi"/>
          <w:rtl w:val="0"/>
          <w:cs w:val="0"/>
          <w:lang w:val="en-US" w:bidi="ar-EG"/>
        </w:rPr>
        <w:t xml:space="preserve">   </w:t>
      </w: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 w:cstheme="minorBidi"/>
          <w:rtl w:val="0"/>
          <w:cs w:val="0"/>
          <w:lang w:val="en-US" w:bidi="ar-EG"/>
        </w:rPr>
        <w:t xml:space="preserve"> HOw to use Font Awesome With css Content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="container"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&lt;div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="row wrapper"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="mobile"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Mobile No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&lt;p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="email"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Email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&lt;/div&gt;</w:t>
      </w:r>
    </w:p>
    <w:p>
      <w:pPr>
        <w:wordWrap w:val="0"/>
        <w:jc w:val="both"/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ال </w:t>
      </w:r>
      <w:r>
        <w:rPr>
          <w:rFonts w:hint="default" w:cstheme="minorBidi"/>
          <w:rtl w:val="0"/>
          <w:cs w:val="0"/>
          <w:lang w:val="en-US" w:bidi="ar-EG"/>
        </w:rPr>
        <w:t>css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wrapper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160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#666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 xml:space="preserve">px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email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before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mobile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before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FontAwesome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inline-block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padding-right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vertical-align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9"/>
          <w:szCs w:val="19"/>
          <w:shd w:val="clear" w:fill="2B2B2B"/>
        </w:rPr>
        <w:t>middle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"\f003"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mobile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"\f095"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email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before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content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"\f003"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&lt;/style&gt;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مثال يوضح الفكره افضل </w:t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"https://codepen.io/bungeedesign/pen/XqeLQg"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https://codepen.io/bungeedesign/pen/XqeLQg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bidi="ar-EG"/>
        </w:rPr>
        <w:t>وده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مثال كمان </w:t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"https://stackoverflow.com/questions/20782368/use-font-awesome-icon-as-css-content"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https://stackoverflow.com/questions/20782368/use-font-awesome-icon-as-css-content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2020-04-05T05:58:28Z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