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C9567B" w14:textId="3FDA43F6" w:rsidR="00FB7337" w:rsidRPr="00FB7337" w:rsidRDefault="00FB7337" w:rsidP="00FB7337">
      <w:pPr>
        <w:jc w:val="center"/>
        <w:rPr>
          <w:b/>
          <w:bCs/>
        </w:rPr>
      </w:pPr>
      <w:r>
        <w:rPr>
          <w:b/>
          <w:bCs/>
        </w:rPr>
        <w:t>Test Doc</w:t>
      </w:r>
    </w:p>
    <w:p w14:paraId="2E077464" w14:textId="77777777" w:rsidR="00FB7337" w:rsidRPr="00FB7337" w:rsidRDefault="00FB7337" w:rsidP="00FB7337">
      <w:r w:rsidRPr="00FB7337">
        <w:rPr>
          <w:b/>
          <w:bCs/>
        </w:rPr>
        <w:t>Title:</w:t>
      </w:r>
      <w:r w:rsidRPr="00FB7337">
        <w:t xml:space="preserve"> Docs-to-md-via-LLMs</w:t>
      </w:r>
    </w:p>
    <w:p w14:paraId="6F08F3A5" w14:textId="77777777" w:rsidR="00FB7337" w:rsidRPr="00FB7337" w:rsidRDefault="00FB7337" w:rsidP="00FB7337">
      <w:r w:rsidRPr="00FB7337">
        <w:rPr>
          <w:b/>
          <w:bCs/>
        </w:rPr>
        <w:t>Description:</w:t>
      </w:r>
      <w:r w:rsidRPr="00FB7337">
        <w:t xml:space="preserve"> This tool converts documents (like PDFs, HTML, and more) into markdown using advanced language models. It's built around Microsoft's </w:t>
      </w:r>
      <w:proofErr w:type="spellStart"/>
      <w:r w:rsidRPr="00FB7337">
        <w:t>MarkItDown</w:t>
      </w:r>
      <w:proofErr w:type="spellEnd"/>
      <w:r w:rsidRPr="00FB7337">
        <w:t xml:space="preserve"> utility for better formatting and compatibility.</w:t>
      </w:r>
    </w:p>
    <w:p w14:paraId="4578008B" w14:textId="77777777" w:rsidR="00FB7337" w:rsidRPr="00FB7337" w:rsidRDefault="00FB7337" w:rsidP="00FB7337">
      <w:r w:rsidRPr="00FB7337">
        <w:rPr>
          <w:b/>
          <w:bCs/>
        </w:rPr>
        <w:t>Before Image 1</w:t>
      </w:r>
      <w:r w:rsidRPr="00FB7337">
        <w:t xml:space="preserve"> Here is a snapshot of the tool's GUI interface:</w:t>
      </w:r>
    </w:p>
    <w:p w14:paraId="21D025A9" w14:textId="4FF9584C" w:rsidR="00FB7337" w:rsidRDefault="00FB7337" w:rsidP="00FB7337">
      <w:r>
        <w:rPr>
          <w:noProof/>
        </w:rPr>
        <w:drawing>
          <wp:inline distT="0" distB="0" distL="0" distR="0" wp14:anchorId="2BBD2BA2" wp14:editId="0AF8512E">
            <wp:extent cx="5943600" cy="3962400"/>
            <wp:effectExtent l="0" t="0" r="0" b="0"/>
            <wp:docPr id="1727349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49636" name="Picture 172734963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54AC" w14:textId="336E195F" w:rsidR="00FB7337" w:rsidRPr="00FB7337" w:rsidRDefault="00FB7337" w:rsidP="00FB7337">
      <w:r w:rsidRPr="00FB7337">
        <w:rPr>
          <w:b/>
          <w:bCs/>
        </w:rPr>
        <w:t>After Image 1</w:t>
      </w:r>
      <w:r w:rsidRPr="00FB7337">
        <w:t xml:space="preserve"> The GUI allows you to load, convert, and save documents with just a few clicks.</w:t>
      </w:r>
    </w:p>
    <w:p w14:paraId="73CD1197" w14:textId="77777777" w:rsidR="00FB7337" w:rsidRPr="00FB7337" w:rsidRDefault="00FB7337" w:rsidP="00FB7337">
      <w:r w:rsidRPr="00FB7337">
        <w:rPr>
          <w:b/>
          <w:bCs/>
        </w:rPr>
        <w:t>Before Image 2</w:t>
      </w:r>
      <w:r w:rsidRPr="00FB7337">
        <w:t xml:space="preserve"> This is how the markdown output looks after conversion:</w:t>
      </w:r>
    </w:p>
    <w:p w14:paraId="0D38F922" w14:textId="499CA7BA" w:rsidR="00FB7337" w:rsidRDefault="00FB7337" w:rsidP="00FB7337">
      <w:r>
        <w:rPr>
          <w:noProof/>
        </w:rPr>
        <w:lastRenderedPageBreak/>
        <w:drawing>
          <wp:inline distT="0" distB="0" distL="0" distR="0" wp14:anchorId="19DB5C3F" wp14:editId="2159BEC5">
            <wp:extent cx="5943600" cy="3344545"/>
            <wp:effectExtent l="0" t="0" r="0" b="8255"/>
            <wp:docPr id="2139770133" name="Picture 2" descr="A group of trees in wa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70133" name="Picture 2" descr="A group of trees in wa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F060" w14:textId="19A294F3" w:rsidR="00FB7337" w:rsidRPr="00FB7337" w:rsidRDefault="00FB7337" w:rsidP="00FB7337">
      <w:r w:rsidRPr="00FB7337">
        <w:rPr>
          <w:b/>
          <w:bCs/>
        </w:rPr>
        <w:t>After Image 2</w:t>
      </w:r>
      <w:r w:rsidRPr="00FB7337">
        <w:t xml:space="preserve"> Notice how the structure, formatting, and even images are retained cleanly in the markdown output.</w:t>
      </w:r>
    </w:p>
    <w:p w14:paraId="5C7B76DE" w14:textId="77777777" w:rsidR="000D4791" w:rsidRDefault="000D4791"/>
    <w:p w14:paraId="4349B6D9" w14:textId="77777777" w:rsidR="00FB7337" w:rsidRDefault="00FB733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B7337" w14:paraId="54154B74" w14:textId="77777777">
        <w:tc>
          <w:tcPr>
            <w:tcW w:w="3116" w:type="dxa"/>
          </w:tcPr>
          <w:p w14:paraId="26F28655" w14:textId="325D638C" w:rsidR="00FB7337" w:rsidRDefault="00FB7337">
            <w:r>
              <w:t>This</w:t>
            </w:r>
          </w:p>
        </w:tc>
        <w:tc>
          <w:tcPr>
            <w:tcW w:w="3117" w:type="dxa"/>
          </w:tcPr>
          <w:p w14:paraId="41182D57" w14:textId="62974B17" w:rsidR="00FB7337" w:rsidRDefault="00FB7337">
            <w:r>
              <w:t xml:space="preserve">Is </w:t>
            </w:r>
          </w:p>
        </w:tc>
        <w:tc>
          <w:tcPr>
            <w:tcW w:w="3117" w:type="dxa"/>
          </w:tcPr>
          <w:p w14:paraId="579040DD" w14:textId="3DF3067E" w:rsidR="00FB7337" w:rsidRDefault="00FB7337">
            <w:r>
              <w:t>Random</w:t>
            </w:r>
          </w:p>
        </w:tc>
      </w:tr>
      <w:tr w:rsidR="00FB7337" w14:paraId="11550E07" w14:textId="77777777">
        <w:tc>
          <w:tcPr>
            <w:tcW w:w="3116" w:type="dxa"/>
          </w:tcPr>
          <w:p w14:paraId="4FFC93EE" w14:textId="1B5C69D1" w:rsidR="00FB7337" w:rsidRDefault="00FB7337">
            <w:r>
              <w:t>Table</w:t>
            </w:r>
          </w:p>
        </w:tc>
        <w:tc>
          <w:tcPr>
            <w:tcW w:w="3117" w:type="dxa"/>
          </w:tcPr>
          <w:p w14:paraId="27C3F5CB" w14:textId="25B608E6" w:rsidR="00FB7337" w:rsidRDefault="00FB7337">
            <w:r>
              <w:t>For</w:t>
            </w:r>
          </w:p>
        </w:tc>
        <w:tc>
          <w:tcPr>
            <w:tcW w:w="3117" w:type="dxa"/>
          </w:tcPr>
          <w:p w14:paraId="23B9288A" w14:textId="6C628B0B" w:rsidR="00FB7337" w:rsidRDefault="00FB7337">
            <w:r>
              <w:t>testing</w:t>
            </w:r>
          </w:p>
        </w:tc>
      </w:tr>
    </w:tbl>
    <w:p w14:paraId="40E20383" w14:textId="77777777" w:rsidR="00FB7337" w:rsidRDefault="00FB7337"/>
    <w:sectPr w:rsidR="00FB73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FA1"/>
    <w:rsid w:val="000D4791"/>
    <w:rsid w:val="00542DE5"/>
    <w:rsid w:val="00577B08"/>
    <w:rsid w:val="008B1FA1"/>
    <w:rsid w:val="009664E3"/>
    <w:rsid w:val="00FB7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F9721"/>
  <w15:chartTrackingRefBased/>
  <w15:docId w15:val="{6F3B90A3-F3F0-477A-A92F-A8DEDEA6F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1F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1F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1F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1F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1F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1F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1F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1F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1F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1F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1F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1F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1F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1F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1F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1F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1F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1F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1F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1F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1F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1F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1F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1F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1F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1F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1F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1F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1FA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B73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72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93</Words>
  <Characters>533</Characters>
  <Application>Microsoft Office Word</Application>
  <DocSecurity>0</DocSecurity>
  <Lines>4</Lines>
  <Paragraphs>1</Paragraphs>
  <ScaleCrop>false</ScaleCrop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, Muhammad</dc:creator>
  <cp:keywords/>
  <dc:description/>
  <cp:lastModifiedBy>Ali , Muhammad</cp:lastModifiedBy>
  <cp:revision>2</cp:revision>
  <dcterms:created xsi:type="dcterms:W3CDTF">2025-06-10T19:10:00Z</dcterms:created>
  <dcterms:modified xsi:type="dcterms:W3CDTF">2025-06-10T19:11:00Z</dcterms:modified>
</cp:coreProperties>
</file>