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33" w:rsidRDefault="00435B33" w:rsidP="0043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:rsidR="00435B33" w:rsidRDefault="00435B33" w:rsidP="0043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435B33" w:rsidRDefault="00435B33" w:rsidP="0043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435B33" w:rsidRDefault="00435B33" w:rsidP="00435B3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«СИБИРСКИЙ ФЕДЕРАЛЬНЫЙ УНИВЕРСИТЕТ»</w:t>
      </w:r>
    </w:p>
    <w:p w:rsidR="00435B33" w:rsidRDefault="00435B33" w:rsidP="00435B33">
      <w:pPr>
        <w:jc w:val="center"/>
        <w:rPr>
          <w:rFonts w:cs="Times New Roman"/>
          <w:szCs w:val="28"/>
        </w:rPr>
      </w:pPr>
    </w:p>
    <w:p w:rsidR="00435B33" w:rsidRDefault="00435B33" w:rsidP="0043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Хакасский технический институт – филиал федерального государственного автономного образовательного учреждения высшего образования «Сибирский федеральный университет»</w:t>
      </w:r>
    </w:p>
    <w:p w:rsidR="00435B33" w:rsidRDefault="00435B33" w:rsidP="00435B33">
      <w:pPr>
        <w:jc w:val="center"/>
        <w:rPr>
          <w:rFonts w:cs="Times New Roman"/>
          <w:szCs w:val="28"/>
        </w:rPr>
      </w:pPr>
    </w:p>
    <w:p w:rsidR="00435B33" w:rsidRDefault="00435B33" w:rsidP="0043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прикладная информатики естественно-научных и гуманитарных дисциплин</w:t>
      </w:r>
    </w:p>
    <w:p w:rsidR="00435B33" w:rsidRDefault="00435B33" w:rsidP="00435B33">
      <w:pPr>
        <w:ind w:firstLine="0"/>
        <w:jc w:val="center"/>
        <w:rPr>
          <w:rFonts w:cs="Times New Roman"/>
          <w:szCs w:val="28"/>
        </w:rPr>
      </w:pPr>
    </w:p>
    <w:p w:rsidR="00435B33" w:rsidRDefault="00435B33" w:rsidP="00435B3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Лабораторная работа № 1 на тему</w:t>
      </w:r>
    </w:p>
    <w:p w:rsidR="00435B33" w:rsidRPr="0088240F" w:rsidRDefault="00435B33" w:rsidP="00435B33">
      <w:pPr>
        <w:jc w:val="center"/>
        <w:rPr>
          <w:lang w:eastAsia="ru-RU"/>
        </w:rPr>
      </w:pPr>
      <w:r w:rsidRPr="00435B33">
        <w:rPr>
          <w:rFonts w:eastAsia="Times New Roman" w:cs="Times New Roman"/>
          <w:kern w:val="36"/>
          <w:szCs w:val="28"/>
          <w:lang w:eastAsia="ru-RU"/>
        </w:rPr>
        <w:t>Проектирование реляционной БД с использованием нормализации: изучение и анализ предметной области, анализ требований предприятия</w:t>
      </w:r>
    </w:p>
    <w:p w:rsidR="00435B33" w:rsidRDefault="00435B33" w:rsidP="00435B33">
      <w:pPr>
        <w:spacing w:line="240" w:lineRule="atLeast"/>
        <w:jc w:val="center"/>
        <w:rPr>
          <w:rFonts w:cs="Times New Roman"/>
          <w:szCs w:val="28"/>
        </w:rPr>
      </w:pPr>
    </w:p>
    <w:p w:rsidR="00435B33" w:rsidRDefault="00435B33" w:rsidP="00435B33">
      <w:pPr>
        <w:spacing w:after="0" w:line="240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                            __________________           Кокова В. И.</w:t>
      </w:r>
    </w:p>
    <w:p w:rsidR="00435B33" w:rsidRDefault="00435B33" w:rsidP="00435B33">
      <w:pPr>
        <w:spacing w:after="0" w:line="240" w:lineRule="atLeast"/>
        <w:rPr>
          <w:rFonts w:cs="Times New Roman"/>
          <w:sz w:val="20"/>
          <w:szCs w:val="20"/>
        </w:rPr>
      </w:pPr>
      <w:r>
        <w:rPr>
          <w:rFonts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подпись, дата</w:t>
      </w:r>
    </w:p>
    <w:p w:rsidR="00435B33" w:rsidRDefault="00435B33" w:rsidP="00435B33">
      <w:pPr>
        <w:spacing w:after="0" w:line="240" w:lineRule="atLeast"/>
        <w:rPr>
          <w:rFonts w:cs="Times New Roman"/>
          <w:sz w:val="20"/>
          <w:szCs w:val="20"/>
        </w:rPr>
      </w:pPr>
    </w:p>
    <w:p w:rsidR="00435B33" w:rsidRPr="0088240F" w:rsidRDefault="00435B33" w:rsidP="00435B33">
      <w:pPr>
        <w:spacing w:after="0" w:line="240" w:lineRule="atLeast"/>
        <w:rPr>
          <w:rFonts w:cs="Times New Roman"/>
          <w:sz w:val="20"/>
          <w:szCs w:val="20"/>
        </w:rPr>
      </w:pPr>
    </w:p>
    <w:p w:rsidR="00435B33" w:rsidRDefault="00435B33" w:rsidP="00435B33">
      <w:pPr>
        <w:spacing w:after="0" w:line="240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53-1, 562319669     __________________          Ошаров М. А.</w:t>
      </w:r>
    </w:p>
    <w:p w:rsidR="00435B33" w:rsidRDefault="00435B33" w:rsidP="00435B33">
      <w:pPr>
        <w:spacing w:after="0" w:line="240" w:lineRule="atLeast"/>
        <w:rPr>
          <w:rFonts w:cs="Times New Roman"/>
          <w:sz w:val="20"/>
          <w:szCs w:val="20"/>
        </w:rPr>
      </w:pPr>
      <w:r>
        <w:rPr>
          <w:rFonts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подпись, дата</w:t>
      </w:r>
    </w:p>
    <w:p w:rsidR="00435B33" w:rsidRDefault="00435B33" w:rsidP="00435B33">
      <w:pPr>
        <w:ind w:firstLine="0"/>
      </w:pPr>
    </w:p>
    <w:p w:rsidR="00435B33" w:rsidRDefault="00435B33" w:rsidP="00435B33">
      <w:pPr>
        <w:ind w:firstLine="0"/>
      </w:pPr>
    </w:p>
    <w:p w:rsidR="00435B33" w:rsidRDefault="00435B33" w:rsidP="00435B33">
      <w:pPr>
        <w:ind w:firstLine="0"/>
      </w:pPr>
    </w:p>
    <w:p w:rsidR="009870F5" w:rsidRDefault="009870F5" w:rsidP="00435B33">
      <w:pPr>
        <w:ind w:firstLine="0"/>
      </w:pPr>
    </w:p>
    <w:p w:rsidR="00435B33" w:rsidRDefault="00435B33" w:rsidP="0043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Абакан 2024</w:t>
      </w:r>
    </w:p>
    <w:p w:rsidR="00435B33" w:rsidRPr="00435B33" w:rsidRDefault="00435B33" w:rsidP="00435B33">
      <w:r w:rsidRPr="00435B33">
        <w:lastRenderedPageBreak/>
        <w:t>Цель работы: получение навыков проектирования реляционных БД.</w:t>
      </w:r>
    </w:p>
    <w:p w:rsidR="00435B33" w:rsidRDefault="00435B33" w:rsidP="00435B33">
      <w:r w:rsidRPr="00435B33">
        <w:t>Задачи: 1. Изучить теорию нормализации. 2. Изучить этапы проектирования БД.</w:t>
      </w:r>
    </w:p>
    <w:p w:rsidR="0074113F" w:rsidRDefault="0074113F" w:rsidP="00435B33"/>
    <w:p w:rsidR="00435B33" w:rsidRPr="00435B33" w:rsidRDefault="00435B33" w:rsidP="00435B33">
      <w:pPr>
        <w:rPr>
          <w:b/>
        </w:rPr>
      </w:pPr>
      <w:r w:rsidRPr="00435B33">
        <w:rPr>
          <w:b/>
        </w:rPr>
        <w:t>БД «книжный магазин»</w:t>
      </w:r>
    </w:p>
    <w:p w:rsidR="00435B33" w:rsidRDefault="00435B33" w:rsidP="00435B33">
      <w:r w:rsidRPr="00435B33">
        <w:t>Сущности: покупатель и книжный магазин.</w:t>
      </w:r>
    </w:p>
    <w:p w:rsidR="00435B33" w:rsidRDefault="00435B33" w:rsidP="00435B33">
      <w:r w:rsidRPr="00435B33">
        <w:t>Один покупатель может купить несколько книг.</w:t>
      </w:r>
    </w:p>
    <w:p w:rsidR="00182A5B" w:rsidRDefault="00435B33" w:rsidP="00F828C7">
      <w:r w:rsidRPr="00435B33">
        <w:t>цель БД: хранение информации о покупателях и совершённых покупках, с задачей отслеживания предпочтений</w:t>
      </w:r>
      <w:r w:rsidR="00F828C7">
        <w:t>.</w:t>
      </w:r>
    </w:p>
    <w:p w:rsidR="0074113F" w:rsidRDefault="0074113F" w:rsidP="00F828C7"/>
    <w:p w:rsidR="0074113F" w:rsidRDefault="0074113F" w:rsidP="0074113F">
      <w:commentRangeStart w:id="0"/>
      <w:r>
        <w:t xml:space="preserve">Табл. 1 </w:t>
      </w:r>
      <w:r>
        <w:rPr>
          <w:lang w:val="en-US"/>
        </w:rPr>
        <w:t>“</w:t>
      </w:r>
      <w:r>
        <w:t>Описание предметной области</w:t>
      </w:r>
      <w:r>
        <w:rPr>
          <w:lang w:val="en-US"/>
        </w:rPr>
        <w:t>”</w:t>
      </w:r>
      <w:r>
        <w:t>.</w:t>
      </w:r>
      <w:commentRangeEnd w:id="0"/>
      <w:r w:rsidR="00950C29">
        <w:rPr>
          <w:rStyle w:val="aa"/>
        </w:rPr>
        <w:commentReference w:id="0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4113F" w:rsidTr="00C216D4">
        <w:trPr>
          <w:trHeight w:val="319"/>
        </w:trPr>
        <w:tc>
          <w:tcPr>
            <w:tcW w:w="2376" w:type="dxa"/>
          </w:tcPr>
          <w:p w:rsidR="0074113F" w:rsidRDefault="0074113F" w:rsidP="00C216D4">
            <w:pPr>
              <w:ind w:firstLine="0"/>
            </w:pP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  <w:jc w:val="center"/>
            </w:pPr>
            <w:r>
              <w:t>описание</w:t>
            </w:r>
          </w:p>
        </w:tc>
      </w:tr>
      <w:tr w:rsidR="0074113F" w:rsidTr="00C216D4">
        <w:tc>
          <w:tcPr>
            <w:tcW w:w="2376" w:type="dxa"/>
          </w:tcPr>
          <w:p w:rsidR="0074113F" w:rsidRPr="004F2FE6" w:rsidRDefault="0074113F" w:rsidP="00C216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7195" w:type="dxa"/>
          </w:tcPr>
          <w:p w:rsidR="0074113F" w:rsidRPr="000C0C16" w:rsidRDefault="0074113F" w:rsidP="00C216D4">
            <w:pPr>
              <w:ind w:firstLine="0"/>
              <w:rPr>
                <w:lang w:val="en-US"/>
              </w:rPr>
            </w:pPr>
            <w:r>
              <w:t>У</w:t>
            </w:r>
            <w:r w:rsidRPr="000C0C16">
              <w:rPr>
                <w:lang w:val="en-US"/>
              </w:rPr>
              <w:t>никальный номер книжного издания, необходимый для распространения книги в торговых сетях и автоматизации работы с изданием. Наряду с индексами библиотечно-библиографической классификации (ББК), универсальной десятичной классификации (УДК) и авторским знаком, международный стандартный книжный номер является частью так называемого издательского пакета.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Альтернативное название книги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Д</w:t>
            </w:r>
            <w:r w:rsidRPr="000C0C16">
              <w:t>ругое название, под которым книга может быть известна или издана</w:t>
            </w:r>
            <w:r>
              <w:t>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Автор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Автор книги (только один).</w:t>
            </w:r>
          </w:p>
        </w:tc>
      </w:tr>
      <w:tr w:rsidR="0074113F" w:rsidTr="00C216D4">
        <w:tc>
          <w:tcPr>
            <w:tcW w:w="2376" w:type="dxa"/>
          </w:tcPr>
          <w:p w:rsidR="0074113F" w:rsidRPr="004F2FE6" w:rsidRDefault="0074113F" w:rsidP="00C216D4">
            <w:pPr>
              <w:ind w:firstLine="0"/>
            </w:pPr>
            <w:r>
              <w:t>Адрес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 xml:space="preserve">Адрес, который указывается для доставки физической </w:t>
            </w:r>
            <w:r>
              <w:lastRenderedPageBreak/>
              <w:t>версии книги, при заказе на сайте магазина.</w:t>
            </w:r>
          </w:p>
        </w:tc>
      </w:tr>
      <w:tr w:rsidR="0074113F" w:rsidTr="00C216D4">
        <w:tc>
          <w:tcPr>
            <w:tcW w:w="2376" w:type="dxa"/>
          </w:tcPr>
          <w:p w:rsidR="0074113F" w:rsidRPr="004F2FE6" w:rsidRDefault="0074113F" w:rsidP="00C216D4">
            <w:pPr>
              <w:ind w:firstLine="0"/>
            </w:pPr>
            <w:r>
              <w:lastRenderedPageBreak/>
              <w:t>Логин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Используется для личной учётной записи на сайте магазина.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Пароль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Пароль для личной учётной записи на сайте магазина.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Почта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Электронная почта, которая указывается при покупки электронной версии книги на сайте магазина, для получения электронного экземляра.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ФИО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Вносится в базу при совершении покупки.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Индивидуальный номер транзакции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Уникальный номер, который присваивается транзакционной операции, покупательской платёжной системой.</w:t>
            </w:r>
          </w:p>
        </w:tc>
      </w:tr>
      <w:tr w:rsidR="0074113F" w:rsidTr="00C216D4">
        <w:tc>
          <w:tcPr>
            <w:tcW w:w="2376" w:type="dxa"/>
          </w:tcPr>
          <w:p w:rsidR="0074113F" w:rsidRDefault="0074113F" w:rsidP="00C216D4">
            <w:pPr>
              <w:ind w:firstLine="0"/>
            </w:pPr>
            <w:r>
              <w:t>Использование скидочной карты</w:t>
            </w:r>
          </w:p>
        </w:tc>
        <w:tc>
          <w:tcPr>
            <w:tcW w:w="7195" w:type="dxa"/>
          </w:tcPr>
          <w:p w:rsidR="0074113F" w:rsidRDefault="0074113F" w:rsidP="00C216D4">
            <w:pPr>
              <w:ind w:firstLine="0"/>
            </w:pPr>
            <w:r>
              <w:t>Программа лояльности магазина.</w:t>
            </w:r>
          </w:p>
        </w:tc>
      </w:tr>
      <w:tr w:rsidR="0074113F" w:rsidTr="00C216D4">
        <w:tc>
          <w:tcPr>
            <w:tcW w:w="2376" w:type="dxa"/>
          </w:tcPr>
          <w:p w:rsidR="0074113F" w:rsidRDefault="009A4D71" w:rsidP="00C216D4">
            <w:pPr>
              <w:ind w:firstLine="0"/>
            </w:pPr>
            <w:r>
              <w:t>Дата приобретения скидочной карты</w:t>
            </w:r>
          </w:p>
        </w:tc>
        <w:tc>
          <w:tcPr>
            <w:tcW w:w="7195" w:type="dxa"/>
          </w:tcPr>
          <w:p w:rsidR="0074113F" w:rsidRDefault="009A4D71" w:rsidP="00C216D4">
            <w:pPr>
              <w:ind w:firstLine="0"/>
            </w:pPr>
            <w:r>
              <w:t>Дата, когда покупатель завёл скидочную карту магазина.</w:t>
            </w:r>
          </w:p>
        </w:tc>
      </w:tr>
    </w:tbl>
    <w:p w:rsidR="0074113F" w:rsidRDefault="0074113F" w:rsidP="00F828C7"/>
    <w:p w:rsidR="00F828C7" w:rsidRDefault="00F828C7" w:rsidP="00F828C7"/>
    <w:p w:rsidR="00435B33" w:rsidRPr="0074113F" w:rsidRDefault="009A4D71" w:rsidP="00182A5B">
      <w:pPr>
        <w:jc w:val="center"/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50.95pt;margin-top:11.15pt;width:61.5pt;height:55pt;flip:x y;z-index:251659264" o:connectortype="straight" strokecolor="#fea0dc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ru-RU"/>
        </w:rPr>
        <w:pict>
          <v:shape id="_x0000_s1026" type="#_x0000_t32" style="position:absolute;left:0;text-align:left;margin-left:145.45pt;margin-top:11.15pt;width:61pt;height:37.5pt;z-index:251658240" o:connectortype="straight" strokecolor="#9bbb59 [3206]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lang w:eastAsia="ru-RU"/>
        </w:rPr>
        <w:drawing>
          <wp:inline distT="0" distB="0" distL="0" distR="0" wp14:anchorId="6B420B6C" wp14:editId="35C08B08">
            <wp:extent cx="5961156" cy="1133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8889" b="52500" l="16198" r="85990">
                                  <a14:foregroundMark x1="16510" y1="29444" x2="32240" y2="52315"/>
                                  <a14:foregroundMark x1="17031" y1="51667" x2="32344" y2="29074"/>
                                  <a14:foregroundMark x1="17552" y1="38148" x2="18281" y2="29259"/>
                                  <a14:foregroundMark x1="17083" y1="38056" x2="16667" y2="32870"/>
                                  <a14:foregroundMark x1="19427" y1="51852" x2="17604" y2="51852"/>
                                  <a14:foregroundMark x1="16927" y1="50648" x2="16719" y2="38796"/>
                                  <a14:foregroundMark x1="31823" y1="32870" x2="32344" y2="29537"/>
                                  <a14:foregroundMark x1="42813" y1="29537" x2="62969" y2="42963"/>
                                  <a14:foregroundMark x1="42708" y1="43241" x2="62760" y2="29167"/>
                                  <a14:foregroundMark x1="44219" y1="30185" x2="60208" y2="30000"/>
                                  <a14:foregroundMark x1="43385" y1="38981" x2="42813" y2="32870"/>
                                  <a14:foregroundMark x1="63073" y1="39722" x2="63073" y2="34630"/>
                                  <a14:foregroundMark x1="73333" y1="48056" x2="85990" y2="29167"/>
                                  <a14:foregroundMark x1="74688" y1="36019" x2="73906" y2="29167"/>
                                  <a14:foregroundMark x1="73542" y1="33889" x2="73177" y2="29074"/>
                                  <a14:foregroundMark x1="20885" y1="51574" x2="16667" y2="51944"/>
                                  <a14:foregroundMark x1="20833" y1="51852" x2="17760" y2="52037"/>
                                  <a14:foregroundMark x1="21250" y1="51111" x2="17865" y2="52500"/>
                                  <a14:foregroundMark x1="17083" y1="47407" x2="16563" y2="33519"/>
                                  <a14:foregroundMark x1="16563" y1="48333" x2="16510" y2="34630"/>
                                  <a14:foregroundMark x1="16823" y1="51667" x2="16510" y2="30370"/>
                                  <a14:foregroundMark x1="20208" y1="52037" x2="16510" y2="52315"/>
                                  <a14:foregroundMark x1="16563" y1="51667" x2="16406" y2="43704"/>
                                  <a14:foregroundMark x1="16510" y1="46667" x2="16198" y2="34074"/>
                                  <a14:foregroundMark x1="16354" y1="36296" x2="16198" y2="29444"/>
                                  <a14:foregroundMark x1="19010" y1="30000" x2="16354" y2="29444"/>
                                  <a14:foregroundMark x1="50469" y1="29722" x2="43073" y2="30093"/>
                                  <a14:foregroundMark x1="42865" y1="42407" x2="42813" y2="30370"/>
                                  <a14:foregroundMark x1="74688" y1="47593" x2="85417" y2="47407"/>
                                  <a14:foregroundMark x1="42500" y1="41759" x2="42865" y2="32500"/>
                                  <a14:foregroundMark x1="42969" y1="39630" x2="42708" y2="29722"/>
                                  <a14:foregroundMark x1="42813" y1="40648" x2="42865" y2="32315"/>
                                  <a14:foregroundMark x1="42656" y1="40463" x2="42656" y2="3138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6578" t="28901" r="13690" b="47529"/>
                    <a:stretch/>
                  </pic:blipFill>
                  <pic:spPr bwMode="auto">
                    <a:xfrm>
                      <a:off x="0" y="0"/>
                      <a:ext cx="5985043" cy="113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8C7" w:rsidRDefault="00F828C7" w:rsidP="00182A5B">
      <w:pPr>
        <w:jc w:val="center"/>
      </w:pPr>
      <w:commentRangeStart w:id="1"/>
      <w:r>
        <w:t>Рисунок 1 – модель БД.</w:t>
      </w:r>
      <w:commentRangeEnd w:id="1"/>
      <w:r w:rsidR="00950C29">
        <w:rPr>
          <w:rStyle w:val="aa"/>
        </w:rPr>
        <w:commentReference w:id="1"/>
      </w:r>
    </w:p>
    <w:p w:rsidR="00435B33" w:rsidRDefault="00435B33">
      <w:bookmarkStart w:id="2" w:name="_GoBack"/>
      <w:bookmarkEnd w:id="2"/>
    </w:p>
    <w:p w:rsidR="00435B33" w:rsidRDefault="00435B33"/>
    <w:sectPr w:rsidR="00435B33" w:rsidSect="00435B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es" w:date="2024-10-05T14:25:00Z" w:initials="a">
    <w:p w:rsidR="00950C29" w:rsidRPr="00950C29" w:rsidRDefault="00950C29">
      <w:pPr>
        <w:pStyle w:val="ab"/>
        <w:rPr>
          <w:color w:val="DDD9C3" w:themeColor="background2" w:themeShade="E6"/>
          <w:sz w:val="28"/>
          <w:szCs w:val="28"/>
        </w:rPr>
      </w:pPr>
      <w:r>
        <w:rPr>
          <w:rStyle w:val="aa"/>
        </w:rPr>
        <w:annotationRef/>
      </w:r>
      <w:r w:rsidRPr="00950C29">
        <w:rPr>
          <w:sz w:val="28"/>
          <w:szCs w:val="28"/>
        </w:rPr>
        <w:t>Добавил описание предметной области</w:t>
      </w:r>
    </w:p>
  </w:comment>
  <w:comment w:id="1" w:author="adres" w:date="2024-10-05T14:26:00Z" w:initials="a">
    <w:p w:rsidR="00950C29" w:rsidRPr="00950C29" w:rsidRDefault="00950C29">
      <w:pPr>
        <w:pStyle w:val="ab"/>
        <w:rPr>
          <w:sz w:val="28"/>
          <w:szCs w:val="28"/>
        </w:rPr>
      </w:pPr>
      <w:r>
        <w:rPr>
          <w:rStyle w:val="aa"/>
        </w:rPr>
        <w:annotationRef/>
      </w:r>
      <w:r w:rsidRPr="00950C29">
        <w:rPr>
          <w:sz w:val="28"/>
          <w:szCs w:val="28"/>
        </w:rPr>
        <w:t>Изменил модель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C2F" w:rsidRDefault="00FC5C2F" w:rsidP="00435B33">
      <w:pPr>
        <w:spacing w:after="0" w:line="240" w:lineRule="auto"/>
      </w:pPr>
      <w:r>
        <w:separator/>
      </w:r>
    </w:p>
  </w:endnote>
  <w:endnote w:type="continuationSeparator" w:id="0">
    <w:p w:rsidR="00FC5C2F" w:rsidRDefault="00FC5C2F" w:rsidP="0043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6126"/>
      <w:docPartObj>
        <w:docPartGallery w:val="Page Numbers (Bottom of Page)"/>
        <w:docPartUnique/>
      </w:docPartObj>
    </w:sdtPr>
    <w:sdtEndPr/>
    <w:sdtContent>
      <w:p w:rsidR="00182A5B" w:rsidRDefault="00FC5C2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C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2A5B" w:rsidRDefault="00182A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C2F" w:rsidRDefault="00FC5C2F" w:rsidP="00435B33">
      <w:pPr>
        <w:spacing w:after="0" w:line="240" w:lineRule="auto"/>
      </w:pPr>
      <w:r>
        <w:separator/>
      </w:r>
    </w:p>
  </w:footnote>
  <w:footnote w:type="continuationSeparator" w:id="0">
    <w:p w:rsidR="00FC5C2F" w:rsidRDefault="00FC5C2F" w:rsidP="00435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B33"/>
    <w:rsid w:val="0013753E"/>
    <w:rsid w:val="00182A5B"/>
    <w:rsid w:val="00435B33"/>
    <w:rsid w:val="0074113F"/>
    <w:rsid w:val="00950C29"/>
    <w:rsid w:val="009870F5"/>
    <w:rsid w:val="009A4D71"/>
    <w:rsid w:val="00F828C7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ea0dc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айм"/>
    <w:qFormat/>
    <w:rsid w:val="00435B33"/>
    <w:pPr>
      <w:spacing w:after="160" w:line="360" w:lineRule="auto"/>
      <w:ind w:firstLine="709"/>
      <w:jc w:val="both"/>
    </w:pPr>
    <w:rPr>
      <w:rFonts w:ascii="Times New Roman" w:hAnsi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5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35B33"/>
    <w:rPr>
      <w:rFonts w:ascii="Times New Roman" w:hAnsi="Times New Roman"/>
      <w:kern w:val="2"/>
      <w:sz w:val="28"/>
    </w:rPr>
  </w:style>
  <w:style w:type="paragraph" w:styleId="a5">
    <w:name w:val="footer"/>
    <w:basedOn w:val="a"/>
    <w:link w:val="a6"/>
    <w:uiPriority w:val="99"/>
    <w:unhideWhenUsed/>
    <w:rsid w:val="00435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5B33"/>
    <w:rPr>
      <w:rFonts w:ascii="Times New Roman" w:hAnsi="Times New Roman"/>
      <w:kern w:val="2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3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B33"/>
    <w:rPr>
      <w:rFonts w:ascii="Tahoma" w:hAnsi="Tahoma" w:cs="Tahoma"/>
      <w:kern w:val="2"/>
      <w:sz w:val="16"/>
      <w:szCs w:val="16"/>
    </w:rPr>
  </w:style>
  <w:style w:type="table" w:styleId="a9">
    <w:name w:val="Table Grid"/>
    <w:basedOn w:val="a1"/>
    <w:uiPriority w:val="59"/>
    <w:rsid w:val="0074113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950C2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50C2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50C29"/>
    <w:rPr>
      <w:rFonts w:ascii="Times New Roman" w:hAnsi="Times New Roman"/>
      <w:kern w:val="2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50C2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50C29"/>
    <w:rPr>
      <w:rFonts w:ascii="Times New Roman" w:hAnsi="Times New Roman"/>
      <w:b/>
      <w:bCs/>
      <w:kern w:val="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1D01-3B17-4589-9D9D-3E601F84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adres</cp:lastModifiedBy>
  <cp:revision>5</cp:revision>
  <dcterms:created xsi:type="dcterms:W3CDTF">2024-09-20T04:35:00Z</dcterms:created>
  <dcterms:modified xsi:type="dcterms:W3CDTF">2024-10-05T07:27:00Z</dcterms:modified>
</cp:coreProperties>
</file>