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24" w:rsidRPr="00AE7424" w:rsidRDefault="00AE7424" w:rsidP="00AE7424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Министерство науки и высшего образования РФ</w:t>
      </w: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Федеральное государственное автономное</w:t>
      </w: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образовательное учреждение высшего образования</w:t>
      </w:r>
    </w:p>
    <w:p w:rsidR="00AE7424" w:rsidRPr="00AE7424" w:rsidRDefault="00AE7424" w:rsidP="00AE7424">
      <w:pPr>
        <w:jc w:val="center"/>
        <w:rPr>
          <w:rFonts w:cs="Times New Roman"/>
          <w:b/>
          <w:bCs/>
          <w:szCs w:val="28"/>
        </w:rPr>
      </w:pPr>
      <w:r w:rsidRPr="00AE7424">
        <w:rPr>
          <w:rFonts w:cs="Times New Roman"/>
          <w:b/>
          <w:bCs/>
          <w:szCs w:val="28"/>
        </w:rPr>
        <w:t>«СИБИРСКИЙ ФЕДЕРАЛЬНЫЙ УНИВЕРСИТЕТ»</w:t>
      </w: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Хакасский технический институт – филиал федерального государственного автономного образовательного учреждения высшего образования «Сибирский федеральный университет»</w:t>
      </w: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</w:p>
    <w:p w:rsidR="00AE7424" w:rsidRPr="00AE7424" w:rsidRDefault="00AE7424" w:rsidP="00AE7424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Кафедра прикладная информатики естественно-научных и гуманитарных дисциплин</w:t>
      </w:r>
    </w:p>
    <w:p w:rsidR="00AE7424" w:rsidRPr="00AE7424" w:rsidRDefault="00AE7424" w:rsidP="00AE7424">
      <w:pPr>
        <w:ind w:firstLine="0"/>
        <w:jc w:val="center"/>
        <w:rPr>
          <w:rFonts w:cs="Times New Roman"/>
          <w:szCs w:val="28"/>
        </w:rPr>
      </w:pPr>
    </w:p>
    <w:p w:rsidR="00AE7424" w:rsidRDefault="00B0441B" w:rsidP="00AE7424">
      <w:pPr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Лабораторная работа № </w:t>
      </w:r>
      <w:r>
        <w:rPr>
          <w:rFonts w:cs="Times New Roman"/>
          <w:bCs/>
          <w:szCs w:val="28"/>
          <w:lang w:val="en-US"/>
        </w:rPr>
        <w:t>2</w:t>
      </w:r>
      <w:r w:rsidR="00AE7424" w:rsidRPr="00AE7424">
        <w:rPr>
          <w:rFonts w:cs="Times New Roman"/>
          <w:bCs/>
          <w:szCs w:val="28"/>
        </w:rPr>
        <w:t xml:space="preserve"> на тему</w:t>
      </w:r>
    </w:p>
    <w:p w:rsidR="00B0441B" w:rsidRPr="00B0441B" w:rsidRDefault="00B0441B" w:rsidP="00AE7424">
      <w:pPr>
        <w:jc w:val="center"/>
        <w:rPr>
          <w:rFonts w:cs="Times New Roman"/>
          <w:bCs/>
          <w:szCs w:val="28"/>
          <w:lang w:val="en-US"/>
        </w:rPr>
      </w:pPr>
      <w:r w:rsidRPr="00B0441B">
        <w:rPr>
          <w:rFonts w:cs="Times New Roman"/>
          <w:bCs/>
          <w:szCs w:val="28"/>
          <w:lang w:val="en-US"/>
        </w:rPr>
        <w:t>Проектирование реляционной БД с использованием нормализации: описание процесса проектирования.</w:t>
      </w:r>
    </w:p>
    <w:p w:rsidR="00AE7424" w:rsidRDefault="00AE7424" w:rsidP="00AE7424">
      <w:pPr>
        <w:spacing w:line="240" w:lineRule="atLeast"/>
        <w:jc w:val="center"/>
        <w:rPr>
          <w:rFonts w:cs="Times New Roman"/>
          <w:szCs w:val="28"/>
          <w:lang w:val="en-US"/>
        </w:rPr>
      </w:pPr>
    </w:p>
    <w:p w:rsidR="00B0441B" w:rsidRDefault="00B0441B" w:rsidP="00AE7424">
      <w:pPr>
        <w:spacing w:line="240" w:lineRule="atLeast"/>
        <w:jc w:val="center"/>
        <w:rPr>
          <w:rFonts w:cs="Times New Roman"/>
          <w:szCs w:val="28"/>
          <w:lang w:val="en-US"/>
        </w:rPr>
      </w:pPr>
    </w:p>
    <w:p w:rsidR="00B0441B" w:rsidRDefault="00B0441B" w:rsidP="00AE7424">
      <w:pPr>
        <w:spacing w:line="240" w:lineRule="atLeast"/>
        <w:jc w:val="center"/>
        <w:rPr>
          <w:rFonts w:cs="Times New Roman"/>
          <w:szCs w:val="28"/>
          <w:lang w:val="en-US"/>
        </w:rPr>
      </w:pPr>
    </w:p>
    <w:p w:rsidR="00B0441B" w:rsidRPr="00B0441B" w:rsidRDefault="00B0441B" w:rsidP="00AE7424">
      <w:pPr>
        <w:spacing w:line="240" w:lineRule="atLeast"/>
        <w:jc w:val="center"/>
        <w:rPr>
          <w:rFonts w:cs="Times New Roman"/>
          <w:szCs w:val="28"/>
          <w:lang w:val="en-US"/>
        </w:rPr>
      </w:pPr>
    </w:p>
    <w:p w:rsidR="00AE7424" w:rsidRPr="00AE7424" w:rsidRDefault="00AE7424" w:rsidP="00AE7424">
      <w:pPr>
        <w:spacing w:line="240" w:lineRule="atLeast"/>
        <w:ind w:firstLine="0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Преподават</w:t>
      </w:r>
      <w:r w:rsidR="00B0441B">
        <w:rPr>
          <w:rFonts w:cs="Times New Roman"/>
          <w:szCs w:val="28"/>
        </w:rPr>
        <w:t xml:space="preserve">ель                   </w:t>
      </w:r>
      <w:r>
        <w:rPr>
          <w:rFonts w:cs="Times New Roman"/>
          <w:szCs w:val="28"/>
        </w:rPr>
        <w:t xml:space="preserve"> </w:t>
      </w:r>
      <w:r w:rsidR="00B0441B">
        <w:rPr>
          <w:rFonts w:cs="Times New Roman"/>
          <w:szCs w:val="28"/>
          <w:lang w:val="en-US"/>
        </w:rPr>
        <w:t xml:space="preserve">      </w:t>
      </w:r>
      <w:r w:rsidRPr="00AE7424">
        <w:rPr>
          <w:rFonts w:cs="Times New Roman"/>
          <w:szCs w:val="28"/>
        </w:rPr>
        <w:t>__________________           Кокова В. И.</w:t>
      </w:r>
    </w:p>
    <w:p w:rsidR="00AE7424" w:rsidRPr="00AE7424" w:rsidRDefault="00B0441B" w:rsidP="00B0441B">
      <w:pPr>
        <w:spacing w:line="240" w:lineRule="atLeast"/>
        <w:ind w:left="354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</w:t>
      </w:r>
      <w:r w:rsidRPr="00AE7424">
        <w:rPr>
          <w:rFonts w:cs="Times New Roman"/>
          <w:szCs w:val="28"/>
        </w:rPr>
        <w:t>подпись, дата</w:t>
      </w:r>
      <w:r w:rsidR="00AE7424" w:rsidRPr="00AE7424">
        <w:rPr>
          <w:rFonts w:cs="Times New Roman"/>
          <w:szCs w:val="28"/>
        </w:rPr>
        <w:t xml:space="preserve">                                                                                                                                                   </w:t>
      </w:r>
    </w:p>
    <w:p w:rsidR="00AE7424" w:rsidRDefault="00AE7424" w:rsidP="00AE7424">
      <w:pPr>
        <w:spacing w:line="240" w:lineRule="atLeast"/>
        <w:rPr>
          <w:rFonts w:cs="Times New Roman"/>
          <w:szCs w:val="28"/>
          <w:lang w:val="en-US"/>
        </w:rPr>
      </w:pPr>
    </w:p>
    <w:p w:rsidR="00B0441B" w:rsidRPr="00B0441B" w:rsidRDefault="00B0441B" w:rsidP="00AE7424">
      <w:pPr>
        <w:spacing w:line="240" w:lineRule="atLeast"/>
        <w:rPr>
          <w:rFonts w:cs="Times New Roman"/>
          <w:szCs w:val="28"/>
          <w:lang w:val="en-US"/>
        </w:rPr>
      </w:pPr>
    </w:p>
    <w:p w:rsidR="00AE7424" w:rsidRPr="00AE7424" w:rsidRDefault="00AE7424" w:rsidP="00AE7424">
      <w:pPr>
        <w:spacing w:line="240" w:lineRule="atLeast"/>
        <w:ind w:firstLine="0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 xml:space="preserve">Студент Гр. 53-1, 562319669 </w:t>
      </w:r>
      <w:r w:rsidR="00B0441B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__________________         </w:t>
      </w:r>
      <w:r w:rsidRPr="00AE7424">
        <w:rPr>
          <w:rFonts w:cs="Times New Roman"/>
          <w:szCs w:val="28"/>
        </w:rPr>
        <w:t>Ошаров М. А.</w:t>
      </w:r>
    </w:p>
    <w:p w:rsidR="00B0441B" w:rsidRPr="00AE7424" w:rsidRDefault="00B0441B" w:rsidP="00B0441B">
      <w:pPr>
        <w:spacing w:line="240" w:lineRule="atLeast"/>
        <w:ind w:left="2832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</w:t>
      </w:r>
      <w:r w:rsidRPr="00AE7424">
        <w:rPr>
          <w:rFonts w:cs="Times New Roman"/>
          <w:szCs w:val="28"/>
        </w:rPr>
        <w:t>подпись, дата</w:t>
      </w:r>
    </w:p>
    <w:p w:rsidR="00AE7424" w:rsidRPr="00AE7424" w:rsidRDefault="00AE7424" w:rsidP="00AE7424">
      <w:pPr>
        <w:spacing w:line="240" w:lineRule="atLeast"/>
        <w:ind w:left="2832" w:firstLine="0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 xml:space="preserve">                                                                                                                     </w:t>
      </w:r>
    </w:p>
    <w:p w:rsidR="00AE7424" w:rsidRPr="00AE7424" w:rsidRDefault="00B0441B" w:rsidP="00B0441B">
      <w:pPr>
        <w:tabs>
          <w:tab w:val="left" w:pos="3938"/>
        </w:tabs>
        <w:ind w:firstLine="0"/>
        <w:rPr>
          <w:szCs w:val="28"/>
        </w:rPr>
      </w:pPr>
      <w:r>
        <w:rPr>
          <w:szCs w:val="28"/>
        </w:rPr>
        <w:tab/>
      </w:r>
    </w:p>
    <w:p w:rsidR="00AE7424" w:rsidRPr="00AE7424" w:rsidRDefault="00AE7424" w:rsidP="00AE7424">
      <w:pPr>
        <w:ind w:firstLine="0"/>
        <w:rPr>
          <w:szCs w:val="28"/>
        </w:rPr>
      </w:pPr>
    </w:p>
    <w:p w:rsidR="00AE7424" w:rsidRDefault="00AE7424" w:rsidP="00AE7424">
      <w:pPr>
        <w:ind w:firstLine="0"/>
        <w:rPr>
          <w:szCs w:val="28"/>
          <w:lang w:val="en-US"/>
        </w:rPr>
      </w:pPr>
    </w:p>
    <w:p w:rsidR="00AE7424" w:rsidRDefault="00AE7424" w:rsidP="00AE7424">
      <w:pPr>
        <w:ind w:firstLine="0"/>
        <w:rPr>
          <w:szCs w:val="28"/>
          <w:lang w:val="en-US"/>
        </w:rPr>
      </w:pPr>
    </w:p>
    <w:p w:rsidR="00AE7424" w:rsidRDefault="00AE7424" w:rsidP="00AE7424">
      <w:pPr>
        <w:ind w:firstLine="0"/>
        <w:rPr>
          <w:szCs w:val="28"/>
          <w:lang w:val="en-US"/>
        </w:rPr>
      </w:pPr>
    </w:p>
    <w:p w:rsidR="00B0441B" w:rsidRPr="00AE7424" w:rsidRDefault="00B0441B" w:rsidP="00AE7424">
      <w:pPr>
        <w:ind w:firstLine="0"/>
        <w:rPr>
          <w:szCs w:val="28"/>
          <w:lang w:val="en-US"/>
        </w:rPr>
      </w:pPr>
    </w:p>
    <w:p w:rsidR="00AE7424" w:rsidRPr="00AE7424" w:rsidRDefault="00AE7424" w:rsidP="00AE7424">
      <w:pPr>
        <w:ind w:firstLine="0"/>
        <w:rPr>
          <w:szCs w:val="28"/>
        </w:rPr>
      </w:pPr>
    </w:p>
    <w:p w:rsidR="00AE7424" w:rsidRDefault="00AE7424" w:rsidP="00B0441B">
      <w:pPr>
        <w:jc w:val="center"/>
        <w:rPr>
          <w:rFonts w:cs="Times New Roman"/>
          <w:szCs w:val="28"/>
          <w:lang w:val="en-US"/>
        </w:rPr>
      </w:pPr>
      <w:r w:rsidRPr="00AE7424">
        <w:rPr>
          <w:rFonts w:cs="Times New Roman"/>
          <w:szCs w:val="28"/>
        </w:rPr>
        <w:t>Абакан 2024</w:t>
      </w:r>
    </w:p>
    <w:p w:rsidR="00B0441B" w:rsidRPr="00640D6E" w:rsidRDefault="00B0441B" w:rsidP="00B0441B">
      <w:pPr>
        <w:rPr>
          <w:b/>
        </w:rPr>
      </w:pPr>
      <w:r w:rsidRPr="00640D6E">
        <w:rPr>
          <w:b/>
        </w:rPr>
        <w:lastRenderedPageBreak/>
        <w:t>БД «книжный магазин»</w:t>
      </w:r>
    </w:p>
    <w:p w:rsidR="00B0441B" w:rsidRPr="00435B33" w:rsidRDefault="00B0441B" w:rsidP="00B0441B">
      <w:pPr>
        <w:jc w:val="center"/>
      </w:pPr>
    </w:p>
    <w:p w:rsidR="00B0441B" w:rsidRDefault="00B0441B" w:rsidP="00B0441B">
      <w:r w:rsidRPr="00435B33">
        <w:t>Сущности: покупатель и книжный магазин.</w:t>
      </w:r>
    </w:p>
    <w:p w:rsidR="00B0441B" w:rsidRDefault="00B0441B" w:rsidP="00B0441B">
      <w:r w:rsidRPr="00435B33">
        <w:t>Один покупатель может купить несколько книг.</w:t>
      </w:r>
    </w:p>
    <w:p w:rsidR="00B0441B" w:rsidRDefault="00B0441B" w:rsidP="00B0441B">
      <w:r w:rsidRPr="00435B33">
        <w:t>цель БД: хран</w:t>
      </w:r>
      <w:r>
        <w:t xml:space="preserve">ение информации о покупателях, </w:t>
      </w:r>
      <w:r w:rsidRPr="00435B33">
        <w:t xml:space="preserve">совершённых покупках, с задачей отслеживания </w:t>
      </w:r>
      <w:r>
        <w:t xml:space="preserve">покупательских </w:t>
      </w:r>
      <w:r w:rsidRPr="00435B33">
        <w:t>предпочтений</w:t>
      </w:r>
      <w:r>
        <w:t xml:space="preserve">, а также </w:t>
      </w:r>
      <w:r w:rsidR="00E94D5F">
        <w:t>используемость</w:t>
      </w:r>
      <w:r>
        <w:t xml:space="preserve"> программ лояльности</w:t>
      </w:r>
      <w:r w:rsidR="00E94D5F">
        <w:t xml:space="preserve"> магазина</w:t>
      </w:r>
      <w:r>
        <w:t>.</w:t>
      </w:r>
    </w:p>
    <w:p w:rsidR="00E94D5F" w:rsidRDefault="00E94D5F" w:rsidP="00B0441B"/>
    <w:p w:rsidR="00E94D5F" w:rsidRDefault="00E94D5F" w:rsidP="00E94D5F">
      <w:r>
        <w:t>Задача лабораторной работы 2:</w:t>
      </w:r>
    </w:p>
    <w:p w:rsidR="00E94D5F" w:rsidRDefault="00E94D5F" w:rsidP="00E94D5F">
      <w:r>
        <w:t>1. Описать процесс проектирования реляционной базы данных из лабораторной работы 1.</w:t>
      </w:r>
    </w:p>
    <w:p w:rsidR="00B0441B" w:rsidRDefault="00B0441B" w:rsidP="00B0441B"/>
    <w:p w:rsidR="00B0441B" w:rsidRDefault="00B0441B" w:rsidP="00B0441B">
      <w:r>
        <w:t xml:space="preserve">Табл. 1 </w:t>
      </w:r>
      <w:r>
        <w:rPr>
          <w:lang w:val="en-US"/>
        </w:rPr>
        <w:t>“</w:t>
      </w:r>
      <w:r>
        <w:t>Описание предметной области</w:t>
      </w:r>
      <w:r>
        <w:rPr>
          <w:lang w:val="en-US"/>
        </w:rPr>
        <w:t>”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F2FE6" w:rsidTr="004F2FE6">
        <w:trPr>
          <w:trHeight w:val="319"/>
        </w:trPr>
        <w:tc>
          <w:tcPr>
            <w:tcW w:w="2376" w:type="dxa"/>
          </w:tcPr>
          <w:p w:rsidR="004F2FE6" w:rsidRDefault="004F2FE6" w:rsidP="00B0441B">
            <w:pPr>
              <w:ind w:firstLine="0"/>
            </w:pPr>
          </w:p>
        </w:tc>
        <w:tc>
          <w:tcPr>
            <w:tcW w:w="7195" w:type="dxa"/>
          </w:tcPr>
          <w:p w:rsidR="004F2FE6" w:rsidRDefault="004F2FE6" w:rsidP="00E94D5F">
            <w:pPr>
              <w:ind w:firstLine="0"/>
              <w:jc w:val="center"/>
            </w:pPr>
            <w:r>
              <w:t>описание</w:t>
            </w:r>
          </w:p>
        </w:tc>
      </w:tr>
      <w:tr w:rsidR="004F2FE6" w:rsidTr="004F2FE6">
        <w:tc>
          <w:tcPr>
            <w:tcW w:w="2376" w:type="dxa"/>
          </w:tcPr>
          <w:p w:rsidR="004F2FE6" w:rsidRPr="004F2FE6" w:rsidRDefault="004F2FE6" w:rsidP="00B044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7195" w:type="dxa"/>
          </w:tcPr>
          <w:p w:rsidR="004F2FE6" w:rsidRPr="000C0C16" w:rsidRDefault="000C0C16" w:rsidP="00B0441B">
            <w:pPr>
              <w:ind w:firstLine="0"/>
              <w:rPr>
                <w:lang w:val="en-US"/>
              </w:rPr>
            </w:pPr>
            <w:r>
              <w:t>У</w:t>
            </w:r>
            <w:r w:rsidRPr="000C0C16">
              <w:rPr>
                <w:lang w:val="en-US"/>
              </w:rPr>
              <w:t>никальный номер книжного издания, необходимый для распространения книги в торговых сетях и автоматизации работы с изданием. Наряду с индексами библиотечно-библиографической классификации (ББК), универсальной десятичной классификации (УДК) и авторским знаком, международный стандартный книжный номер является частью так называемого издательского пакета.</w:t>
            </w:r>
          </w:p>
        </w:tc>
      </w:tr>
      <w:tr w:rsidR="004F2FE6" w:rsidTr="004F2FE6">
        <w:tc>
          <w:tcPr>
            <w:tcW w:w="2376" w:type="dxa"/>
          </w:tcPr>
          <w:p w:rsidR="004F2FE6" w:rsidRDefault="004F2FE6" w:rsidP="00B0441B">
            <w:pPr>
              <w:ind w:firstLine="0"/>
            </w:pPr>
            <w:r>
              <w:t>Альтернативное название книги</w:t>
            </w:r>
          </w:p>
        </w:tc>
        <w:tc>
          <w:tcPr>
            <w:tcW w:w="7195" w:type="dxa"/>
          </w:tcPr>
          <w:p w:rsidR="004F2FE6" w:rsidRDefault="000C0C16" w:rsidP="00B0441B">
            <w:pPr>
              <w:ind w:firstLine="0"/>
            </w:pPr>
            <w:r>
              <w:t>Д</w:t>
            </w:r>
            <w:r w:rsidRPr="000C0C16">
              <w:t>ругое название, под которым книга может быть известна или издана</w:t>
            </w:r>
            <w:r>
              <w:t>.</w:t>
            </w:r>
          </w:p>
        </w:tc>
      </w:tr>
      <w:tr w:rsidR="004F2FE6" w:rsidTr="004F2FE6">
        <w:tc>
          <w:tcPr>
            <w:tcW w:w="2376" w:type="dxa"/>
          </w:tcPr>
          <w:p w:rsidR="004F2FE6" w:rsidRDefault="004F2FE6" w:rsidP="00B0441B">
            <w:pPr>
              <w:ind w:firstLine="0"/>
            </w:pPr>
            <w:r>
              <w:t>Автор</w:t>
            </w:r>
          </w:p>
        </w:tc>
        <w:tc>
          <w:tcPr>
            <w:tcW w:w="7195" w:type="dxa"/>
          </w:tcPr>
          <w:p w:rsidR="004F2FE6" w:rsidRDefault="000C0C16" w:rsidP="00B0441B">
            <w:pPr>
              <w:ind w:firstLine="0"/>
            </w:pPr>
            <w:r>
              <w:t>Автор книги (только один).</w:t>
            </w:r>
          </w:p>
        </w:tc>
      </w:tr>
      <w:tr w:rsidR="004F2FE6" w:rsidTr="004F2FE6">
        <w:tc>
          <w:tcPr>
            <w:tcW w:w="2376" w:type="dxa"/>
          </w:tcPr>
          <w:p w:rsidR="004F2FE6" w:rsidRPr="004F2FE6" w:rsidRDefault="004F2FE6" w:rsidP="00B0441B">
            <w:pPr>
              <w:ind w:firstLine="0"/>
            </w:pPr>
            <w:r>
              <w:t>Адрес</w:t>
            </w:r>
          </w:p>
        </w:tc>
        <w:tc>
          <w:tcPr>
            <w:tcW w:w="7195" w:type="dxa"/>
          </w:tcPr>
          <w:p w:rsidR="004F2FE6" w:rsidRDefault="000C0C16" w:rsidP="00B0441B">
            <w:pPr>
              <w:ind w:firstLine="0"/>
            </w:pPr>
            <w:r>
              <w:t>Адрес, который указывается для доставки физической версии книги, при заказе на сайте магазина.</w:t>
            </w:r>
          </w:p>
        </w:tc>
      </w:tr>
      <w:tr w:rsidR="004F2FE6" w:rsidTr="004F2FE6">
        <w:tc>
          <w:tcPr>
            <w:tcW w:w="2376" w:type="dxa"/>
          </w:tcPr>
          <w:p w:rsidR="004F2FE6" w:rsidRPr="004F2FE6" w:rsidRDefault="004F2FE6" w:rsidP="00B0441B">
            <w:pPr>
              <w:ind w:firstLine="0"/>
            </w:pPr>
            <w:r>
              <w:t>Логин</w:t>
            </w:r>
          </w:p>
        </w:tc>
        <w:tc>
          <w:tcPr>
            <w:tcW w:w="7195" w:type="dxa"/>
          </w:tcPr>
          <w:p w:rsidR="004F2FE6" w:rsidRDefault="007D330F" w:rsidP="00B0441B">
            <w:pPr>
              <w:ind w:firstLine="0"/>
            </w:pPr>
            <w:r>
              <w:t>Используется для личной учётной записи на сайте магазина.</w:t>
            </w:r>
          </w:p>
        </w:tc>
      </w:tr>
      <w:tr w:rsidR="004F2FE6" w:rsidTr="004F2FE6">
        <w:tc>
          <w:tcPr>
            <w:tcW w:w="2376" w:type="dxa"/>
          </w:tcPr>
          <w:p w:rsidR="004F2FE6" w:rsidRDefault="004F2FE6" w:rsidP="00B0441B">
            <w:pPr>
              <w:ind w:firstLine="0"/>
            </w:pPr>
            <w:r>
              <w:lastRenderedPageBreak/>
              <w:t>Пароль</w:t>
            </w:r>
          </w:p>
        </w:tc>
        <w:tc>
          <w:tcPr>
            <w:tcW w:w="7195" w:type="dxa"/>
          </w:tcPr>
          <w:p w:rsidR="004F2FE6" w:rsidRDefault="007D330F" w:rsidP="00B0441B">
            <w:pPr>
              <w:ind w:firstLine="0"/>
            </w:pPr>
            <w:r>
              <w:t>Пароль для личной учётной записи на сайте магазина.</w:t>
            </w:r>
          </w:p>
        </w:tc>
      </w:tr>
      <w:tr w:rsidR="007D330F" w:rsidTr="004F2FE6">
        <w:tc>
          <w:tcPr>
            <w:tcW w:w="2376" w:type="dxa"/>
          </w:tcPr>
          <w:p w:rsidR="007D330F" w:rsidRDefault="007D330F" w:rsidP="00B0441B">
            <w:pPr>
              <w:ind w:firstLine="0"/>
            </w:pPr>
            <w:r>
              <w:t>Почта</w:t>
            </w:r>
          </w:p>
        </w:tc>
        <w:tc>
          <w:tcPr>
            <w:tcW w:w="7195" w:type="dxa"/>
          </w:tcPr>
          <w:p w:rsidR="007D330F" w:rsidRDefault="007D330F" w:rsidP="00B0441B">
            <w:pPr>
              <w:ind w:firstLine="0"/>
            </w:pPr>
            <w:r>
              <w:t>Электронная почта, которая указывается при покупки электронной версии книги на сайте магазина, для получения электронного экземляра.</w:t>
            </w:r>
          </w:p>
        </w:tc>
      </w:tr>
      <w:tr w:rsidR="007D330F" w:rsidTr="004F2FE6">
        <w:tc>
          <w:tcPr>
            <w:tcW w:w="2376" w:type="dxa"/>
          </w:tcPr>
          <w:p w:rsidR="007D330F" w:rsidRDefault="007D330F" w:rsidP="00B0441B">
            <w:pPr>
              <w:ind w:firstLine="0"/>
            </w:pPr>
            <w:r>
              <w:t>ФИО</w:t>
            </w:r>
          </w:p>
        </w:tc>
        <w:tc>
          <w:tcPr>
            <w:tcW w:w="7195" w:type="dxa"/>
          </w:tcPr>
          <w:p w:rsidR="007D330F" w:rsidRDefault="007D330F" w:rsidP="00B0441B">
            <w:pPr>
              <w:ind w:firstLine="0"/>
            </w:pPr>
            <w:r>
              <w:t>Вносится в базу при совершении покупки.</w:t>
            </w:r>
          </w:p>
        </w:tc>
      </w:tr>
      <w:tr w:rsidR="007D330F" w:rsidTr="004F2FE6">
        <w:tc>
          <w:tcPr>
            <w:tcW w:w="2376" w:type="dxa"/>
          </w:tcPr>
          <w:p w:rsidR="007D330F" w:rsidRDefault="007D330F" w:rsidP="00B0441B">
            <w:pPr>
              <w:ind w:firstLine="0"/>
            </w:pPr>
            <w:r>
              <w:t>Индивидуальный номер транзакции</w:t>
            </w:r>
          </w:p>
        </w:tc>
        <w:tc>
          <w:tcPr>
            <w:tcW w:w="7195" w:type="dxa"/>
          </w:tcPr>
          <w:p w:rsidR="007D330F" w:rsidRDefault="007D330F" w:rsidP="00B0441B">
            <w:pPr>
              <w:ind w:firstLine="0"/>
            </w:pPr>
            <w:r>
              <w:t>Уникальный номер, который присваивается транзакционной операции, покупательской платёжной системой.</w:t>
            </w:r>
          </w:p>
        </w:tc>
      </w:tr>
      <w:tr w:rsidR="007D330F" w:rsidTr="004F2FE6">
        <w:tc>
          <w:tcPr>
            <w:tcW w:w="2376" w:type="dxa"/>
          </w:tcPr>
          <w:p w:rsidR="007D330F" w:rsidRDefault="007D330F" w:rsidP="00B0441B">
            <w:pPr>
              <w:ind w:firstLine="0"/>
            </w:pPr>
            <w:r>
              <w:t>Использование скидочной карты</w:t>
            </w:r>
          </w:p>
        </w:tc>
        <w:tc>
          <w:tcPr>
            <w:tcW w:w="7195" w:type="dxa"/>
          </w:tcPr>
          <w:p w:rsidR="007D330F" w:rsidRDefault="007D330F" w:rsidP="00B0441B">
            <w:pPr>
              <w:ind w:firstLine="0"/>
            </w:pPr>
            <w:r>
              <w:t>Программа лояльности магазина.</w:t>
            </w:r>
          </w:p>
        </w:tc>
      </w:tr>
      <w:tr w:rsidR="007D330F" w:rsidTr="004F2FE6">
        <w:tc>
          <w:tcPr>
            <w:tcW w:w="2376" w:type="dxa"/>
          </w:tcPr>
          <w:p w:rsidR="007D330F" w:rsidRPr="00CF0E0C" w:rsidRDefault="00CF0E0C" w:rsidP="00B0441B">
            <w:pPr>
              <w:ind w:firstLine="0"/>
            </w:pPr>
            <w:r>
              <w:t>Дата приобретения скидочной карты</w:t>
            </w:r>
          </w:p>
        </w:tc>
        <w:tc>
          <w:tcPr>
            <w:tcW w:w="7195" w:type="dxa"/>
          </w:tcPr>
          <w:p w:rsidR="007D330F" w:rsidRDefault="00CF0E0C" w:rsidP="00B0441B">
            <w:pPr>
              <w:ind w:firstLine="0"/>
            </w:pPr>
            <w:r>
              <w:t>Дата, когда покупатель з</w:t>
            </w:r>
            <w:bookmarkStart w:id="0" w:name="_GoBack"/>
            <w:bookmarkEnd w:id="0"/>
            <w:r>
              <w:t>авёл скидочную карту магазина.</w:t>
            </w:r>
          </w:p>
        </w:tc>
      </w:tr>
    </w:tbl>
    <w:p w:rsidR="00B0441B" w:rsidRPr="00B0441B" w:rsidRDefault="00B0441B" w:rsidP="00B0441B"/>
    <w:p w:rsidR="00B0441B" w:rsidRDefault="00B0441B" w:rsidP="00B0441B"/>
    <w:p w:rsidR="00B0441B" w:rsidRPr="00B0441B" w:rsidRDefault="00B0441B" w:rsidP="00B0441B">
      <w:pPr>
        <w:rPr>
          <w:rFonts w:cs="Times New Roman"/>
          <w:szCs w:val="28"/>
          <w:lang w:val="en-US"/>
        </w:rPr>
      </w:pPr>
    </w:p>
    <w:p w:rsidR="00FC79A8" w:rsidRPr="00AE7424" w:rsidRDefault="001B7F7C" w:rsidP="00BA04EB">
      <w:pPr>
        <w:jc w:val="center"/>
        <w:rPr>
          <w:rFonts w:cs="Times New Roman"/>
          <w:szCs w:val="28"/>
          <w:lang w:val="en-US"/>
        </w:rPr>
      </w:pPr>
      <w:r w:rsidRPr="00AE7424">
        <w:rPr>
          <w:rFonts w:cs="Times New Roman"/>
          <w:noProof/>
          <w:szCs w:val="28"/>
        </w:rPr>
        <w:drawing>
          <wp:inline distT="0" distB="0" distL="0" distR="0" wp14:anchorId="5B017D0E" wp14:editId="63277327">
            <wp:extent cx="5995963" cy="625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335" t="15592" r="11765" b="70148"/>
                    <a:stretch/>
                  </pic:blipFill>
                  <pic:spPr bwMode="auto">
                    <a:xfrm>
                      <a:off x="0" y="0"/>
                      <a:ext cx="6031302" cy="62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F7C" w:rsidRPr="00AE7424" w:rsidRDefault="001B7F7C" w:rsidP="00BA04EB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 xml:space="preserve">Рисунок 1 — стержневая сущность </w:t>
      </w:r>
      <w:r w:rsidRPr="00AE7424">
        <w:rPr>
          <w:rFonts w:cs="Times New Roman"/>
          <w:szCs w:val="28"/>
          <w:lang w:val="en-US"/>
        </w:rPr>
        <w:t>“</w:t>
      </w:r>
      <w:r w:rsidRPr="00AE7424">
        <w:rPr>
          <w:rFonts w:cs="Times New Roman"/>
          <w:szCs w:val="28"/>
        </w:rPr>
        <w:t>книга</w:t>
      </w:r>
      <w:r w:rsidRPr="00AE7424">
        <w:rPr>
          <w:rFonts w:cs="Times New Roman"/>
          <w:szCs w:val="28"/>
          <w:lang w:val="en-US"/>
        </w:rPr>
        <w:t>”</w:t>
      </w:r>
      <w:r w:rsidRPr="00AE7424">
        <w:rPr>
          <w:rFonts w:cs="Times New Roman"/>
          <w:szCs w:val="28"/>
        </w:rPr>
        <w:t>.</w:t>
      </w:r>
    </w:p>
    <w:p w:rsidR="001B7F7C" w:rsidRPr="00AE7424" w:rsidRDefault="001B7F7C" w:rsidP="00BA04EB">
      <w:pPr>
        <w:jc w:val="center"/>
        <w:rPr>
          <w:rFonts w:cs="Times New Roman"/>
          <w:szCs w:val="28"/>
        </w:rPr>
      </w:pPr>
    </w:p>
    <w:p w:rsidR="001B7F7C" w:rsidRPr="00AE7424" w:rsidRDefault="00CF0E0C" w:rsidP="001B7F7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D82E648" wp14:editId="05E024F1">
            <wp:extent cx="5963617" cy="77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167" t="15993" r="18418" b="67647"/>
                    <a:stretch/>
                  </pic:blipFill>
                  <pic:spPr bwMode="auto">
                    <a:xfrm>
                      <a:off x="0" y="0"/>
                      <a:ext cx="5972186" cy="78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F7C" w:rsidRPr="00AE7424" w:rsidRDefault="001B7F7C" w:rsidP="001B7F7C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 xml:space="preserve">Рисунок 2 — стержневая сущность </w:t>
      </w:r>
      <w:r w:rsidRPr="00AE7424">
        <w:rPr>
          <w:rFonts w:cs="Times New Roman"/>
          <w:szCs w:val="28"/>
          <w:lang w:val="en-US"/>
        </w:rPr>
        <w:t>“</w:t>
      </w:r>
      <w:r w:rsidRPr="00AE7424">
        <w:rPr>
          <w:rFonts w:cs="Times New Roman"/>
          <w:szCs w:val="28"/>
        </w:rPr>
        <w:t>покупатель</w:t>
      </w:r>
      <w:r w:rsidRPr="00AE7424">
        <w:rPr>
          <w:rFonts w:cs="Times New Roman"/>
          <w:szCs w:val="28"/>
          <w:lang w:val="en-US"/>
        </w:rPr>
        <w:t>”</w:t>
      </w:r>
      <w:r w:rsidRPr="00AE7424">
        <w:rPr>
          <w:rFonts w:cs="Times New Roman"/>
          <w:szCs w:val="28"/>
        </w:rPr>
        <w:t>.</w:t>
      </w:r>
    </w:p>
    <w:p w:rsidR="00AE7424" w:rsidRPr="00AE7424" w:rsidRDefault="00AE7424" w:rsidP="001B7F7C">
      <w:pPr>
        <w:jc w:val="center"/>
        <w:rPr>
          <w:rFonts w:cs="Times New Roman"/>
          <w:szCs w:val="28"/>
        </w:rPr>
      </w:pPr>
    </w:p>
    <w:p w:rsidR="00AE7424" w:rsidRPr="00AE7424" w:rsidRDefault="00AE7424" w:rsidP="001B7F7C">
      <w:pPr>
        <w:jc w:val="center"/>
        <w:rPr>
          <w:rFonts w:cs="Times New Roman"/>
          <w:szCs w:val="28"/>
        </w:rPr>
      </w:pPr>
      <w:r w:rsidRPr="00AE7424">
        <w:rPr>
          <w:rFonts w:cs="Times New Roman"/>
          <w:noProof/>
          <w:szCs w:val="28"/>
        </w:rPr>
        <w:drawing>
          <wp:inline distT="0" distB="0" distL="0" distR="0" wp14:anchorId="64834E29" wp14:editId="1C5A6286">
            <wp:extent cx="4680588" cy="107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337" t="16352" r="48090" b="67110"/>
                    <a:stretch/>
                  </pic:blipFill>
                  <pic:spPr bwMode="auto">
                    <a:xfrm>
                      <a:off x="0" y="0"/>
                      <a:ext cx="4684480" cy="107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24" w:rsidRDefault="00AE7424" w:rsidP="001B7F7C">
      <w:pPr>
        <w:jc w:val="center"/>
        <w:rPr>
          <w:rFonts w:cs="Times New Roman"/>
          <w:szCs w:val="28"/>
          <w:lang w:val="en-US"/>
        </w:rPr>
      </w:pPr>
      <w:r w:rsidRPr="00AE7424">
        <w:rPr>
          <w:rFonts w:cs="Times New Roman"/>
          <w:szCs w:val="28"/>
        </w:rPr>
        <w:lastRenderedPageBreak/>
        <w:t xml:space="preserve">Рисунок 3 — ассоциативная сущность </w:t>
      </w:r>
      <w:r w:rsidRPr="00AE7424">
        <w:rPr>
          <w:rFonts w:cs="Times New Roman"/>
          <w:szCs w:val="28"/>
          <w:lang w:val="en-US"/>
        </w:rPr>
        <w:t>“</w:t>
      </w:r>
      <w:r w:rsidRPr="00AE7424">
        <w:rPr>
          <w:rFonts w:cs="Times New Roman"/>
          <w:szCs w:val="28"/>
        </w:rPr>
        <w:t>проданная книга</w:t>
      </w:r>
      <w:r w:rsidRPr="00AE7424">
        <w:rPr>
          <w:rFonts w:cs="Times New Roman"/>
          <w:szCs w:val="28"/>
          <w:lang w:val="en-US"/>
        </w:rPr>
        <w:t>”</w:t>
      </w:r>
      <w:r w:rsidRPr="00AE7424">
        <w:rPr>
          <w:rFonts w:cs="Times New Roman"/>
          <w:szCs w:val="28"/>
        </w:rPr>
        <w:t>.</w:t>
      </w:r>
    </w:p>
    <w:p w:rsidR="00AE7424" w:rsidRPr="00AE7424" w:rsidRDefault="00AE7424" w:rsidP="001B7F7C">
      <w:pPr>
        <w:jc w:val="center"/>
        <w:rPr>
          <w:rFonts w:cs="Times New Roman"/>
          <w:szCs w:val="28"/>
          <w:lang w:val="en-US"/>
        </w:rPr>
      </w:pPr>
    </w:p>
    <w:p w:rsidR="00AE7424" w:rsidRPr="00AE7424" w:rsidRDefault="00AE7424" w:rsidP="001B7F7C">
      <w:pPr>
        <w:jc w:val="center"/>
        <w:rPr>
          <w:rFonts w:cs="Times New Roman"/>
          <w:szCs w:val="28"/>
        </w:rPr>
      </w:pPr>
      <w:r w:rsidRPr="00AE7424">
        <w:rPr>
          <w:rFonts w:cs="Times New Roman"/>
          <w:noProof/>
          <w:szCs w:val="28"/>
        </w:rPr>
        <w:drawing>
          <wp:inline distT="0" distB="0" distL="0" distR="0" wp14:anchorId="52826A2C" wp14:editId="702FFC5D">
            <wp:extent cx="5544223" cy="158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298" t="30993" r="38396" b="43908"/>
                    <a:stretch/>
                  </pic:blipFill>
                  <pic:spPr bwMode="auto">
                    <a:xfrm>
                      <a:off x="0" y="0"/>
                      <a:ext cx="5548423" cy="158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24" w:rsidRPr="00AE7424" w:rsidRDefault="00AE7424" w:rsidP="001B7F7C">
      <w:pPr>
        <w:jc w:val="center"/>
        <w:rPr>
          <w:rFonts w:cs="Times New Roman"/>
          <w:szCs w:val="28"/>
        </w:rPr>
      </w:pPr>
      <w:r w:rsidRPr="00AE7424">
        <w:rPr>
          <w:rFonts w:cs="Times New Roman"/>
          <w:szCs w:val="28"/>
        </w:rPr>
        <w:t>Рисунок 4 — схема данных.</w:t>
      </w:r>
    </w:p>
    <w:p w:rsidR="00AE7424" w:rsidRPr="00AE7424" w:rsidRDefault="00AE7424" w:rsidP="001B7F7C">
      <w:pPr>
        <w:jc w:val="center"/>
      </w:pPr>
    </w:p>
    <w:sectPr w:rsidR="00AE7424" w:rsidRPr="00AE7424" w:rsidSect="00640D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A5" w:rsidRDefault="001E1FA5" w:rsidP="00640D6E">
      <w:pPr>
        <w:spacing w:line="240" w:lineRule="auto"/>
      </w:pPr>
      <w:r>
        <w:separator/>
      </w:r>
    </w:p>
  </w:endnote>
  <w:endnote w:type="continuationSeparator" w:id="0">
    <w:p w:rsidR="001E1FA5" w:rsidRDefault="001E1FA5" w:rsidP="00640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7988238"/>
      <w:docPartObj>
        <w:docPartGallery w:val="Page Numbers (Bottom of Page)"/>
        <w:docPartUnique/>
      </w:docPartObj>
    </w:sdtPr>
    <w:sdtEndPr/>
    <w:sdtContent>
      <w:p w:rsidR="00640D6E" w:rsidRDefault="00640D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E0C">
          <w:rPr>
            <w:noProof/>
          </w:rPr>
          <w:t>3</w:t>
        </w:r>
        <w:r>
          <w:fldChar w:fldCharType="end"/>
        </w:r>
      </w:p>
    </w:sdtContent>
  </w:sdt>
  <w:p w:rsidR="00640D6E" w:rsidRDefault="00640D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A5" w:rsidRDefault="001E1FA5" w:rsidP="00640D6E">
      <w:pPr>
        <w:spacing w:line="240" w:lineRule="auto"/>
      </w:pPr>
      <w:r>
        <w:separator/>
      </w:r>
    </w:p>
  </w:footnote>
  <w:footnote w:type="continuationSeparator" w:id="0">
    <w:p w:rsidR="001E1FA5" w:rsidRDefault="001E1FA5" w:rsidP="00640D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453"/>
    <w:rsid w:val="000C0C16"/>
    <w:rsid w:val="001B7F7C"/>
    <w:rsid w:val="001E1FA5"/>
    <w:rsid w:val="004B5368"/>
    <w:rsid w:val="004F2FE6"/>
    <w:rsid w:val="00640D6E"/>
    <w:rsid w:val="007D330F"/>
    <w:rsid w:val="00840D11"/>
    <w:rsid w:val="00AE7424"/>
    <w:rsid w:val="00B0441B"/>
    <w:rsid w:val="00BA04EB"/>
    <w:rsid w:val="00CF0E0C"/>
    <w:rsid w:val="00D76453"/>
    <w:rsid w:val="00E94D5F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4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45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2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0D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D6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40D6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D6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75561-32E7-4E4D-A849-78BCD646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adres</cp:lastModifiedBy>
  <cp:revision>4</cp:revision>
  <dcterms:created xsi:type="dcterms:W3CDTF">2024-10-04T04:33:00Z</dcterms:created>
  <dcterms:modified xsi:type="dcterms:W3CDTF">2024-10-05T07:14:00Z</dcterms:modified>
</cp:coreProperties>
</file>