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1C841" w14:textId="77777777" w:rsidR="001028AE" w:rsidRPr="001028AE" w:rsidRDefault="001028AE" w:rsidP="001028AE">
      <w:pPr>
        <w:rPr>
          <w:b/>
          <w:bCs/>
        </w:rPr>
      </w:pPr>
      <w:r w:rsidRPr="001028AE">
        <w:rPr>
          <w:b/>
          <w:bCs/>
        </w:rPr>
        <w:t>4. Risk Assessment &amp; Mitigation Plan – Identifying risks and solutions</w:t>
      </w:r>
    </w:p>
    <w:p w14:paraId="414C0CA7" w14:textId="77777777" w:rsidR="001028AE" w:rsidRPr="001028AE" w:rsidRDefault="001028AE" w:rsidP="001028AE">
      <w:pPr>
        <w:rPr>
          <w:b/>
          <w:bCs/>
        </w:rPr>
      </w:pPr>
      <w:r w:rsidRPr="001028AE">
        <w:rPr>
          <w:b/>
          <w:bCs/>
        </w:rPr>
        <w:t>Risk Assessment &amp; Mitigation Plan: Land Type Classification using Sentinel-2 Satellite Images</w:t>
      </w:r>
    </w:p>
    <w:p w14:paraId="1D8E2E7F" w14:textId="77777777" w:rsidR="001028AE" w:rsidRPr="001028AE" w:rsidRDefault="001028AE" w:rsidP="001028AE">
      <w:r w:rsidRPr="001028AE">
        <w:rPr>
          <w:b/>
          <w:bCs/>
        </w:rPr>
        <w:t>1. Risk: Data Quality Issues</w:t>
      </w:r>
    </w:p>
    <w:p w14:paraId="729A9114" w14:textId="77777777" w:rsidR="001028AE" w:rsidRPr="001028AE" w:rsidRDefault="001028AE" w:rsidP="001028AE">
      <w:pPr>
        <w:numPr>
          <w:ilvl w:val="0"/>
          <w:numId w:val="1"/>
        </w:numPr>
      </w:pPr>
      <w:r w:rsidRPr="001028AE">
        <w:rPr>
          <w:b/>
          <w:bCs/>
        </w:rPr>
        <w:t>Description</w:t>
      </w:r>
      <w:r w:rsidRPr="001028AE">
        <w:t>: The dataset may have imbalanced classes, missing data, or mislabeled images.</w:t>
      </w:r>
    </w:p>
    <w:p w14:paraId="2EBCAF64" w14:textId="77777777" w:rsidR="001028AE" w:rsidRPr="001028AE" w:rsidRDefault="001028AE" w:rsidP="001028AE">
      <w:pPr>
        <w:numPr>
          <w:ilvl w:val="0"/>
          <w:numId w:val="1"/>
        </w:numPr>
      </w:pPr>
      <w:r w:rsidRPr="001028AE">
        <w:rPr>
          <w:b/>
          <w:bCs/>
        </w:rPr>
        <w:t>Mitigation</w:t>
      </w:r>
      <w:r w:rsidRPr="001028AE">
        <w:t>: Perform thorough EDA to identify and address data quality issues. Use data augmentation techniques to balance classes.</w:t>
      </w:r>
    </w:p>
    <w:p w14:paraId="17A16460" w14:textId="77777777" w:rsidR="001028AE" w:rsidRPr="001028AE" w:rsidRDefault="001028AE" w:rsidP="001028AE">
      <w:r w:rsidRPr="001028AE">
        <w:rPr>
          <w:b/>
          <w:bCs/>
        </w:rPr>
        <w:t>2. Risk: Model Overfitting</w:t>
      </w:r>
    </w:p>
    <w:p w14:paraId="25947092" w14:textId="77777777" w:rsidR="001028AE" w:rsidRPr="001028AE" w:rsidRDefault="001028AE" w:rsidP="001028AE">
      <w:pPr>
        <w:numPr>
          <w:ilvl w:val="0"/>
          <w:numId w:val="2"/>
        </w:numPr>
      </w:pPr>
      <w:r w:rsidRPr="001028AE">
        <w:rPr>
          <w:b/>
          <w:bCs/>
        </w:rPr>
        <w:t>Description</w:t>
      </w:r>
      <w:r w:rsidRPr="001028AE">
        <w:t>: The model may perform well on training data but poorly on unseen data.</w:t>
      </w:r>
    </w:p>
    <w:p w14:paraId="4AAF65A2" w14:textId="77777777" w:rsidR="001028AE" w:rsidRPr="001028AE" w:rsidRDefault="001028AE" w:rsidP="001028AE">
      <w:pPr>
        <w:numPr>
          <w:ilvl w:val="0"/>
          <w:numId w:val="2"/>
        </w:numPr>
      </w:pPr>
      <w:r w:rsidRPr="001028AE">
        <w:rPr>
          <w:b/>
          <w:bCs/>
        </w:rPr>
        <w:t>Mitigation</w:t>
      </w:r>
      <w:r w:rsidRPr="001028AE">
        <w:t>: Use techniques like cross-validation, early stopping, and dropout to prevent overfitting.</w:t>
      </w:r>
    </w:p>
    <w:p w14:paraId="45DAD477" w14:textId="77777777" w:rsidR="001028AE" w:rsidRPr="001028AE" w:rsidRDefault="001028AE" w:rsidP="001028AE">
      <w:r w:rsidRPr="001028AE">
        <w:rPr>
          <w:b/>
          <w:bCs/>
        </w:rPr>
        <w:t>3. Risk: Deployment Challenges</w:t>
      </w:r>
    </w:p>
    <w:p w14:paraId="7715A02F" w14:textId="77777777" w:rsidR="001028AE" w:rsidRPr="001028AE" w:rsidRDefault="001028AE" w:rsidP="001028AE">
      <w:pPr>
        <w:numPr>
          <w:ilvl w:val="0"/>
          <w:numId w:val="3"/>
        </w:numPr>
      </w:pPr>
      <w:r w:rsidRPr="001028AE">
        <w:rPr>
          <w:b/>
          <w:bCs/>
        </w:rPr>
        <w:t>Description</w:t>
      </w:r>
      <w:r w:rsidRPr="001028AE">
        <w:t>: The model may face issues during deployment, such as compatibility problems or scalability issues.</w:t>
      </w:r>
    </w:p>
    <w:p w14:paraId="13AF2BCE" w14:textId="77777777" w:rsidR="001028AE" w:rsidRPr="001028AE" w:rsidRDefault="001028AE" w:rsidP="001028AE">
      <w:pPr>
        <w:numPr>
          <w:ilvl w:val="0"/>
          <w:numId w:val="3"/>
        </w:numPr>
      </w:pPr>
      <w:r w:rsidRPr="001028AE">
        <w:rPr>
          <w:b/>
          <w:bCs/>
        </w:rPr>
        <w:t>Mitigation</w:t>
      </w:r>
      <w:r w:rsidRPr="001028AE">
        <w:t>: Test the deployment pipeline thoroughly in a staging environment before going live. Use containerization tools like Docker for compatibility.</w:t>
      </w:r>
    </w:p>
    <w:p w14:paraId="423033B6" w14:textId="77777777" w:rsidR="001028AE" w:rsidRPr="001028AE" w:rsidRDefault="001028AE" w:rsidP="001028AE">
      <w:r w:rsidRPr="001028AE">
        <w:rPr>
          <w:b/>
          <w:bCs/>
        </w:rPr>
        <w:t>4. Risk: Model Drift</w:t>
      </w:r>
    </w:p>
    <w:p w14:paraId="4E3C9798" w14:textId="77777777" w:rsidR="001028AE" w:rsidRPr="001028AE" w:rsidRDefault="001028AE" w:rsidP="001028AE">
      <w:pPr>
        <w:numPr>
          <w:ilvl w:val="0"/>
          <w:numId w:val="4"/>
        </w:numPr>
      </w:pPr>
      <w:r w:rsidRPr="001028AE">
        <w:rPr>
          <w:b/>
          <w:bCs/>
        </w:rPr>
        <w:t>Description</w:t>
      </w:r>
      <w:r w:rsidRPr="001028AE">
        <w:t>: The model’s performance may degrade over time due to changes in land use patterns.</w:t>
      </w:r>
    </w:p>
    <w:p w14:paraId="05909131" w14:textId="77777777" w:rsidR="001028AE" w:rsidRPr="001028AE" w:rsidRDefault="001028AE" w:rsidP="001028AE">
      <w:pPr>
        <w:numPr>
          <w:ilvl w:val="0"/>
          <w:numId w:val="4"/>
        </w:numPr>
      </w:pPr>
      <w:r w:rsidRPr="001028AE">
        <w:rPr>
          <w:b/>
          <w:bCs/>
        </w:rPr>
        <w:t>Mitigation</w:t>
      </w:r>
      <w:r w:rsidRPr="001028AE">
        <w:t>: Set up monitoring tools to detect model drift and implement a retraining strategy with new data.</w:t>
      </w:r>
    </w:p>
    <w:p w14:paraId="0373C0F3" w14:textId="77777777" w:rsidR="00295BE5" w:rsidRDefault="00295BE5"/>
    <w:sectPr w:rsidR="0029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C64AE"/>
    <w:multiLevelType w:val="multilevel"/>
    <w:tmpl w:val="6B6E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A5313"/>
    <w:multiLevelType w:val="multilevel"/>
    <w:tmpl w:val="7846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764F9"/>
    <w:multiLevelType w:val="multilevel"/>
    <w:tmpl w:val="C6C6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B476D"/>
    <w:multiLevelType w:val="multilevel"/>
    <w:tmpl w:val="C81E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271762">
    <w:abstractNumId w:val="1"/>
  </w:num>
  <w:num w:numId="2" w16cid:durableId="695231235">
    <w:abstractNumId w:val="3"/>
  </w:num>
  <w:num w:numId="3" w16cid:durableId="14214">
    <w:abstractNumId w:val="0"/>
  </w:num>
  <w:num w:numId="4" w16cid:durableId="1344939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77"/>
    <w:rsid w:val="001028AE"/>
    <w:rsid w:val="001D4852"/>
    <w:rsid w:val="00295BE5"/>
    <w:rsid w:val="00BD3077"/>
    <w:rsid w:val="00E4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C1752-FA3A-4C91-AF69-6036EB2E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Ahmed Fareed</dc:creator>
  <cp:keywords/>
  <dc:description/>
  <cp:lastModifiedBy>Abdelrahman Ahmed Fareed</cp:lastModifiedBy>
  <cp:revision>2</cp:revision>
  <dcterms:created xsi:type="dcterms:W3CDTF">2025-03-21T14:50:00Z</dcterms:created>
  <dcterms:modified xsi:type="dcterms:W3CDTF">2025-03-21T14:51:00Z</dcterms:modified>
</cp:coreProperties>
</file>