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B4303E"/>
          <w:spacing w:val="40"/>
          <w:sz w:val="18"/>
          <w:szCs w:val="18"/>
        </w:rPr>
        <w:t xml:space="preserve">VAYANA  |  BILLSTOPAY</w:t>
      </w:r>
    </w:p>
    <w:p>
      <w:pPr>
        <w:spacing w:after="60"/>
      </w:pPr>
      <w:r>
        <w:rPr>
          <w:rFonts w:ascii="Arial" w:cs="Arial" w:eastAsia="Arial" w:hAnsi="Arial"/>
          <w:b/>
          <w:bCs/>
          <w:color w:val="29397A"/>
          <w:sz w:val="40"/>
          <w:szCs w:val="40"/>
        </w:rPr>
        <w:t xml:space="preserve">Booth script</w:t>
      </w:r>
    </w:p>
    <w:p>
      <w:pPr>
        <w:spacing w:after="200"/>
      </w:pPr>
      <w:r>
        <w:rPr>
          <w:rFonts w:ascii="Arial" w:cs="Arial" w:eastAsia="Arial" w:hAnsi="Arial"/>
          <w:color w:val="8A90A8"/>
          <w:sz w:val="20"/>
          <w:szCs w:val="20"/>
        </w:rPr>
        <w:t xml:space="preserve">Global Fintech Fest 2026 · Booth K16–17 · Jio World Centre, Mumbai · 9–11 September</w:t>
      </w:r>
    </w:p>
    <w:p>
      <w:pPr>
        <w:spacing w:after="160" w:before="360"/>
      </w:pPr>
      <w:r>
        <w:rPr>
          <w:rFonts w:ascii="Arial" w:cs="Arial" w:eastAsia="Arial" w:hAnsi="Arial"/>
          <w:b/>
          <w:bCs/>
          <w:color w:val="B4303E"/>
          <w:spacing w:val="40"/>
          <w:sz w:val="19"/>
          <w:szCs w:val="19"/>
        </w:rPr>
        <w:t xml:space="preserve">OPENING</w:t>
      </w:r>
    </w:p>
    <w:p>
      <w:pPr>
        <w:spacing w:after="160" w:before="60"/>
      </w:pPr>
      <w:r>
        <w:rPr>
          <w:rFonts w:ascii="Arial" w:cs="Arial" w:eastAsia="Arial" w:hAnsi="Arial"/>
          <w:i/>
          <w:iCs/>
          <w:color w:val="8A90A8"/>
          <w:sz w:val="20"/>
          <w:szCs w:val="20"/>
        </w:rPr>
        <w:t xml:space="preserve">[Someone slows down at the screen. The video is looping.]</w:t>
      </w:r>
    </w:p>
    <w:p>
      <w:pPr>
        <w:spacing w:after="220" w:line="360"/>
      </w:pPr>
      <w:r>
        <w:rPr>
          <w:rFonts w:ascii="Arial" w:cs="Arial" w:eastAsia="Arial" w:hAnsi="Arial"/>
          <w:color w:val="141A3A"/>
          <w:sz w:val="24"/>
          <w:szCs w:val="24"/>
        </w:rPr>
        <w:t xml:space="preserve">Hi — do you run sites across India? Stores, branches, towers, charging points — anything with an electricity meter on it?</w:t>
      </w:r>
    </w:p>
    <w:p>
      <w:pPr>
        <w:spacing w:after="160" w:before="60"/>
      </w:pPr>
      <w:r>
        <w:rPr>
          <w:rFonts w:ascii="Arial" w:cs="Arial" w:eastAsia="Arial" w:hAnsi="Arial"/>
          <w:i/>
          <w:iCs/>
          <w:color w:val="8A90A8"/>
          <w:sz w:val="20"/>
          <w:szCs w:val="20"/>
        </w:rPr>
        <w:t xml:space="preserve">[If yes:]</w:t>
      </w:r>
    </w:p>
    <w:p>
      <w:pPr>
        <w:spacing w:after="220" w:line="360"/>
      </w:pPr>
      <w:r>
        <w:rPr>
          <w:rFonts w:ascii="Arial" w:cs="Arial" w:eastAsia="Arial" w:hAnsi="Arial"/>
          <w:color w:val="141A3A"/>
          <w:sz w:val="24"/>
          <w:szCs w:val="24"/>
        </w:rPr>
        <w:t xml:space="preserve">Then this is built for you. Give me sixty seconds and I’ll walk you through it.</w:t>
      </w:r>
    </w:p>
    <w:p>
      <w:pPr>
        <w:spacing w:after="160" w:before="60"/>
      </w:pPr>
      <w:r>
        <w:rPr>
          <w:rFonts w:ascii="Arial" w:cs="Arial" w:eastAsia="Arial" w:hAnsi="Arial"/>
          <w:i/>
          <w:iCs/>
          <w:color w:val="8A90A8"/>
          <w:sz w:val="20"/>
          <w:szCs w:val="20"/>
        </w:rPr>
        <w:t xml:space="preserve">[Wait for the loop to come round to the map, then talk over the video.]</w:t>
      </w:r>
    </w:p>
    <w:p>
      <w:pPr>
        <w:spacing w:after="160" w:before="360"/>
      </w:pPr>
      <w:r>
        <w:rPr>
          <w:rFonts w:ascii="Arial" w:cs="Arial" w:eastAsia="Arial" w:hAnsi="Arial"/>
          <w:b/>
          <w:bCs/>
          <w:color w:val="B4303E"/>
          <w:spacing w:val="40"/>
          <w:sz w:val="19"/>
          <w:szCs w:val="19"/>
        </w:rPr>
        <w:t xml:space="preserve">OVER THE VIDEO</w:t>
      </w:r>
    </w:p>
    <w:p>
      <w:pPr>
        <w:spacing w:after="160" w:before="60"/>
      </w:pPr>
      <w:r>
        <w:rPr>
          <w:rFonts w:ascii="Arial" w:cs="Arial" w:eastAsia="Arial" w:hAnsi="Arial"/>
          <w:i/>
          <w:iCs/>
          <w:color w:val="8A90A8"/>
          <w:sz w:val="20"/>
          <w:szCs w:val="20"/>
        </w:rPr>
        <w:t xml:space="preserve">[0:00 — map of India, dots lighting up]</w:t>
      </w:r>
    </w:p>
    <w:p>
      <w:pPr>
        <w:spacing w:after="220" w:line="360"/>
      </w:pPr>
      <w:r>
        <w:rPr>
          <w:rFonts w:ascii="Arial" w:cs="Arial" w:eastAsia="Arial" w:hAnsi="Arial"/>
          <w:color w:val="141A3A"/>
          <w:sz w:val="24"/>
          <w:szCs w:val="24"/>
        </w:rPr>
        <w:t xml:space="preserve">Picture a thousand sites across the country. Every one of them gets an electricity bill, every month, from whichever DISCOM covers that city.</w:t>
      </w:r>
    </w:p>
    <w:p>
      <w:pPr>
        <w:spacing w:after="160" w:before="60"/>
      </w:pPr>
      <w:r>
        <w:rPr>
          <w:rFonts w:ascii="Arial" w:cs="Arial" w:eastAsia="Arial" w:hAnsi="Arial"/>
          <w:i/>
          <w:iCs/>
          <w:color w:val="8A90A8"/>
          <w:sz w:val="20"/>
          <w:szCs w:val="20"/>
        </w:rPr>
        <w:t xml:space="preserve">[0:05 — bills stacking up, Site → ERP → Approver → Finance]</w:t>
      </w:r>
    </w:p>
    <w:p>
      <w:pPr>
        <w:spacing w:after="220" w:line="360"/>
      </w:pPr>
      <w:r>
        <w:rPr>
          <w:rFonts w:ascii="Arial" w:cs="Arial" w:eastAsia="Arial" w:hAnsi="Arial"/>
          <w:color w:val="141A3A"/>
          <w:sz w:val="24"/>
          <w:szCs w:val="24"/>
        </w:rPr>
        <w:t xml:space="preserve">Different DISCOMs. Different formats, different due dates, and a different team at your end chasing each one. The bill lands at the site, goes into the ERP, waits for an approver, reaches finance. Ten to fifteen days — if nothing goes wrong.</w:t>
      </w:r>
    </w:p>
    <w:p>
      <w:pPr>
        <w:spacing w:after="160" w:before="60"/>
      </w:pPr>
      <w:r>
        <w:rPr>
          <w:rFonts w:ascii="Arial" w:cs="Arial" w:eastAsia="Arial" w:hAnsi="Arial"/>
          <w:i/>
          <w:iCs/>
          <w:color w:val="8A90A8"/>
          <w:sz w:val="20"/>
          <w:szCs w:val="20"/>
        </w:rPr>
        <w:t xml:space="preserve">[0:12 — shop, penalty tags, lights go out]</w:t>
      </w:r>
    </w:p>
    <w:p>
      <w:pPr>
        <w:spacing w:after="220" w:line="360"/>
      </w:pPr>
      <w:r>
        <w:rPr>
          <w:rFonts w:ascii="Arial" w:cs="Arial" w:eastAsia="Arial" w:hAnsi="Arial"/>
          <w:color w:val="141A3A"/>
          <w:sz w:val="24"/>
          <w:szCs w:val="24"/>
        </w:rPr>
        <w:t xml:space="preserve">And things do go wrong. Miss a due date, you pay a penalty. Pay late, you lose the early-payment discount. Miss it badly enough and the DISCOM cuts the supply — and now a store, a tower or a branch is dark. That’s not a finance problem any more. That’s the business stopping.</w:t>
      </w:r>
    </w:p>
    <w:p>
      <w:pPr>
        <w:spacing w:after="160" w:before="60"/>
      </w:pPr>
      <w:r>
        <w:rPr>
          <w:rFonts w:ascii="Arial" w:cs="Arial" w:eastAsia="Arial" w:hAnsi="Arial"/>
          <w:i/>
          <w:iCs/>
          <w:color w:val="8A90A8"/>
          <w:sz w:val="20"/>
          <w:szCs w:val="20"/>
        </w:rPr>
        <w:t xml:space="preserve">[0:18 — bulb, logo]</w:t>
      </w:r>
    </w:p>
    <w:p>
      <w:pPr>
        <w:spacing w:after="220" w:line="360"/>
      </w:pPr>
      <w:r>
        <w:rPr>
          <w:rFonts w:ascii="Arial" w:cs="Arial" w:eastAsia="Arial" w:hAnsi="Arial"/>
          <w:color w:val="141A3A"/>
          <w:sz w:val="24"/>
          <w:szCs w:val="24"/>
        </w:rPr>
        <w:t xml:space="preserve">This is BillsToPay, from Vayana. Every site, every DISCOM, in one dashboard your finance team controls. Four steps.</w:t>
      </w:r>
    </w:p>
    <w:p>
      <w:pPr>
        <w:spacing w:after="160" w:before="60"/>
      </w:pPr>
      <w:r>
        <w:rPr>
          <w:rFonts w:ascii="Arial" w:cs="Arial" w:eastAsia="Arial" w:hAnsi="Arial"/>
          <w:i/>
          <w:iCs/>
          <w:color w:val="8A90A8"/>
          <w:sz w:val="20"/>
          <w:szCs w:val="20"/>
        </w:rPr>
        <w:t xml:space="preserve">[0:24 — Fetch]</w:t>
      </w:r>
    </w:p>
    <w:p>
      <w:pPr>
        <w:spacing w:after="220" w:line="360"/>
      </w:pPr>
      <w:r>
        <w:rPr>
          <w:rFonts w:ascii="Arial" w:cs="Arial" w:eastAsia="Arial" w:hAnsi="Arial"/>
          <w:color w:val="141A3A"/>
          <w:sz w:val="24"/>
          <w:szCs w:val="24"/>
        </w:rPr>
        <w:t xml:space="preserve">Fetch. The bills are pulled automatically from every DISCOM. Nobody keys anything in. Nobody chases.</w:t>
      </w:r>
    </w:p>
    <w:p>
      <w:pPr>
        <w:spacing w:after="160" w:before="60"/>
      </w:pPr>
      <w:r>
        <w:rPr>
          <w:rFonts w:ascii="Arial" w:cs="Arial" w:eastAsia="Arial" w:hAnsi="Arial"/>
          <w:i/>
          <w:iCs/>
          <w:color w:val="8A90A8"/>
          <w:sz w:val="20"/>
          <w:szCs w:val="20"/>
        </w:rPr>
        <w:t xml:space="preserve">[0:28 — Digitise]</w:t>
      </w:r>
    </w:p>
    <w:p>
      <w:pPr>
        <w:spacing w:after="220" w:line="360"/>
      </w:pPr>
      <w:r>
        <w:rPr>
          <w:rFonts w:ascii="Arial" w:cs="Arial" w:eastAsia="Arial" w:hAnsi="Arial"/>
          <w:color w:val="141A3A"/>
          <w:sz w:val="24"/>
          <w:szCs w:val="24"/>
        </w:rPr>
        <w:t xml:space="preserve">Digitise. Every DISCOM has its own bill format — we read eighty-six of them — and every bill comes out as the same standard record. Same fields, whether it came from MSEDCL or BESCOM.</w:t>
      </w:r>
    </w:p>
    <w:p>
      <w:pPr>
        <w:spacing w:after="160" w:before="60"/>
      </w:pPr>
      <w:r>
        <w:rPr>
          <w:rFonts w:ascii="Arial" w:cs="Arial" w:eastAsia="Arial" w:hAnsi="Arial"/>
          <w:i/>
          <w:iCs/>
          <w:color w:val="8A90A8"/>
          <w:sz w:val="20"/>
          <w:szCs w:val="20"/>
        </w:rPr>
        <w:t xml:space="preserve">[0:34 — Verify]</w:t>
      </w:r>
    </w:p>
    <w:p>
      <w:pPr>
        <w:spacing w:after="220" w:line="360"/>
      </w:pPr>
      <w:r>
        <w:rPr>
          <w:rFonts w:ascii="Arial" w:cs="Arial" w:eastAsia="Arial" w:hAnsi="Arial"/>
          <w:color w:val="141A3A"/>
          <w:sz w:val="24"/>
          <w:szCs w:val="24"/>
        </w:rPr>
        <w:t xml:space="preserve">Verify. Every bill is checked before it’s paid. Sanctioned load, power factor, penalties — flagged here, not found in an audit six months later.</w:t>
      </w:r>
    </w:p>
    <w:p>
      <w:pPr>
        <w:spacing w:after="160" w:before="60"/>
      </w:pPr>
      <w:r>
        <w:rPr>
          <w:rFonts w:ascii="Arial" w:cs="Arial" w:eastAsia="Arial" w:hAnsi="Arial"/>
          <w:i/>
          <w:iCs/>
          <w:color w:val="8A90A8"/>
          <w:sz w:val="20"/>
          <w:szCs w:val="20"/>
        </w:rPr>
        <w:t xml:space="preserve">[0:38 — Pay]</w:t>
      </w:r>
    </w:p>
    <w:p>
      <w:pPr>
        <w:spacing w:after="220" w:line="360"/>
      </w:pPr>
      <w:r>
        <w:rPr>
          <w:rFonts w:ascii="Arial" w:cs="Arial" w:eastAsia="Arial" w:hAnsi="Arial"/>
          <w:color w:val="141A3A"/>
          <w:sz w:val="24"/>
          <w:szCs w:val="24"/>
        </w:rPr>
        <w:t xml:space="preserve">Pay. One approval matrix. Every site, every state, in a few clicks.</w:t>
      </w:r>
    </w:p>
    <w:p>
      <w:pPr>
        <w:spacing w:after="160" w:before="60"/>
      </w:pPr>
      <w:r>
        <w:rPr>
          <w:rFonts w:ascii="Arial" w:cs="Arial" w:eastAsia="Arial" w:hAnsi="Arial"/>
          <w:i/>
          <w:iCs/>
          <w:color w:val="8A90A8"/>
          <w:sz w:val="20"/>
          <w:szCs w:val="20"/>
        </w:rPr>
        <w:t xml:space="preserve">[0:42 — results]</w:t>
      </w:r>
    </w:p>
    <w:p>
      <w:pPr>
        <w:spacing w:after="220" w:line="360"/>
      </w:pPr>
      <w:r>
        <w:rPr>
          <w:rFonts w:ascii="Arial" w:cs="Arial" w:eastAsia="Arial" w:hAnsi="Arial"/>
          <w:color w:val="141A3A"/>
          <w:sz w:val="24"/>
          <w:szCs w:val="24"/>
        </w:rPr>
        <w:t xml:space="preserve">Bill to payment goes from ten days to under three. Every early-payment discount, earned. Zero late payments. Zero disconnections. And because the data comes straight from the DISCOM, your BRSR reporting comes out of it for free.</w:t>
      </w:r>
    </w:p>
    <w:p>
      <w:pPr>
        <w:spacing w:after="160" w:before="60"/>
      </w:pPr>
      <w:r>
        <w:rPr>
          <w:rFonts w:ascii="Arial" w:cs="Arial" w:eastAsia="Arial" w:hAnsi="Arial"/>
          <w:i/>
          <w:iCs/>
          <w:color w:val="8A90A8"/>
          <w:sz w:val="20"/>
          <w:szCs w:val="20"/>
        </w:rPr>
        <w:t xml:space="preserve">[0:48 — sectors]</w:t>
      </w:r>
    </w:p>
    <w:p>
      <w:pPr>
        <w:spacing w:after="220" w:line="360"/>
      </w:pPr>
      <w:r>
        <w:rPr>
          <w:rFonts w:ascii="Arial" w:cs="Arial" w:eastAsia="Arial" w:hAnsi="Arial"/>
          <w:color w:val="141A3A"/>
          <w:sz w:val="24"/>
          <w:szCs w:val="24"/>
        </w:rPr>
        <w:t xml:space="preserve">Built for exactly the businesses in this hall — q-commerce, retail, telecom towers, EV charging, hospitality, BFSI. Same screen for the CFO, the ESG head and the facilities team.</w:t>
      </w:r>
    </w:p>
    <w:p>
      <w:pPr>
        <w:spacing w:after="160" w:before="60"/>
      </w:pPr>
      <w:r>
        <w:rPr>
          <w:rFonts w:ascii="Arial" w:cs="Arial" w:eastAsia="Arial" w:hAnsi="Arial"/>
          <w:i/>
          <w:iCs/>
          <w:color w:val="8A90A8"/>
          <w:sz w:val="20"/>
          <w:szCs w:val="20"/>
        </w:rPr>
        <w:t xml:space="preserve">[0:54 — booth details, QR]</w:t>
      </w:r>
    </w:p>
    <w:p>
      <w:pPr>
        <w:spacing w:after="220" w:line="360"/>
      </w:pPr>
      <w:r>
        <w:rPr>
          <w:rFonts w:ascii="Arial" w:cs="Arial" w:eastAsia="Arial" w:hAnsi="Arial"/>
          <w:color w:val="141A3A"/>
          <w:sz w:val="24"/>
          <w:szCs w:val="24"/>
        </w:rPr>
        <w:t xml:space="preserve">That’s it. Sixty seconds.</w:t>
      </w:r>
    </w:p>
    <w:p>
      <w:pPr>
        <w:spacing w:after="160" w:before="360"/>
      </w:pPr>
      <w:r>
        <w:rPr>
          <w:rFonts w:ascii="Arial" w:cs="Arial" w:eastAsia="Arial" w:hAnsi="Arial"/>
          <w:b/>
          <w:bCs/>
          <w:color w:val="B4303E"/>
          <w:spacing w:val="40"/>
          <w:sz w:val="19"/>
          <w:szCs w:val="19"/>
        </w:rPr>
        <w:t xml:space="preserve">AFTER THE VIDEO</w:t>
      </w:r>
    </w:p>
    <w:p>
      <w:pPr>
        <w:spacing w:after="220" w:line="360"/>
      </w:pPr>
      <w:r>
        <w:rPr>
          <w:rFonts w:ascii="Arial" w:cs="Arial" w:eastAsia="Arial" w:hAnsi="Arial"/>
          <w:color w:val="141A3A"/>
          <w:sz w:val="24"/>
          <w:szCs w:val="24"/>
        </w:rPr>
        <w:t xml:space="preserve">So — how many sites are you paying electricity bills for today? And who’s doing the chasing right now — a central team, the sites themselves, someone in between?</w:t>
      </w:r>
    </w:p>
    <w:p>
      <w:pPr>
        <w:spacing w:after="160" w:before="60"/>
      </w:pPr>
      <w:r>
        <w:rPr>
          <w:rFonts w:ascii="Arial" w:cs="Arial" w:eastAsia="Arial" w:hAnsi="Arial"/>
          <w:i/>
          <w:iCs/>
          <w:color w:val="8A90A8"/>
          <w:sz w:val="20"/>
          <w:szCs w:val="20"/>
        </w:rPr>
        <w:t xml:space="preserve">[Listen. Let them tell you how it works today. If they mention a penalty or a disconnection, stay on it — ask what it cost.]</w:t>
      </w:r>
    </w:p>
    <w:p>
      <w:pPr>
        <w:spacing w:after="220" w:line="360"/>
      </w:pPr>
      <w:r>
        <w:rPr>
          <w:rFonts w:ascii="Arial" w:cs="Arial" w:eastAsia="Arial" w:hAnsi="Arial"/>
          <w:color w:val="141A3A"/>
          <w:sz w:val="24"/>
          <w:szCs w:val="24"/>
        </w:rPr>
        <w:t xml:space="preserve">That’s the bit we take away. The bills come in on their own, they’re digitised into one format, anything that looks wrong is flagged before the money goes out, and payment is one approval instead of a hundred. Your team stops chasing and starts controlling.</w:t>
      </w:r>
    </w:p>
    <w:p>
      <w:pPr>
        <w:spacing w:after="160" w:before="60"/>
      </w:pPr>
      <w:r>
        <w:rPr>
          <w:rFonts w:ascii="Arial" w:cs="Arial" w:eastAsia="Arial" w:hAnsi="Arial"/>
          <w:i/>
          <w:iCs/>
          <w:color w:val="8A90A8"/>
          <w:sz w:val="20"/>
          <w:szCs w:val="20"/>
        </w:rPr>
        <w:t xml:space="preserve">[If they ask about anything the video doesn’t cover — integration, pricing, a specific DISCOM:]</w:t>
      </w:r>
    </w:p>
    <w:p>
      <w:pPr>
        <w:spacing w:after="220" w:line="360"/>
      </w:pPr>
      <w:r>
        <w:rPr>
          <w:rFonts w:ascii="Arial" w:cs="Arial" w:eastAsia="Arial" w:hAnsi="Arial"/>
          <w:color w:val="141A3A"/>
          <w:sz w:val="24"/>
          <w:szCs w:val="24"/>
        </w:rPr>
        <w:t xml:space="preserve">Good question, and I don’t want to give you a half answer standing here. Let me get you the exact picture for your set-up.</w:t>
      </w:r>
    </w:p>
    <w:p>
      <w:pPr>
        <w:spacing w:after="160" w:before="360"/>
      </w:pPr>
      <w:r>
        <w:rPr>
          <w:rFonts w:ascii="Arial" w:cs="Arial" w:eastAsia="Arial" w:hAnsi="Arial"/>
          <w:b/>
          <w:bCs/>
          <w:color w:val="B4303E"/>
          <w:spacing w:val="40"/>
          <w:sz w:val="19"/>
          <w:szCs w:val="19"/>
        </w:rPr>
        <w:t xml:space="preserve">CLOSE</w:t>
      </w:r>
    </w:p>
    <w:p>
      <w:pPr>
        <w:spacing w:after="220" w:line="360"/>
      </w:pPr>
      <w:r>
        <w:rPr>
          <w:rFonts w:ascii="Arial" w:cs="Arial" w:eastAsia="Arial" w:hAnsi="Arial"/>
          <w:color w:val="141A3A"/>
          <w:sz w:val="24"/>
          <w:szCs w:val="24"/>
        </w:rPr>
        <w:t xml:space="preserve">Scan the code and I’ll have someone walk you through it properly, with your own site numbers. Or give me a card and we’ll set something up this week. What works?</w:t>
      </w:r>
    </w:p>
    <w:p>
      <w:pPr>
        <w:spacing w:after="160" w:before="60"/>
      </w:pPr>
      <w:r>
        <w:rPr>
          <w:rFonts w:ascii="Arial" w:cs="Arial" w:eastAsia="Arial" w:hAnsi="Arial"/>
          <w:i/>
          <w:iCs/>
          <w:color w:val="8A90A8"/>
          <w:sz w:val="20"/>
          <w:szCs w:val="20"/>
        </w:rPr>
        <w:t xml:space="preserve">[Take the card or the scan. Note the site count and who pays today on the back.]</w:t>
      </w:r>
    </w:p>
    <w:p>
      <w:pPr>
        <w:spacing w:after="220" w:line="360"/>
      </w:pPr>
      <w:r>
        <w:rPr>
          <w:rFonts w:ascii="Arial" w:cs="Arial" w:eastAsia="Arial" w:hAnsi="Arial"/>
          <w:color w:val="141A3A"/>
          <w:sz w:val="24"/>
          <w:szCs w:val="24"/>
        </w:rPr>
        <w:t xml:space="preserve">Thanks — enjoy the rest of the show.</w:t>
      </w:r>
    </w:p>
    <w:sectPr>
      <w:pgSz w:w="11906" w:h="16838" w:orient="portrait"/>
      <w:pgMar w:top="1200" w:right="14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2026-09-07T19:23:00.141Z</dcterms:created>
  <dcterms:modified xsi:type="dcterms:W3CDTF">2026-09-07T19:23:00.141Z</dcterms:modified>
</cp:coreProperties>
</file>

<file path=docProps/custom.xml><?xml version="1.0" encoding="utf-8"?>
<Properties xmlns="http://schemas.openxmlformats.org/officeDocument/2006/custom-properties" xmlns:vt="http://schemas.openxmlformats.org/officeDocument/2006/docPropsVTypes"/>
</file>