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bidi w:val="1"/>
        <w:spacing w:before="480" w:lineRule="auto"/>
        <w:ind w:left="720" w:hanging="360"/>
        <w:rPr>
          <w:rFonts w:ascii="Microsoft Yahei" w:cs="Microsoft Yahei" w:eastAsia="Microsoft Yahei" w:hAnsi="Microsoft Yahei"/>
          <w:b w:val="1"/>
          <w:color w:val="111111"/>
          <w:sz w:val="46"/>
          <w:szCs w:val="46"/>
        </w:rPr>
      </w:pPr>
      <w:bookmarkStart w:colFirst="0" w:colLast="0" w:name="_5m17rd3kfw1z" w:id="0"/>
      <w:bookmarkEnd w:id="0"/>
      <w:r w:rsidDel="00000000" w:rsidR="00000000" w:rsidRPr="00000000">
        <w:rPr>
          <w:rFonts w:ascii="Microsoft Yahei" w:cs="Microsoft Yahei" w:eastAsia="Microsoft Yahei" w:hAnsi="Microsoft Yahei"/>
          <w:b w:val="1"/>
          <w:color w:val="111111"/>
          <w:sz w:val="46"/>
          <w:szCs w:val="46"/>
          <w:rtl w:val="0"/>
        </w:rPr>
        <w:t xml:space="preserve">Project Documentation: Online Learning Platform with ASP.NET Core</w:t>
      </w:r>
    </w:p>
    <w:p w:rsidR="00000000" w:rsidDel="00000000" w:rsidP="00000000" w:rsidRDefault="00000000" w:rsidRPr="00000000" w14:paraId="00000002">
      <w:pPr>
        <w:pStyle w:val="Heading2"/>
        <w:keepNext w:val="0"/>
        <w:keepLines w:val="0"/>
        <w:shd w:fill="ffffff" w:val="clear"/>
        <w:bidi w:val="1"/>
        <w:spacing w:after="80" w:lineRule="auto"/>
        <w:ind w:left="720" w:hanging="360"/>
        <w:rPr>
          <w:rFonts w:ascii="Microsoft Yahei" w:cs="Microsoft Yahei" w:eastAsia="Microsoft Yahei" w:hAnsi="Microsoft Yahei"/>
          <w:b w:val="1"/>
          <w:color w:val="111111"/>
          <w:sz w:val="34"/>
          <w:szCs w:val="34"/>
        </w:rPr>
      </w:pPr>
      <w:bookmarkStart w:colFirst="0" w:colLast="0" w:name="_43tm2n8wogf8" w:id="1"/>
      <w:bookmarkEnd w:id="1"/>
      <w:r w:rsidDel="00000000" w:rsidR="00000000" w:rsidRPr="00000000">
        <w:rPr>
          <w:rFonts w:ascii="Microsoft Yahei" w:cs="Microsoft Yahei" w:eastAsia="Microsoft Yahei" w:hAnsi="Microsoft Yahei"/>
          <w:b w:val="1"/>
          <w:color w:val="111111"/>
          <w:sz w:val="34"/>
          <w:szCs w:val="34"/>
          <w:rtl w:val="0"/>
        </w:rPr>
        <w:t xml:space="preserve">1. Project Overview</w:t>
      </w:r>
    </w:p>
    <w:p w:rsidR="00000000" w:rsidDel="00000000" w:rsidP="00000000" w:rsidRDefault="00000000" w:rsidRPr="00000000" w14:paraId="00000003">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4ufve4ilbck3" w:id="2"/>
      <w:bookmarkEnd w:id="2"/>
      <w:r w:rsidDel="00000000" w:rsidR="00000000" w:rsidRPr="00000000">
        <w:rPr>
          <w:rFonts w:ascii="Microsoft Yahei" w:cs="Microsoft Yahei" w:eastAsia="Microsoft Yahei" w:hAnsi="Microsoft Yahei"/>
          <w:b w:val="1"/>
          <w:color w:val="111111"/>
          <w:sz w:val="26"/>
          <w:szCs w:val="26"/>
          <w:rtl w:val="0"/>
        </w:rPr>
        <w:t xml:space="preserve">Objective:</w:t>
      </w:r>
    </w:p>
    <w:p w:rsidR="00000000" w:rsidDel="00000000" w:rsidP="00000000" w:rsidRDefault="00000000" w:rsidRPr="00000000" w14:paraId="00000004">
      <w:pPr>
        <w:shd w:fill="ffffff" w:val="clear"/>
        <w:bidi w:val="1"/>
        <w:spacing w:after="240" w:before="24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The objective of this project is to build a web-based application that enables users to manage online courses and enrollments efficiently. Users will be able to browse available courses, enroll in them, and track their progress. The platform will be secured with user authentication and implement role-based access control to ensure different levels of access for different user roles.</w:t>
      </w:r>
    </w:p>
    <w:p w:rsidR="00000000" w:rsidDel="00000000" w:rsidP="00000000" w:rsidRDefault="00000000" w:rsidRPr="00000000" w14:paraId="00000005">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htzy03slre0d" w:id="3"/>
      <w:bookmarkEnd w:id="3"/>
      <w:r w:rsidDel="00000000" w:rsidR="00000000" w:rsidRPr="00000000">
        <w:rPr>
          <w:rFonts w:ascii="Microsoft Yahei" w:cs="Microsoft Yahei" w:eastAsia="Microsoft Yahei" w:hAnsi="Microsoft Yahei"/>
          <w:b w:val="1"/>
          <w:color w:val="111111"/>
          <w:sz w:val="26"/>
          <w:szCs w:val="26"/>
          <w:rtl w:val="0"/>
        </w:rPr>
        <w:t xml:space="preserve">Key Features:</w:t>
      </w:r>
    </w:p>
    <w:p w:rsidR="00000000" w:rsidDel="00000000" w:rsidP="00000000" w:rsidRDefault="00000000" w:rsidRPr="00000000" w14:paraId="00000006">
      <w:pPr>
        <w:numPr>
          <w:ilvl w:val="0"/>
          <w:numId w:val="5"/>
        </w:numPr>
        <w:shd w:fill="ffffff" w:val="clear"/>
        <w:bidi w:val="1"/>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Course browsing and enrollment.</w:t>
      </w:r>
    </w:p>
    <w:p w:rsidR="00000000" w:rsidDel="00000000" w:rsidP="00000000" w:rsidRDefault="00000000" w:rsidRPr="00000000" w14:paraId="00000007">
      <w:pPr>
        <w:numPr>
          <w:ilvl w:val="0"/>
          <w:numId w:val="5"/>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Student progress tracking.</w:t>
      </w:r>
    </w:p>
    <w:p w:rsidR="00000000" w:rsidDel="00000000" w:rsidP="00000000" w:rsidRDefault="00000000" w:rsidRPr="00000000" w14:paraId="00000008">
      <w:pPr>
        <w:numPr>
          <w:ilvl w:val="0"/>
          <w:numId w:val="5"/>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Role-based access control for different users.</w:t>
      </w:r>
    </w:p>
    <w:p w:rsidR="00000000" w:rsidDel="00000000" w:rsidP="00000000" w:rsidRDefault="00000000" w:rsidRPr="00000000" w14:paraId="00000009">
      <w:pPr>
        <w:numPr>
          <w:ilvl w:val="0"/>
          <w:numId w:val="5"/>
        </w:numPr>
        <w:shd w:fill="ffffff" w:val="clear"/>
        <w:bidi w:val="1"/>
        <w:spacing w:after="24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User authentication and profile management.</w:t>
      </w:r>
    </w:p>
    <w:p w:rsidR="00000000" w:rsidDel="00000000" w:rsidP="00000000" w:rsidRDefault="00000000" w:rsidRPr="00000000" w14:paraId="0000000A">
      <w:pPr>
        <w:shd w:fill="ffffff" w:val="clear"/>
        <w:bidi w:val="1"/>
        <w:spacing w:before="180" w:lineRule="auto"/>
        <w:ind w:left="720" w:hanging="360"/>
        <w:rPr>
          <w:rFonts w:ascii="Microsoft Yahei" w:cs="Microsoft Yahei" w:eastAsia="Microsoft Yahei" w:hAnsi="Microsoft Yahei"/>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hd w:fill="ffffff" w:val="clear"/>
        <w:bidi w:val="1"/>
        <w:spacing w:after="80" w:lineRule="auto"/>
        <w:ind w:left="720" w:hanging="360"/>
        <w:rPr>
          <w:rFonts w:ascii="Microsoft Yahei" w:cs="Microsoft Yahei" w:eastAsia="Microsoft Yahei" w:hAnsi="Microsoft Yahei"/>
          <w:b w:val="1"/>
          <w:color w:val="111111"/>
          <w:sz w:val="34"/>
          <w:szCs w:val="34"/>
        </w:rPr>
      </w:pPr>
      <w:bookmarkStart w:colFirst="0" w:colLast="0" w:name="_4wlt3oa1r1xs" w:id="4"/>
      <w:bookmarkEnd w:id="4"/>
      <w:r w:rsidDel="00000000" w:rsidR="00000000" w:rsidRPr="00000000">
        <w:rPr>
          <w:rFonts w:ascii="Microsoft Yahei" w:cs="Microsoft Yahei" w:eastAsia="Microsoft Yahei" w:hAnsi="Microsoft Yahei"/>
          <w:b w:val="1"/>
          <w:color w:val="111111"/>
          <w:sz w:val="34"/>
          <w:szCs w:val="34"/>
          <w:rtl w:val="0"/>
        </w:rPr>
        <w:t xml:space="preserve">2. Functional Requirements</w:t>
      </w:r>
    </w:p>
    <w:p w:rsidR="00000000" w:rsidDel="00000000" w:rsidP="00000000" w:rsidRDefault="00000000" w:rsidRPr="00000000" w14:paraId="0000000C">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d78zjb8orqt1" w:id="5"/>
      <w:bookmarkEnd w:id="5"/>
      <w:r w:rsidDel="00000000" w:rsidR="00000000" w:rsidRPr="00000000">
        <w:rPr>
          <w:rFonts w:ascii="Microsoft Yahei" w:cs="Microsoft Yahei" w:eastAsia="Microsoft Yahei" w:hAnsi="Microsoft Yahei"/>
          <w:b w:val="1"/>
          <w:color w:val="111111"/>
          <w:sz w:val="26"/>
          <w:szCs w:val="26"/>
          <w:rtl w:val="0"/>
        </w:rPr>
        <w:t xml:space="preserve">User Roles:</w:t>
      </w:r>
    </w:p>
    <w:p w:rsidR="00000000" w:rsidDel="00000000" w:rsidP="00000000" w:rsidRDefault="00000000" w:rsidRPr="00000000" w14:paraId="0000000D">
      <w:pPr>
        <w:numPr>
          <w:ilvl w:val="0"/>
          <w:numId w:val="9"/>
        </w:numPr>
        <w:shd w:fill="ffffff" w:val="clear"/>
        <w:bidi w:val="1"/>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Students</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0E">
      <w:pPr>
        <w:numPr>
          <w:ilvl w:val="1"/>
          <w:numId w:val="9"/>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Can browse courses, view course details, and enroll.</w:t>
      </w:r>
    </w:p>
    <w:p w:rsidR="00000000" w:rsidDel="00000000" w:rsidP="00000000" w:rsidRDefault="00000000" w:rsidRPr="00000000" w14:paraId="0000000F">
      <w:pPr>
        <w:numPr>
          <w:ilvl w:val="1"/>
          <w:numId w:val="9"/>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Can track their progress in the courses they have enrolled in.</w:t>
      </w:r>
    </w:p>
    <w:p w:rsidR="00000000" w:rsidDel="00000000" w:rsidP="00000000" w:rsidRDefault="00000000" w:rsidRPr="00000000" w14:paraId="00000010">
      <w:pPr>
        <w:numPr>
          <w:ilvl w:val="0"/>
          <w:numId w:val="9"/>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Instructors</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11">
      <w:pPr>
        <w:numPr>
          <w:ilvl w:val="1"/>
          <w:numId w:val="9"/>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Can create and manage course content.</w:t>
      </w:r>
    </w:p>
    <w:p w:rsidR="00000000" w:rsidDel="00000000" w:rsidP="00000000" w:rsidRDefault="00000000" w:rsidRPr="00000000" w14:paraId="00000012">
      <w:pPr>
        <w:numPr>
          <w:ilvl w:val="1"/>
          <w:numId w:val="9"/>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Can track the enrollments and progress of students in their courses.</w:t>
      </w:r>
    </w:p>
    <w:p w:rsidR="00000000" w:rsidDel="00000000" w:rsidP="00000000" w:rsidRDefault="00000000" w:rsidRPr="00000000" w14:paraId="00000013">
      <w:pPr>
        <w:numPr>
          <w:ilvl w:val="0"/>
          <w:numId w:val="9"/>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Admins</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14">
      <w:pPr>
        <w:numPr>
          <w:ilvl w:val="1"/>
          <w:numId w:val="9"/>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Can manage the platform, including creating or deleting courses and managing users.</w:t>
      </w:r>
    </w:p>
    <w:p w:rsidR="00000000" w:rsidDel="00000000" w:rsidP="00000000" w:rsidRDefault="00000000" w:rsidRPr="00000000" w14:paraId="00000015">
      <w:pPr>
        <w:numPr>
          <w:ilvl w:val="1"/>
          <w:numId w:val="9"/>
        </w:numPr>
        <w:shd w:fill="ffffff" w:val="clear"/>
        <w:bidi w:val="1"/>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Have full control over all resources, including courses and user permissions.</w:t>
      </w:r>
    </w:p>
    <w:p w:rsidR="00000000" w:rsidDel="00000000" w:rsidP="00000000" w:rsidRDefault="00000000" w:rsidRPr="00000000" w14:paraId="00000016">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78hu2464uf96" w:id="6"/>
      <w:bookmarkEnd w:id="6"/>
      <w:r w:rsidDel="00000000" w:rsidR="00000000" w:rsidRPr="00000000">
        <w:rPr>
          <w:rFonts w:ascii="Microsoft Yahei" w:cs="Microsoft Yahei" w:eastAsia="Microsoft Yahei" w:hAnsi="Microsoft Yahei"/>
          <w:b w:val="1"/>
          <w:color w:val="111111"/>
          <w:sz w:val="26"/>
          <w:szCs w:val="26"/>
          <w:rtl w:val="0"/>
        </w:rPr>
        <w:t xml:space="preserve">Features:</w:t>
      </w:r>
    </w:p>
    <w:p w:rsidR="00000000" w:rsidDel="00000000" w:rsidP="00000000" w:rsidRDefault="00000000" w:rsidRPr="00000000" w14:paraId="00000017">
      <w:pPr>
        <w:numPr>
          <w:ilvl w:val="0"/>
          <w:numId w:val="1"/>
        </w:numPr>
        <w:shd w:fill="ffffff" w:val="clear"/>
        <w:bidi w:val="1"/>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Course Catalog</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18">
      <w:pPr>
        <w:numPr>
          <w:ilvl w:val="1"/>
          <w:numId w:val="1"/>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Users can view available courses, including title, description, instructor name, and course duration.</w:t>
      </w:r>
    </w:p>
    <w:p w:rsidR="00000000" w:rsidDel="00000000" w:rsidP="00000000" w:rsidRDefault="00000000" w:rsidRPr="00000000" w14:paraId="00000019">
      <w:pPr>
        <w:numPr>
          <w:ilvl w:val="0"/>
          <w:numId w:val="1"/>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User Authentication</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1A">
      <w:pPr>
        <w:numPr>
          <w:ilvl w:val="1"/>
          <w:numId w:val="1"/>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login system with secure password handling and validation.</w:t>
      </w:r>
    </w:p>
    <w:p w:rsidR="00000000" w:rsidDel="00000000" w:rsidP="00000000" w:rsidRDefault="00000000" w:rsidRPr="00000000" w14:paraId="0000001B">
      <w:pPr>
        <w:numPr>
          <w:ilvl w:val="1"/>
          <w:numId w:val="1"/>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Role-based access, ensuring students, instructors, and admins have access to appropriate features.</w:t>
      </w:r>
    </w:p>
    <w:p w:rsidR="00000000" w:rsidDel="00000000" w:rsidP="00000000" w:rsidRDefault="00000000" w:rsidRPr="00000000" w14:paraId="0000001C">
      <w:pPr>
        <w:numPr>
          <w:ilvl w:val="0"/>
          <w:numId w:val="1"/>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Enrollment System</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1D">
      <w:pPr>
        <w:numPr>
          <w:ilvl w:val="1"/>
          <w:numId w:val="1"/>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Students can enroll in available courses.</w:t>
      </w:r>
    </w:p>
    <w:p w:rsidR="00000000" w:rsidDel="00000000" w:rsidP="00000000" w:rsidRDefault="00000000" w:rsidRPr="00000000" w14:paraId="0000001E">
      <w:pPr>
        <w:numPr>
          <w:ilvl w:val="1"/>
          <w:numId w:val="1"/>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Enrollment status is updated and tracked per student.</w:t>
      </w:r>
    </w:p>
    <w:p w:rsidR="00000000" w:rsidDel="00000000" w:rsidP="00000000" w:rsidRDefault="00000000" w:rsidRPr="00000000" w14:paraId="0000001F">
      <w:pPr>
        <w:numPr>
          <w:ilvl w:val="0"/>
          <w:numId w:val="1"/>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Progress Tracking</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20">
      <w:pPr>
        <w:numPr>
          <w:ilvl w:val="1"/>
          <w:numId w:val="1"/>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Students can see their learning progress (completed modules, quizzes, etc.) in enrolled courses.</w:t>
      </w:r>
    </w:p>
    <w:p w:rsidR="00000000" w:rsidDel="00000000" w:rsidP="00000000" w:rsidRDefault="00000000" w:rsidRPr="00000000" w14:paraId="00000021">
      <w:pPr>
        <w:numPr>
          <w:ilvl w:val="1"/>
          <w:numId w:val="1"/>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Instructors can view the progress of students enrolled in their courses.</w:t>
      </w:r>
    </w:p>
    <w:p w:rsidR="00000000" w:rsidDel="00000000" w:rsidP="00000000" w:rsidRDefault="00000000" w:rsidRPr="00000000" w14:paraId="00000022">
      <w:pPr>
        <w:numPr>
          <w:ilvl w:val="0"/>
          <w:numId w:val="1"/>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Admin Dashboard</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23">
      <w:pPr>
        <w:numPr>
          <w:ilvl w:val="1"/>
          <w:numId w:val="1"/>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Admins can add/edit/delete courses and manage user roles (e.g., promoting a user to an instructor or admin).</w:t>
      </w:r>
    </w:p>
    <w:p w:rsidR="00000000" w:rsidDel="00000000" w:rsidP="00000000" w:rsidRDefault="00000000" w:rsidRPr="00000000" w14:paraId="00000024">
      <w:pPr>
        <w:numPr>
          <w:ilvl w:val="1"/>
          <w:numId w:val="1"/>
        </w:numPr>
        <w:shd w:fill="ffffff" w:val="clear"/>
        <w:bidi w:val="1"/>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Overview of platform statistics (number of courses, enrollments, active users).</w:t>
      </w:r>
    </w:p>
    <w:p w:rsidR="00000000" w:rsidDel="00000000" w:rsidP="00000000" w:rsidRDefault="00000000" w:rsidRPr="00000000" w14:paraId="00000025">
      <w:pPr>
        <w:shd w:fill="ffffff" w:val="clear"/>
        <w:bidi w:val="1"/>
        <w:spacing w:before="180" w:lineRule="auto"/>
        <w:ind w:left="720" w:hanging="360"/>
        <w:rPr>
          <w:rFonts w:ascii="Microsoft Yahei" w:cs="Microsoft Yahei" w:eastAsia="Microsoft Yahei" w:hAnsi="Microsoft Yahei"/>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hd w:fill="ffffff" w:val="clear"/>
        <w:bidi w:val="1"/>
        <w:spacing w:after="80" w:lineRule="auto"/>
        <w:ind w:left="720" w:hanging="360"/>
        <w:rPr>
          <w:rFonts w:ascii="Microsoft Yahei" w:cs="Microsoft Yahei" w:eastAsia="Microsoft Yahei" w:hAnsi="Microsoft Yahei"/>
          <w:b w:val="1"/>
          <w:color w:val="111111"/>
          <w:sz w:val="34"/>
          <w:szCs w:val="34"/>
        </w:rPr>
      </w:pPr>
      <w:bookmarkStart w:colFirst="0" w:colLast="0" w:name="_pe3xozawgld6" w:id="7"/>
      <w:bookmarkEnd w:id="7"/>
      <w:r w:rsidDel="00000000" w:rsidR="00000000" w:rsidRPr="00000000">
        <w:rPr>
          <w:rFonts w:ascii="Microsoft Yahei" w:cs="Microsoft Yahei" w:eastAsia="Microsoft Yahei" w:hAnsi="Microsoft Yahei"/>
          <w:b w:val="1"/>
          <w:color w:val="111111"/>
          <w:sz w:val="34"/>
          <w:szCs w:val="34"/>
          <w:rtl w:val="0"/>
        </w:rPr>
        <w:t xml:space="preserve">3. System Design and Architecture</w:t>
      </w:r>
    </w:p>
    <w:p w:rsidR="00000000" w:rsidDel="00000000" w:rsidP="00000000" w:rsidRDefault="00000000" w:rsidRPr="00000000" w14:paraId="00000027">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gxjtjkdo03yn" w:id="8"/>
      <w:bookmarkEnd w:id="8"/>
      <w:r w:rsidDel="00000000" w:rsidR="00000000" w:rsidRPr="00000000">
        <w:rPr>
          <w:rFonts w:ascii="Microsoft Yahei" w:cs="Microsoft Yahei" w:eastAsia="Microsoft Yahei" w:hAnsi="Microsoft Yahei"/>
          <w:b w:val="1"/>
          <w:color w:val="111111"/>
          <w:sz w:val="26"/>
          <w:szCs w:val="26"/>
          <w:rtl w:val="0"/>
        </w:rPr>
        <w:t xml:space="preserve">3.1 Application Architecture:</w:t>
      </w:r>
    </w:p>
    <w:p w:rsidR="00000000" w:rsidDel="00000000" w:rsidP="00000000" w:rsidRDefault="00000000" w:rsidRPr="00000000" w14:paraId="00000028">
      <w:pPr>
        <w:numPr>
          <w:ilvl w:val="0"/>
          <w:numId w:val="2"/>
        </w:numPr>
        <w:shd w:fill="ffffff" w:val="clear"/>
        <w:bidi w:val="1"/>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Backend</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29">
      <w:pPr>
        <w:numPr>
          <w:ilvl w:val="1"/>
          <w:numId w:val="2"/>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ASP.NET Core will be used to handle all business logic, routing, and database interaction.</w:t>
      </w:r>
    </w:p>
    <w:p w:rsidR="00000000" w:rsidDel="00000000" w:rsidP="00000000" w:rsidRDefault="00000000" w:rsidRPr="00000000" w14:paraId="0000002A">
      <w:pPr>
        <w:numPr>
          <w:ilvl w:val="1"/>
          <w:numId w:val="2"/>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Controllers will manage HTTP requests, interact with services, and render appropriate views.</w:t>
      </w:r>
    </w:p>
    <w:p w:rsidR="00000000" w:rsidDel="00000000" w:rsidP="00000000" w:rsidRDefault="00000000" w:rsidRPr="00000000" w14:paraId="0000002B">
      <w:pPr>
        <w:numPr>
          <w:ilvl w:val="0"/>
          <w:numId w:val="2"/>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Frontend</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2C">
      <w:pPr>
        <w:numPr>
          <w:ilvl w:val="1"/>
          <w:numId w:val="2"/>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Razor Pages will be used to render dynamic HTML content.</w:t>
      </w:r>
    </w:p>
    <w:p w:rsidR="00000000" w:rsidDel="00000000" w:rsidP="00000000" w:rsidRDefault="00000000" w:rsidRPr="00000000" w14:paraId="0000002D">
      <w:pPr>
        <w:numPr>
          <w:ilvl w:val="1"/>
          <w:numId w:val="2"/>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Forms will allow users to input data, such as login credentials and course enrollment actions.</w:t>
      </w:r>
    </w:p>
    <w:p w:rsidR="00000000" w:rsidDel="00000000" w:rsidP="00000000" w:rsidRDefault="00000000" w:rsidRPr="00000000" w14:paraId="0000002E">
      <w:pPr>
        <w:numPr>
          <w:ilvl w:val="0"/>
          <w:numId w:val="2"/>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Database</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2F">
      <w:pPr>
        <w:numPr>
          <w:ilvl w:val="1"/>
          <w:numId w:val="2"/>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The platform will use </w:t>
      </w:r>
      <w:r w:rsidDel="00000000" w:rsidR="00000000" w:rsidRPr="00000000">
        <w:rPr>
          <w:rFonts w:ascii="Microsoft Yahei" w:cs="Microsoft Yahei" w:eastAsia="Microsoft Yahei" w:hAnsi="Microsoft Yahei"/>
          <w:b w:val="1"/>
          <w:color w:val="111111"/>
          <w:sz w:val="24"/>
          <w:szCs w:val="24"/>
          <w:rtl w:val="0"/>
        </w:rPr>
        <w:t xml:space="preserve">Entity Framework Core</w:t>
      </w:r>
      <w:r w:rsidDel="00000000" w:rsidR="00000000" w:rsidRPr="00000000">
        <w:rPr>
          <w:rFonts w:ascii="Microsoft Yahei" w:cs="Microsoft Yahei" w:eastAsia="Microsoft Yahei" w:hAnsi="Microsoft Yahei"/>
          <w:color w:val="111111"/>
          <w:sz w:val="24"/>
          <w:szCs w:val="24"/>
          <w:rtl w:val="0"/>
        </w:rPr>
        <w:t xml:space="preserve"> to manage interactions with the underlying SQL Server database.</w:t>
      </w:r>
    </w:p>
    <w:p w:rsidR="00000000" w:rsidDel="00000000" w:rsidP="00000000" w:rsidRDefault="00000000" w:rsidRPr="00000000" w14:paraId="00000030">
      <w:pPr>
        <w:numPr>
          <w:ilvl w:val="1"/>
          <w:numId w:val="2"/>
        </w:numPr>
        <w:shd w:fill="ffffff" w:val="clear"/>
        <w:bidi w:val="1"/>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The database schema will contain tables for Users, Roles, Courses, Enrollments, and Progress.</w:t>
      </w:r>
    </w:p>
    <w:p w:rsidR="00000000" w:rsidDel="00000000" w:rsidP="00000000" w:rsidRDefault="00000000" w:rsidRPr="00000000" w14:paraId="00000031">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t6vzq55ebl7z" w:id="9"/>
      <w:bookmarkEnd w:id="9"/>
      <w:r w:rsidDel="00000000" w:rsidR="00000000" w:rsidRPr="00000000">
        <w:rPr>
          <w:rFonts w:ascii="Microsoft Yahei" w:cs="Microsoft Yahei" w:eastAsia="Microsoft Yahei" w:hAnsi="Microsoft Yahei"/>
          <w:b w:val="1"/>
          <w:color w:val="111111"/>
          <w:sz w:val="26"/>
          <w:szCs w:val="26"/>
          <w:rtl w:val="0"/>
        </w:rPr>
        <w:t xml:space="preserve">3.2 Key Components:</w:t>
      </w:r>
    </w:p>
    <w:p w:rsidR="00000000" w:rsidDel="00000000" w:rsidP="00000000" w:rsidRDefault="00000000" w:rsidRPr="00000000" w14:paraId="00000032">
      <w:pPr>
        <w:numPr>
          <w:ilvl w:val="0"/>
          <w:numId w:val="6"/>
        </w:numPr>
        <w:shd w:fill="ffffff" w:val="clear"/>
        <w:bidi w:val="1"/>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Model-View-Controller (MVC)</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33">
      <w:pPr>
        <w:numPr>
          <w:ilvl w:val="1"/>
          <w:numId w:val="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Model</w:t>
      </w:r>
      <w:r w:rsidDel="00000000" w:rsidR="00000000" w:rsidRPr="00000000">
        <w:rPr>
          <w:rFonts w:ascii="Microsoft Yahei" w:cs="Microsoft Yahei" w:eastAsia="Microsoft Yahei" w:hAnsi="Microsoft Yahei"/>
          <w:color w:val="111111"/>
          <w:sz w:val="24"/>
          <w:szCs w:val="24"/>
          <w:rtl w:val="0"/>
        </w:rPr>
        <w:t xml:space="preserve">: Defines the data structure (Courses, Users, Enrollments).</w:t>
      </w:r>
    </w:p>
    <w:p w:rsidR="00000000" w:rsidDel="00000000" w:rsidP="00000000" w:rsidRDefault="00000000" w:rsidRPr="00000000" w14:paraId="00000034">
      <w:pPr>
        <w:numPr>
          <w:ilvl w:val="1"/>
          <w:numId w:val="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View</w:t>
      </w:r>
      <w:r w:rsidDel="00000000" w:rsidR="00000000" w:rsidRPr="00000000">
        <w:rPr>
          <w:rFonts w:ascii="Microsoft Yahei" w:cs="Microsoft Yahei" w:eastAsia="Microsoft Yahei" w:hAnsi="Microsoft Yahei"/>
          <w:color w:val="111111"/>
          <w:sz w:val="24"/>
          <w:szCs w:val="24"/>
          <w:rtl w:val="0"/>
        </w:rPr>
        <w:t xml:space="preserve">: Defines the UI that users interact with, written in Razor.</w:t>
      </w:r>
    </w:p>
    <w:p w:rsidR="00000000" w:rsidDel="00000000" w:rsidP="00000000" w:rsidRDefault="00000000" w:rsidRPr="00000000" w14:paraId="00000035">
      <w:pPr>
        <w:numPr>
          <w:ilvl w:val="1"/>
          <w:numId w:val="6"/>
        </w:numPr>
        <w:shd w:fill="ffffff" w:val="clear"/>
        <w:bidi w:val="1"/>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Controller</w:t>
      </w:r>
      <w:r w:rsidDel="00000000" w:rsidR="00000000" w:rsidRPr="00000000">
        <w:rPr>
          <w:rFonts w:ascii="Microsoft Yahei" w:cs="Microsoft Yahei" w:eastAsia="Microsoft Yahei" w:hAnsi="Microsoft Yahei"/>
          <w:color w:val="111111"/>
          <w:sz w:val="24"/>
          <w:szCs w:val="24"/>
          <w:rtl w:val="0"/>
        </w:rPr>
        <w:t xml:space="preserve">: Handles input, processes it using services, and returns the appropriate response.</w:t>
      </w:r>
    </w:p>
    <w:p w:rsidR="00000000" w:rsidDel="00000000" w:rsidP="00000000" w:rsidRDefault="00000000" w:rsidRPr="00000000" w14:paraId="00000036">
      <w:pPr>
        <w:shd w:fill="ffffff" w:val="clear"/>
        <w:bidi w:val="1"/>
        <w:spacing w:before="180" w:lineRule="auto"/>
        <w:ind w:left="720" w:hanging="360"/>
        <w:rPr>
          <w:rFonts w:ascii="Microsoft Yahei" w:cs="Microsoft Yahei" w:eastAsia="Microsoft Yahei" w:hAnsi="Microsoft Yahei"/>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hd w:fill="ffffff" w:val="clear"/>
        <w:bidi w:val="1"/>
        <w:spacing w:after="80" w:lineRule="auto"/>
        <w:ind w:left="720" w:hanging="360"/>
        <w:rPr>
          <w:rFonts w:ascii="Microsoft Yahei" w:cs="Microsoft Yahei" w:eastAsia="Microsoft Yahei" w:hAnsi="Microsoft Yahei"/>
          <w:b w:val="1"/>
          <w:color w:val="111111"/>
          <w:sz w:val="34"/>
          <w:szCs w:val="34"/>
        </w:rPr>
      </w:pPr>
      <w:bookmarkStart w:colFirst="0" w:colLast="0" w:name="_tax9hsaj4p0f" w:id="10"/>
      <w:bookmarkEnd w:id="10"/>
      <w:r w:rsidDel="00000000" w:rsidR="00000000" w:rsidRPr="00000000">
        <w:rPr>
          <w:rFonts w:ascii="Microsoft Yahei" w:cs="Microsoft Yahei" w:eastAsia="Microsoft Yahei" w:hAnsi="Microsoft Yahei"/>
          <w:b w:val="1"/>
          <w:color w:val="111111"/>
          <w:sz w:val="34"/>
          <w:szCs w:val="34"/>
          <w:rtl w:val="0"/>
        </w:rPr>
        <w:t xml:space="preserve">4. Technologies Stack</w:t>
      </w:r>
    </w:p>
    <w:p w:rsidR="00000000" w:rsidDel="00000000" w:rsidP="00000000" w:rsidRDefault="00000000" w:rsidRPr="00000000" w14:paraId="00000038">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47qvrp5ofhnu" w:id="11"/>
      <w:bookmarkEnd w:id="11"/>
      <w:r w:rsidDel="00000000" w:rsidR="00000000" w:rsidRPr="00000000">
        <w:rPr>
          <w:rFonts w:ascii="Microsoft Yahei" w:cs="Microsoft Yahei" w:eastAsia="Microsoft Yahei" w:hAnsi="Microsoft Yahei"/>
          <w:b w:val="1"/>
          <w:color w:val="111111"/>
          <w:sz w:val="26"/>
          <w:szCs w:val="26"/>
          <w:rtl w:val="0"/>
        </w:rPr>
        <w:t xml:space="preserve">Backend:</w:t>
      </w:r>
    </w:p>
    <w:p w:rsidR="00000000" w:rsidDel="00000000" w:rsidP="00000000" w:rsidRDefault="00000000" w:rsidRPr="00000000" w14:paraId="00000039">
      <w:pPr>
        <w:numPr>
          <w:ilvl w:val="0"/>
          <w:numId w:val="10"/>
        </w:numPr>
        <w:shd w:fill="ffffff" w:val="clear"/>
        <w:bidi w:val="1"/>
        <w:spacing w:after="24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ASP.NET Core</w:t>
      </w:r>
      <w:r w:rsidDel="00000000" w:rsidR="00000000" w:rsidRPr="00000000">
        <w:rPr>
          <w:rFonts w:ascii="Microsoft Yahei" w:cs="Microsoft Yahei" w:eastAsia="Microsoft Yahei" w:hAnsi="Microsoft Yahei"/>
          <w:color w:val="111111"/>
          <w:sz w:val="24"/>
          <w:szCs w:val="24"/>
          <w:rtl w:val="0"/>
        </w:rPr>
        <w:t xml:space="preserve">:</w:t>
        <w:br w:type="textWrapping"/>
        <w:t xml:space="preserve">The core framework for building the web application, handling business logic, and processing requests.</w:t>
      </w:r>
    </w:p>
    <w:p w:rsidR="00000000" w:rsidDel="00000000" w:rsidP="00000000" w:rsidRDefault="00000000" w:rsidRPr="00000000" w14:paraId="0000003A">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3n8vlwt353s2" w:id="12"/>
      <w:bookmarkEnd w:id="12"/>
      <w:r w:rsidDel="00000000" w:rsidR="00000000" w:rsidRPr="00000000">
        <w:rPr>
          <w:rFonts w:ascii="Microsoft Yahei" w:cs="Microsoft Yahei" w:eastAsia="Microsoft Yahei" w:hAnsi="Microsoft Yahei"/>
          <w:b w:val="1"/>
          <w:color w:val="111111"/>
          <w:sz w:val="26"/>
          <w:szCs w:val="26"/>
          <w:rtl w:val="0"/>
        </w:rPr>
        <w:t xml:space="preserve">Frontend:</w:t>
      </w:r>
    </w:p>
    <w:p w:rsidR="00000000" w:rsidDel="00000000" w:rsidP="00000000" w:rsidRDefault="00000000" w:rsidRPr="00000000" w14:paraId="0000003B">
      <w:pPr>
        <w:numPr>
          <w:ilvl w:val="0"/>
          <w:numId w:val="15"/>
        </w:numPr>
        <w:shd w:fill="ffffff" w:val="clear"/>
        <w:bidi w:val="1"/>
        <w:spacing w:after="24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Razor Pages (ASP.NET Core MVC)</w:t>
      </w:r>
      <w:r w:rsidDel="00000000" w:rsidR="00000000" w:rsidRPr="00000000">
        <w:rPr>
          <w:rFonts w:ascii="Microsoft Yahei" w:cs="Microsoft Yahei" w:eastAsia="Microsoft Yahei" w:hAnsi="Microsoft Yahei"/>
          <w:color w:val="111111"/>
          <w:sz w:val="24"/>
          <w:szCs w:val="24"/>
          <w:rtl w:val="0"/>
        </w:rPr>
        <w:t xml:space="preserve">:</w:t>
        <w:br w:type="textWrapping"/>
        <w:t xml:space="preserve">Used to generate dynamic pages and interact with the backend logic.</w:t>
      </w:r>
    </w:p>
    <w:p w:rsidR="00000000" w:rsidDel="00000000" w:rsidP="00000000" w:rsidRDefault="00000000" w:rsidRPr="00000000" w14:paraId="0000003C">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t8nzqtkob29c" w:id="13"/>
      <w:bookmarkEnd w:id="13"/>
      <w:r w:rsidDel="00000000" w:rsidR="00000000" w:rsidRPr="00000000">
        <w:rPr>
          <w:rFonts w:ascii="Microsoft Yahei" w:cs="Microsoft Yahei" w:eastAsia="Microsoft Yahei" w:hAnsi="Microsoft Yahei"/>
          <w:b w:val="1"/>
          <w:color w:val="111111"/>
          <w:sz w:val="26"/>
          <w:szCs w:val="26"/>
          <w:rtl w:val="0"/>
        </w:rPr>
        <w:t xml:space="preserve">Data Access:</w:t>
      </w:r>
    </w:p>
    <w:p w:rsidR="00000000" w:rsidDel="00000000" w:rsidP="00000000" w:rsidRDefault="00000000" w:rsidRPr="00000000" w14:paraId="0000003D">
      <w:pPr>
        <w:numPr>
          <w:ilvl w:val="0"/>
          <w:numId w:val="4"/>
        </w:numPr>
        <w:shd w:fill="ffffff" w:val="clear"/>
        <w:bidi w:val="1"/>
        <w:spacing w:after="24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Entity Framework Core</w:t>
      </w:r>
      <w:r w:rsidDel="00000000" w:rsidR="00000000" w:rsidRPr="00000000">
        <w:rPr>
          <w:rFonts w:ascii="Microsoft Yahei" w:cs="Microsoft Yahei" w:eastAsia="Microsoft Yahei" w:hAnsi="Microsoft Yahei"/>
          <w:color w:val="111111"/>
          <w:sz w:val="24"/>
          <w:szCs w:val="24"/>
          <w:rtl w:val="0"/>
        </w:rPr>
        <w:t xml:space="preserve">:</w:t>
        <w:br w:type="textWrapping"/>
        <w:t xml:space="preserve">An Object-Relational Mapping (ORM) framework that provides database interaction with SQL Server. This allows for easy querying and database management through models.</w:t>
      </w:r>
    </w:p>
    <w:p w:rsidR="00000000" w:rsidDel="00000000" w:rsidP="00000000" w:rsidRDefault="00000000" w:rsidRPr="00000000" w14:paraId="0000003E">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smp37tgkpsaa" w:id="14"/>
      <w:bookmarkEnd w:id="14"/>
      <w:r w:rsidDel="00000000" w:rsidR="00000000" w:rsidRPr="00000000">
        <w:rPr>
          <w:rFonts w:ascii="Microsoft Yahei" w:cs="Microsoft Yahei" w:eastAsia="Microsoft Yahei" w:hAnsi="Microsoft Yahei"/>
          <w:b w:val="1"/>
          <w:color w:val="111111"/>
          <w:sz w:val="26"/>
          <w:szCs w:val="26"/>
          <w:rtl w:val="0"/>
        </w:rPr>
        <w:t xml:space="preserve">Database:</w:t>
      </w:r>
    </w:p>
    <w:p w:rsidR="00000000" w:rsidDel="00000000" w:rsidP="00000000" w:rsidRDefault="00000000" w:rsidRPr="00000000" w14:paraId="0000003F">
      <w:pPr>
        <w:numPr>
          <w:ilvl w:val="0"/>
          <w:numId w:val="3"/>
        </w:numPr>
        <w:shd w:fill="ffffff" w:val="clear"/>
        <w:bidi w:val="1"/>
        <w:spacing w:after="24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SQL Server</w:t>
      </w:r>
      <w:r w:rsidDel="00000000" w:rsidR="00000000" w:rsidRPr="00000000">
        <w:rPr>
          <w:rFonts w:ascii="Microsoft Yahei" w:cs="Microsoft Yahei" w:eastAsia="Microsoft Yahei" w:hAnsi="Microsoft Yahei"/>
          <w:color w:val="111111"/>
          <w:sz w:val="24"/>
          <w:szCs w:val="24"/>
          <w:rtl w:val="0"/>
        </w:rPr>
        <w:t xml:space="preserve">:</w:t>
        <w:br w:type="textWrapping"/>
        <w:t xml:space="preserve">The relational database management system used to store user data, courses, enrollments, and progress tracking.</w:t>
      </w:r>
    </w:p>
    <w:p w:rsidR="00000000" w:rsidDel="00000000" w:rsidP="00000000" w:rsidRDefault="00000000" w:rsidRPr="00000000" w14:paraId="00000040">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4tcsro1o1u1x" w:id="15"/>
      <w:bookmarkEnd w:id="15"/>
      <w:r w:rsidDel="00000000" w:rsidR="00000000" w:rsidRPr="00000000">
        <w:rPr>
          <w:rFonts w:ascii="Microsoft Yahei" w:cs="Microsoft Yahei" w:eastAsia="Microsoft Yahei" w:hAnsi="Microsoft Yahei"/>
          <w:b w:val="1"/>
          <w:color w:val="111111"/>
          <w:sz w:val="26"/>
          <w:szCs w:val="26"/>
          <w:rtl w:val="0"/>
        </w:rPr>
        <w:t xml:space="preserve">Security:</w:t>
      </w:r>
    </w:p>
    <w:p w:rsidR="00000000" w:rsidDel="00000000" w:rsidP="00000000" w:rsidRDefault="00000000" w:rsidRPr="00000000" w14:paraId="00000041">
      <w:pPr>
        <w:numPr>
          <w:ilvl w:val="0"/>
          <w:numId w:val="12"/>
        </w:numPr>
        <w:shd w:fill="ffffff" w:val="clear"/>
        <w:bidi w:val="1"/>
        <w:spacing w:after="24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ASP.NET Identity</w:t>
      </w:r>
      <w:r w:rsidDel="00000000" w:rsidR="00000000" w:rsidRPr="00000000">
        <w:rPr>
          <w:rFonts w:ascii="Microsoft Yahei" w:cs="Microsoft Yahei" w:eastAsia="Microsoft Yahei" w:hAnsi="Microsoft Yahei"/>
          <w:color w:val="111111"/>
          <w:sz w:val="24"/>
          <w:szCs w:val="24"/>
          <w:rtl w:val="0"/>
        </w:rPr>
        <w:t xml:space="preserve">:</w:t>
        <w:br w:type="textWrapping"/>
        <w:t xml:space="preserve">A membership system that provides user authentication, password recovery, and role-based access control.</w:t>
      </w:r>
    </w:p>
    <w:p w:rsidR="00000000" w:rsidDel="00000000" w:rsidP="00000000" w:rsidRDefault="00000000" w:rsidRPr="00000000" w14:paraId="00000042">
      <w:pPr>
        <w:shd w:fill="ffffff" w:val="clear"/>
        <w:bidi w:val="1"/>
        <w:spacing w:before="180" w:lineRule="auto"/>
        <w:ind w:left="720" w:hanging="360"/>
        <w:rPr>
          <w:rFonts w:ascii="Microsoft Yahei" w:cs="Microsoft Yahei" w:eastAsia="Microsoft Yahei" w:hAnsi="Microsoft Yahei"/>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hd w:fill="ffffff" w:val="clear"/>
        <w:bidi w:val="1"/>
        <w:spacing w:after="80" w:lineRule="auto"/>
        <w:ind w:left="720" w:hanging="360"/>
        <w:rPr>
          <w:rFonts w:ascii="Microsoft Yahei" w:cs="Microsoft Yahei" w:eastAsia="Microsoft Yahei" w:hAnsi="Microsoft Yahei"/>
          <w:b w:val="1"/>
          <w:color w:val="111111"/>
          <w:sz w:val="34"/>
          <w:szCs w:val="34"/>
        </w:rPr>
      </w:pPr>
      <w:bookmarkStart w:colFirst="0" w:colLast="0" w:name="_in3hogvyf5a1" w:id="16"/>
      <w:bookmarkEnd w:id="16"/>
      <w:r w:rsidDel="00000000" w:rsidR="00000000" w:rsidRPr="00000000">
        <w:rPr>
          <w:rFonts w:ascii="Microsoft Yahei" w:cs="Microsoft Yahei" w:eastAsia="Microsoft Yahei" w:hAnsi="Microsoft Yahei"/>
          <w:b w:val="1"/>
          <w:color w:val="111111"/>
          <w:sz w:val="34"/>
          <w:szCs w:val="34"/>
          <w:rtl w:val="0"/>
        </w:rPr>
        <w:t xml:space="preserve">5. Database Design</w:t>
      </w:r>
    </w:p>
    <w:p w:rsidR="00000000" w:rsidDel="00000000" w:rsidP="00000000" w:rsidRDefault="00000000" w:rsidRPr="00000000" w14:paraId="00000044">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xl0eo1n7hjoh" w:id="17"/>
      <w:bookmarkEnd w:id="17"/>
      <w:r w:rsidDel="00000000" w:rsidR="00000000" w:rsidRPr="00000000">
        <w:rPr>
          <w:rFonts w:ascii="Microsoft Yahei" w:cs="Microsoft Yahei" w:eastAsia="Microsoft Yahei" w:hAnsi="Microsoft Yahei"/>
          <w:b w:val="1"/>
          <w:color w:val="111111"/>
          <w:sz w:val="26"/>
          <w:szCs w:val="26"/>
          <w:rtl w:val="0"/>
        </w:rPr>
        <w:t xml:space="preserve">Tables:</w:t>
      </w:r>
    </w:p>
    <w:p w:rsidR="00000000" w:rsidDel="00000000" w:rsidP="00000000" w:rsidRDefault="00000000" w:rsidRPr="00000000" w14:paraId="00000045">
      <w:pPr>
        <w:numPr>
          <w:ilvl w:val="0"/>
          <w:numId w:val="16"/>
        </w:numPr>
        <w:shd w:fill="ffffff" w:val="clear"/>
        <w:bidi w:val="1"/>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Users</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46">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UserID (Primary Key)</w:t>
      </w:r>
    </w:p>
    <w:p w:rsidR="00000000" w:rsidDel="00000000" w:rsidP="00000000" w:rsidRDefault="00000000" w:rsidRPr="00000000" w14:paraId="00000047">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Name</w:t>
      </w:r>
    </w:p>
    <w:p w:rsidR="00000000" w:rsidDel="00000000" w:rsidP="00000000" w:rsidRDefault="00000000" w:rsidRPr="00000000" w14:paraId="00000048">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Email</w:t>
      </w:r>
    </w:p>
    <w:p w:rsidR="00000000" w:rsidDel="00000000" w:rsidP="00000000" w:rsidRDefault="00000000" w:rsidRPr="00000000" w14:paraId="00000049">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PasswordHash</w:t>
      </w:r>
    </w:p>
    <w:p w:rsidR="00000000" w:rsidDel="00000000" w:rsidP="00000000" w:rsidRDefault="00000000" w:rsidRPr="00000000" w14:paraId="0000004A">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RoleID (Foreign Key)</w:t>
      </w:r>
    </w:p>
    <w:p w:rsidR="00000000" w:rsidDel="00000000" w:rsidP="00000000" w:rsidRDefault="00000000" w:rsidRPr="00000000" w14:paraId="0000004B">
      <w:pPr>
        <w:numPr>
          <w:ilvl w:val="0"/>
          <w:numId w:val="16"/>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Roles</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4C">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RoleID (Primary Key)</w:t>
      </w:r>
    </w:p>
    <w:p w:rsidR="00000000" w:rsidDel="00000000" w:rsidP="00000000" w:rsidRDefault="00000000" w:rsidRPr="00000000" w14:paraId="0000004D">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RoleName (Student, Instructor, Admin)</w:t>
      </w:r>
    </w:p>
    <w:p w:rsidR="00000000" w:rsidDel="00000000" w:rsidP="00000000" w:rsidRDefault="00000000" w:rsidRPr="00000000" w14:paraId="0000004E">
      <w:pPr>
        <w:numPr>
          <w:ilvl w:val="0"/>
          <w:numId w:val="16"/>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Courses</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4F">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CourseID (Primary Key)</w:t>
      </w:r>
    </w:p>
    <w:p w:rsidR="00000000" w:rsidDel="00000000" w:rsidP="00000000" w:rsidRDefault="00000000" w:rsidRPr="00000000" w14:paraId="00000050">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Title</w:t>
      </w:r>
    </w:p>
    <w:p w:rsidR="00000000" w:rsidDel="00000000" w:rsidP="00000000" w:rsidRDefault="00000000" w:rsidRPr="00000000" w14:paraId="00000051">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Description</w:t>
      </w:r>
    </w:p>
    <w:p w:rsidR="00000000" w:rsidDel="00000000" w:rsidP="00000000" w:rsidRDefault="00000000" w:rsidRPr="00000000" w14:paraId="00000052">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InstructorID (Foreign Key)</w:t>
      </w:r>
    </w:p>
    <w:p w:rsidR="00000000" w:rsidDel="00000000" w:rsidP="00000000" w:rsidRDefault="00000000" w:rsidRPr="00000000" w14:paraId="00000053">
      <w:pPr>
        <w:numPr>
          <w:ilvl w:val="0"/>
          <w:numId w:val="16"/>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Enrollments</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54">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EnrollmentID (Primary Key)</w:t>
      </w:r>
    </w:p>
    <w:p w:rsidR="00000000" w:rsidDel="00000000" w:rsidP="00000000" w:rsidRDefault="00000000" w:rsidRPr="00000000" w14:paraId="00000055">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CourseID (Foreign Key)</w:t>
      </w:r>
    </w:p>
    <w:p w:rsidR="00000000" w:rsidDel="00000000" w:rsidP="00000000" w:rsidRDefault="00000000" w:rsidRPr="00000000" w14:paraId="00000056">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UserID (Foreign Key)</w:t>
      </w:r>
    </w:p>
    <w:p w:rsidR="00000000" w:rsidDel="00000000" w:rsidP="00000000" w:rsidRDefault="00000000" w:rsidRPr="00000000" w14:paraId="00000057">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EnrollmentDate</w:t>
      </w:r>
    </w:p>
    <w:p w:rsidR="00000000" w:rsidDel="00000000" w:rsidP="00000000" w:rsidRDefault="00000000" w:rsidRPr="00000000" w14:paraId="00000058">
      <w:pPr>
        <w:numPr>
          <w:ilvl w:val="0"/>
          <w:numId w:val="16"/>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Progress</w:t>
      </w:r>
      <w:r w:rsidDel="00000000" w:rsidR="00000000" w:rsidRPr="00000000">
        <w:rPr>
          <w:rFonts w:ascii="Microsoft Yahei" w:cs="Microsoft Yahei" w:eastAsia="Microsoft Yahei" w:hAnsi="Microsoft Yahei"/>
          <w:color w:val="111111"/>
          <w:sz w:val="24"/>
          <w:szCs w:val="24"/>
          <w:rtl w:val="0"/>
        </w:rPr>
        <w:t xml:space="preserve">:</w:t>
      </w:r>
    </w:p>
    <w:p w:rsidR="00000000" w:rsidDel="00000000" w:rsidP="00000000" w:rsidRDefault="00000000" w:rsidRPr="00000000" w14:paraId="00000059">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ProgressID (Primary Key)</w:t>
      </w:r>
    </w:p>
    <w:p w:rsidR="00000000" w:rsidDel="00000000" w:rsidP="00000000" w:rsidRDefault="00000000" w:rsidRPr="00000000" w14:paraId="0000005A">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EnrollmentID (Foreign Key)</w:t>
      </w:r>
    </w:p>
    <w:p w:rsidR="00000000" w:rsidDel="00000000" w:rsidP="00000000" w:rsidRDefault="00000000" w:rsidRPr="00000000" w14:paraId="0000005B">
      <w:pPr>
        <w:numPr>
          <w:ilvl w:val="1"/>
          <w:numId w:val="16"/>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CompletedModules</w:t>
      </w:r>
    </w:p>
    <w:p w:rsidR="00000000" w:rsidDel="00000000" w:rsidP="00000000" w:rsidRDefault="00000000" w:rsidRPr="00000000" w14:paraId="0000005C">
      <w:pPr>
        <w:numPr>
          <w:ilvl w:val="1"/>
          <w:numId w:val="16"/>
        </w:numPr>
        <w:shd w:fill="ffffff" w:val="clear"/>
        <w:bidi w:val="1"/>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TotalModules</w:t>
      </w:r>
    </w:p>
    <w:p w:rsidR="00000000" w:rsidDel="00000000" w:rsidP="00000000" w:rsidRDefault="00000000" w:rsidRPr="00000000" w14:paraId="0000005D">
      <w:pPr>
        <w:shd w:fill="ffffff" w:val="clear"/>
        <w:bidi w:val="1"/>
        <w:spacing w:before="180" w:lineRule="auto"/>
        <w:ind w:left="720" w:hanging="360"/>
        <w:rPr>
          <w:rFonts w:ascii="Microsoft Yahei" w:cs="Microsoft Yahei" w:eastAsia="Microsoft Yahei" w:hAnsi="Microsoft Yahei"/>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hd w:fill="ffffff" w:val="clear"/>
        <w:bidi w:val="1"/>
        <w:spacing w:after="80" w:lineRule="auto"/>
        <w:ind w:left="720" w:hanging="360"/>
        <w:rPr>
          <w:rFonts w:ascii="Microsoft Yahei" w:cs="Microsoft Yahei" w:eastAsia="Microsoft Yahei" w:hAnsi="Microsoft Yahei"/>
          <w:b w:val="1"/>
          <w:color w:val="111111"/>
          <w:sz w:val="34"/>
          <w:szCs w:val="34"/>
        </w:rPr>
      </w:pPr>
      <w:bookmarkStart w:colFirst="0" w:colLast="0" w:name="_ifr1kztbijlc" w:id="18"/>
      <w:bookmarkEnd w:id="18"/>
      <w:r w:rsidDel="00000000" w:rsidR="00000000" w:rsidRPr="00000000">
        <w:rPr>
          <w:rFonts w:ascii="Microsoft Yahei" w:cs="Microsoft Yahei" w:eastAsia="Microsoft Yahei" w:hAnsi="Microsoft Yahei"/>
          <w:b w:val="1"/>
          <w:color w:val="111111"/>
          <w:sz w:val="34"/>
          <w:szCs w:val="34"/>
          <w:rtl w:val="0"/>
        </w:rPr>
        <w:t xml:space="preserve">6. User Authentication and Authorization</w:t>
      </w:r>
    </w:p>
    <w:p w:rsidR="00000000" w:rsidDel="00000000" w:rsidP="00000000" w:rsidRDefault="00000000" w:rsidRPr="00000000" w14:paraId="0000005F">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36gxoynzkn53" w:id="19"/>
      <w:bookmarkEnd w:id="19"/>
      <w:r w:rsidDel="00000000" w:rsidR="00000000" w:rsidRPr="00000000">
        <w:rPr>
          <w:rFonts w:ascii="Microsoft Yahei" w:cs="Microsoft Yahei" w:eastAsia="Microsoft Yahei" w:hAnsi="Microsoft Yahei"/>
          <w:b w:val="1"/>
          <w:color w:val="111111"/>
          <w:sz w:val="26"/>
          <w:szCs w:val="26"/>
          <w:rtl w:val="0"/>
        </w:rPr>
        <w:t xml:space="preserve">User Authentication:</w:t>
      </w:r>
    </w:p>
    <w:p w:rsidR="00000000" w:rsidDel="00000000" w:rsidP="00000000" w:rsidRDefault="00000000" w:rsidRPr="00000000" w14:paraId="00000060">
      <w:pPr>
        <w:numPr>
          <w:ilvl w:val="0"/>
          <w:numId w:val="18"/>
        </w:numPr>
        <w:shd w:fill="ffffff" w:val="clear"/>
        <w:bidi w:val="1"/>
        <w:spacing w:after="24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ASP.NET Identity</w:t>
      </w:r>
      <w:r w:rsidDel="00000000" w:rsidR="00000000" w:rsidRPr="00000000">
        <w:rPr>
          <w:rFonts w:ascii="Microsoft Yahei" w:cs="Microsoft Yahei" w:eastAsia="Microsoft Yahei" w:hAnsi="Microsoft Yahei"/>
          <w:color w:val="111111"/>
          <w:sz w:val="24"/>
          <w:szCs w:val="24"/>
          <w:rtl w:val="0"/>
        </w:rPr>
        <w:t xml:space="preserve">:</w:t>
        <w:br w:type="textWrapping"/>
        <w:t xml:space="preserve">This will manage user sign-in and authentication, including password hashing and recovery.</w:t>
      </w:r>
    </w:p>
    <w:p w:rsidR="00000000" w:rsidDel="00000000" w:rsidP="00000000" w:rsidRDefault="00000000" w:rsidRPr="00000000" w14:paraId="00000061">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28h0z7pbbcdm" w:id="20"/>
      <w:bookmarkEnd w:id="20"/>
      <w:r w:rsidDel="00000000" w:rsidR="00000000" w:rsidRPr="00000000">
        <w:rPr>
          <w:rFonts w:ascii="Microsoft Yahei" w:cs="Microsoft Yahei" w:eastAsia="Microsoft Yahei" w:hAnsi="Microsoft Yahei"/>
          <w:b w:val="1"/>
          <w:color w:val="111111"/>
          <w:sz w:val="26"/>
          <w:szCs w:val="26"/>
          <w:rtl w:val="0"/>
        </w:rPr>
        <w:t xml:space="preserve">Role-Based Access Control (RBAC):</w:t>
      </w:r>
    </w:p>
    <w:p w:rsidR="00000000" w:rsidDel="00000000" w:rsidP="00000000" w:rsidRDefault="00000000" w:rsidRPr="00000000" w14:paraId="00000062">
      <w:pPr>
        <w:numPr>
          <w:ilvl w:val="0"/>
          <w:numId w:val="11"/>
        </w:numPr>
        <w:shd w:fill="ffffff" w:val="clear"/>
        <w:bidi w:val="1"/>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Role assignments are handled through the Identity system.</w:t>
      </w:r>
    </w:p>
    <w:p w:rsidR="00000000" w:rsidDel="00000000" w:rsidP="00000000" w:rsidRDefault="00000000" w:rsidRPr="00000000" w14:paraId="00000063">
      <w:pPr>
        <w:numPr>
          <w:ilvl w:val="1"/>
          <w:numId w:val="11"/>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Students</w:t>
      </w:r>
      <w:r w:rsidDel="00000000" w:rsidR="00000000" w:rsidRPr="00000000">
        <w:rPr>
          <w:rFonts w:ascii="Microsoft Yahei" w:cs="Microsoft Yahei" w:eastAsia="Microsoft Yahei" w:hAnsi="Microsoft Yahei"/>
          <w:color w:val="111111"/>
          <w:sz w:val="24"/>
          <w:szCs w:val="24"/>
          <w:rtl w:val="0"/>
        </w:rPr>
        <w:t xml:space="preserve"> have access to view and enroll in courses.</w:t>
      </w:r>
    </w:p>
    <w:p w:rsidR="00000000" w:rsidDel="00000000" w:rsidP="00000000" w:rsidRDefault="00000000" w:rsidRPr="00000000" w14:paraId="00000064">
      <w:pPr>
        <w:numPr>
          <w:ilvl w:val="1"/>
          <w:numId w:val="11"/>
        </w:numPr>
        <w:shd w:fill="ffffff" w:val="clear"/>
        <w:bidi w:val="1"/>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Instructors</w:t>
      </w:r>
      <w:r w:rsidDel="00000000" w:rsidR="00000000" w:rsidRPr="00000000">
        <w:rPr>
          <w:rFonts w:ascii="Microsoft Yahei" w:cs="Microsoft Yahei" w:eastAsia="Microsoft Yahei" w:hAnsi="Microsoft Yahei"/>
          <w:color w:val="111111"/>
          <w:sz w:val="24"/>
          <w:szCs w:val="24"/>
          <w:rtl w:val="0"/>
        </w:rPr>
        <w:t xml:space="preserve"> can manage courses they created.</w:t>
      </w:r>
    </w:p>
    <w:p w:rsidR="00000000" w:rsidDel="00000000" w:rsidP="00000000" w:rsidRDefault="00000000" w:rsidRPr="00000000" w14:paraId="00000065">
      <w:pPr>
        <w:numPr>
          <w:ilvl w:val="1"/>
          <w:numId w:val="11"/>
        </w:numPr>
        <w:shd w:fill="ffffff" w:val="clear"/>
        <w:bidi w:val="1"/>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Admins</w:t>
      </w:r>
      <w:r w:rsidDel="00000000" w:rsidR="00000000" w:rsidRPr="00000000">
        <w:rPr>
          <w:rFonts w:ascii="Microsoft Yahei" w:cs="Microsoft Yahei" w:eastAsia="Microsoft Yahei" w:hAnsi="Microsoft Yahei"/>
          <w:color w:val="111111"/>
          <w:sz w:val="24"/>
          <w:szCs w:val="24"/>
          <w:rtl w:val="0"/>
        </w:rPr>
        <w:t xml:space="preserve"> can manage the entire platform, including user roles and courses.</w:t>
      </w:r>
    </w:p>
    <w:p w:rsidR="00000000" w:rsidDel="00000000" w:rsidP="00000000" w:rsidRDefault="00000000" w:rsidRPr="00000000" w14:paraId="00000066">
      <w:pPr>
        <w:shd w:fill="ffffff" w:val="clear"/>
        <w:bidi w:val="1"/>
        <w:spacing w:before="180" w:lineRule="auto"/>
        <w:ind w:left="720" w:hanging="360"/>
        <w:rPr>
          <w:rFonts w:ascii="Microsoft Yahei" w:cs="Microsoft Yahei" w:eastAsia="Microsoft Yahei" w:hAnsi="Microsoft Yahei"/>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hd w:fill="ffffff" w:val="clear"/>
        <w:bidi w:val="1"/>
        <w:spacing w:after="80" w:lineRule="auto"/>
        <w:ind w:left="720" w:hanging="360"/>
        <w:rPr>
          <w:rFonts w:ascii="Microsoft Yahei" w:cs="Microsoft Yahei" w:eastAsia="Microsoft Yahei" w:hAnsi="Microsoft Yahei"/>
          <w:b w:val="1"/>
          <w:color w:val="111111"/>
          <w:sz w:val="34"/>
          <w:szCs w:val="34"/>
        </w:rPr>
      </w:pPr>
      <w:bookmarkStart w:colFirst="0" w:colLast="0" w:name="_54rp4cuoca90" w:id="21"/>
      <w:bookmarkEnd w:id="21"/>
      <w:r w:rsidDel="00000000" w:rsidR="00000000" w:rsidRPr="00000000">
        <w:rPr>
          <w:rFonts w:ascii="Microsoft Yahei" w:cs="Microsoft Yahei" w:eastAsia="Microsoft Yahei" w:hAnsi="Microsoft Yahei"/>
          <w:b w:val="1"/>
          <w:color w:val="111111"/>
          <w:sz w:val="34"/>
          <w:szCs w:val="34"/>
          <w:rtl w:val="0"/>
        </w:rPr>
        <w:t xml:space="preserve">8. Security Considerations</w:t>
      </w:r>
    </w:p>
    <w:p w:rsidR="00000000" w:rsidDel="00000000" w:rsidP="00000000" w:rsidRDefault="00000000" w:rsidRPr="00000000" w14:paraId="00000068">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mb04ga4phlht" w:id="22"/>
      <w:bookmarkEnd w:id="22"/>
      <w:r w:rsidDel="00000000" w:rsidR="00000000" w:rsidRPr="00000000">
        <w:rPr>
          <w:rFonts w:ascii="Microsoft Yahei" w:cs="Microsoft Yahei" w:eastAsia="Microsoft Yahei" w:hAnsi="Microsoft Yahei"/>
          <w:b w:val="1"/>
          <w:color w:val="111111"/>
          <w:sz w:val="26"/>
          <w:szCs w:val="26"/>
          <w:rtl w:val="0"/>
        </w:rPr>
        <w:t xml:space="preserve">8.1 Authentication:</w:t>
      </w:r>
    </w:p>
    <w:p w:rsidR="00000000" w:rsidDel="00000000" w:rsidP="00000000" w:rsidRDefault="00000000" w:rsidRPr="00000000" w14:paraId="00000069">
      <w:pPr>
        <w:numPr>
          <w:ilvl w:val="0"/>
          <w:numId w:val="14"/>
        </w:numPr>
        <w:shd w:fill="ffffff" w:val="clear"/>
        <w:bidi w:val="1"/>
        <w:spacing w:after="24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Secure authentication will be implemented using ASP.NET Identity with hashed passwords and validation checks for secure user access.</w:t>
      </w:r>
    </w:p>
    <w:p w:rsidR="00000000" w:rsidDel="00000000" w:rsidP="00000000" w:rsidRDefault="00000000" w:rsidRPr="00000000" w14:paraId="0000006A">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1ed4p1nbm53d" w:id="23"/>
      <w:bookmarkEnd w:id="23"/>
      <w:r w:rsidDel="00000000" w:rsidR="00000000" w:rsidRPr="00000000">
        <w:rPr>
          <w:rFonts w:ascii="Microsoft Yahei" w:cs="Microsoft Yahei" w:eastAsia="Microsoft Yahei" w:hAnsi="Microsoft Yahei"/>
          <w:b w:val="1"/>
          <w:color w:val="111111"/>
          <w:sz w:val="26"/>
          <w:szCs w:val="26"/>
          <w:rtl w:val="0"/>
        </w:rPr>
        <w:t xml:space="preserve">8.2 Authorization:</w:t>
      </w:r>
    </w:p>
    <w:p w:rsidR="00000000" w:rsidDel="00000000" w:rsidP="00000000" w:rsidRDefault="00000000" w:rsidRPr="00000000" w14:paraId="0000006B">
      <w:pPr>
        <w:numPr>
          <w:ilvl w:val="0"/>
          <w:numId w:val="17"/>
        </w:numPr>
        <w:shd w:fill="ffffff" w:val="clear"/>
        <w:bidi w:val="1"/>
        <w:spacing w:after="24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Only authenticated users with specific roles (student, instructor, or admin) can perform role-specific actions. For example, only instructors can create courses, and only admins can delete them.</w:t>
      </w:r>
    </w:p>
    <w:p w:rsidR="00000000" w:rsidDel="00000000" w:rsidP="00000000" w:rsidRDefault="00000000" w:rsidRPr="00000000" w14:paraId="0000006C">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v4siypa485cx" w:id="24"/>
      <w:bookmarkEnd w:id="24"/>
      <w:r w:rsidDel="00000000" w:rsidR="00000000" w:rsidRPr="00000000">
        <w:rPr>
          <w:rFonts w:ascii="Microsoft Yahei" w:cs="Microsoft Yahei" w:eastAsia="Microsoft Yahei" w:hAnsi="Microsoft Yahei"/>
          <w:b w:val="1"/>
          <w:color w:val="111111"/>
          <w:sz w:val="26"/>
          <w:szCs w:val="26"/>
          <w:rtl w:val="0"/>
        </w:rPr>
        <w:t xml:space="preserve">8.3 Data Protection:</w:t>
      </w:r>
    </w:p>
    <w:p w:rsidR="00000000" w:rsidDel="00000000" w:rsidP="00000000" w:rsidRDefault="00000000" w:rsidRPr="00000000" w14:paraId="0000006D">
      <w:pPr>
        <w:numPr>
          <w:ilvl w:val="0"/>
          <w:numId w:val="8"/>
        </w:numPr>
        <w:shd w:fill="ffffff" w:val="clear"/>
        <w:bidi w:val="1"/>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All sensitive user information (e.g., passwords) will be encrypted.</w:t>
      </w:r>
    </w:p>
    <w:p w:rsidR="00000000" w:rsidDel="00000000" w:rsidP="00000000" w:rsidRDefault="00000000" w:rsidRPr="00000000" w14:paraId="0000006E">
      <w:pPr>
        <w:numPr>
          <w:ilvl w:val="0"/>
          <w:numId w:val="8"/>
        </w:numPr>
        <w:shd w:fill="ffffff" w:val="clear"/>
        <w:bidi w:val="1"/>
        <w:spacing w:after="24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Role-based access control will ensure that users cannot access resources they are not authorized to manage.</w:t>
      </w:r>
    </w:p>
    <w:p w:rsidR="00000000" w:rsidDel="00000000" w:rsidP="00000000" w:rsidRDefault="00000000" w:rsidRPr="00000000" w14:paraId="0000006F">
      <w:pPr>
        <w:shd w:fill="ffffff" w:val="clear"/>
        <w:bidi w:val="1"/>
        <w:spacing w:before="180" w:lineRule="auto"/>
        <w:ind w:left="720" w:hanging="360"/>
        <w:rPr>
          <w:rFonts w:ascii="Microsoft Yahei" w:cs="Microsoft Yahei" w:eastAsia="Microsoft Yahei" w:hAnsi="Microsoft Yahei"/>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hd w:fill="ffffff" w:val="clear"/>
        <w:bidi w:val="1"/>
        <w:spacing w:after="80" w:lineRule="auto"/>
        <w:ind w:left="720" w:hanging="360"/>
        <w:rPr>
          <w:rFonts w:ascii="Microsoft Yahei" w:cs="Microsoft Yahei" w:eastAsia="Microsoft Yahei" w:hAnsi="Microsoft Yahei"/>
          <w:b w:val="1"/>
          <w:color w:val="111111"/>
          <w:sz w:val="34"/>
          <w:szCs w:val="34"/>
        </w:rPr>
      </w:pPr>
      <w:bookmarkStart w:colFirst="0" w:colLast="0" w:name="_rcbvvjt9d1v8" w:id="25"/>
      <w:bookmarkEnd w:id="25"/>
      <w:r w:rsidDel="00000000" w:rsidR="00000000" w:rsidRPr="00000000">
        <w:rPr>
          <w:rFonts w:ascii="Microsoft Yahei" w:cs="Microsoft Yahei" w:eastAsia="Microsoft Yahei" w:hAnsi="Microsoft Yahei"/>
          <w:b w:val="1"/>
          <w:color w:val="111111"/>
          <w:sz w:val="34"/>
          <w:szCs w:val="34"/>
          <w:rtl w:val="0"/>
        </w:rPr>
        <w:t xml:space="preserve">9. Future Improvements</w:t>
      </w:r>
    </w:p>
    <w:p w:rsidR="00000000" w:rsidDel="00000000" w:rsidP="00000000" w:rsidRDefault="00000000" w:rsidRPr="00000000" w14:paraId="00000071">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xwk7xshcm3gx" w:id="26"/>
      <w:bookmarkEnd w:id="26"/>
      <w:r w:rsidDel="00000000" w:rsidR="00000000" w:rsidRPr="00000000">
        <w:rPr>
          <w:rFonts w:ascii="Microsoft Yahei" w:cs="Microsoft Yahei" w:eastAsia="Microsoft Yahei" w:hAnsi="Microsoft Yahei"/>
          <w:b w:val="1"/>
          <w:color w:val="111111"/>
          <w:sz w:val="26"/>
          <w:szCs w:val="26"/>
          <w:rtl w:val="0"/>
        </w:rPr>
        <w:t xml:space="preserve">9.1 Additional Features:</w:t>
      </w:r>
    </w:p>
    <w:p w:rsidR="00000000" w:rsidDel="00000000" w:rsidP="00000000" w:rsidRDefault="00000000" w:rsidRPr="00000000" w14:paraId="00000072">
      <w:pPr>
        <w:numPr>
          <w:ilvl w:val="0"/>
          <w:numId w:val="13"/>
        </w:numPr>
        <w:shd w:fill="ffffff" w:val="clear"/>
        <w:bidi w:val="1"/>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Quiz and Assessment Modules</w:t>
      </w:r>
      <w:r w:rsidDel="00000000" w:rsidR="00000000" w:rsidRPr="00000000">
        <w:rPr>
          <w:rFonts w:ascii="Microsoft Yahei" w:cs="Microsoft Yahei" w:eastAsia="Microsoft Yahei" w:hAnsi="Microsoft Yahei"/>
          <w:color w:val="111111"/>
          <w:sz w:val="24"/>
          <w:szCs w:val="24"/>
          <w:rtl w:val="0"/>
        </w:rPr>
        <w:t xml:space="preserve">: Allow students to complete quizzes to assess their knowledge.</w:t>
      </w:r>
    </w:p>
    <w:p w:rsidR="00000000" w:rsidDel="00000000" w:rsidP="00000000" w:rsidRDefault="00000000" w:rsidRPr="00000000" w14:paraId="00000073">
      <w:pPr>
        <w:numPr>
          <w:ilvl w:val="0"/>
          <w:numId w:val="13"/>
        </w:numPr>
        <w:shd w:fill="ffffff" w:val="clear"/>
        <w:bidi w:val="1"/>
        <w:spacing w:after="0" w:afterAutospacing="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Messaging</w:t>
      </w:r>
      <w:r w:rsidDel="00000000" w:rsidR="00000000" w:rsidRPr="00000000">
        <w:rPr>
          <w:rFonts w:ascii="Microsoft Yahei" w:cs="Microsoft Yahei" w:eastAsia="Microsoft Yahei" w:hAnsi="Microsoft Yahei"/>
          <w:color w:val="111111"/>
          <w:sz w:val="24"/>
          <w:szCs w:val="24"/>
          <w:rtl w:val="0"/>
        </w:rPr>
        <w:t xml:space="preserve">: Enable students to communicate with instructors through the platform.</w:t>
      </w:r>
    </w:p>
    <w:p w:rsidR="00000000" w:rsidDel="00000000" w:rsidP="00000000" w:rsidRDefault="00000000" w:rsidRPr="00000000" w14:paraId="00000074">
      <w:pPr>
        <w:numPr>
          <w:ilvl w:val="0"/>
          <w:numId w:val="13"/>
        </w:numPr>
        <w:shd w:fill="ffffff" w:val="clear"/>
        <w:bidi w:val="1"/>
        <w:spacing w:after="240" w:before="0" w:beforeAutospacing="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b w:val="1"/>
          <w:color w:val="111111"/>
          <w:sz w:val="24"/>
          <w:szCs w:val="24"/>
          <w:rtl w:val="0"/>
        </w:rPr>
        <w:t xml:space="preserve">Discussion Forums</w:t>
      </w:r>
      <w:r w:rsidDel="00000000" w:rsidR="00000000" w:rsidRPr="00000000">
        <w:rPr>
          <w:rFonts w:ascii="Microsoft Yahei" w:cs="Microsoft Yahei" w:eastAsia="Microsoft Yahei" w:hAnsi="Microsoft Yahei"/>
          <w:color w:val="111111"/>
          <w:sz w:val="24"/>
          <w:szCs w:val="24"/>
          <w:rtl w:val="0"/>
        </w:rPr>
        <w:t xml:space="preserve">: Add a discussion section for each course where students can collaborate.</w:t>
      </w:r>
    </w:p>
    <w:p w:rsidR="00000000" w:rsidDel="00000000" w:rsidP="00000000" w:rsidRDefault="00000000" w:rsidRPr="00000000" w14:paraId="00000075">
      <w:pPr>
        <w:pStyle w:val="Heading3"/>
        <w:keepNext w:val="0"/>
        <w:keepLines w:val="0"/>
        <w:shd w:fill="ffffff" w:val="clear"/>
        <w:bidi w:val="1"/>
        <w:spacing w:before="280" w:lineRule="auto"/>
        <w:ind w:left="720" w:hanging="360"/>
        <w:rPr>
          <w:rFonts w:ascii="Microsoft Yahei" w:cs="Microsoft Yahei" w:eastAsia="Microsoft Yahei" w:hAnsi="Microsoft Yahei"/>
          <w:b w:val="1"/>
          <w:color w:val="111111"/>
          <w:sz w:val="26"/>
          <w:szCs w:val="26"/>
        </w:rPr>
      </w:pPr>
      <w:bookmarkStart w:colFirst="0" w:colLast="0" w:name="_cu2koonpsjcw" w:id="27"/>
      <w:bookmarkEnd w:id="27"/>
      <w:r w:rsidDel="00000000" w:rsidR="00000000" w:rsidRPr="00000000">
        <w:rPr>
          <w:rFonts w:ascii="Microsoft Yahei" w:cs="Microsoft Yahei" w:eastAsia="Microsoft Yahei" w:hAnsi="Microsoft Yahei"/>
          <w:b w:val="1"/>
          <w:color w:val="111111"/>
          <w:sz w:val="26"/>
          <w:szCs w:val="26"/>
          <w:rtl w:val="0"/>
        </w:rPr>
        <w:t xml:space="preserve">9.2 Scalability:</w:t>
      </w:r>
    </w:p>
    <w:p w:rsidR="00000000" w:rsidDel="00000000" w:rsidP="00000000" w:rsidRDefault="00000000" w:rsidRPr="00000000" w14:paraId="00000076">
      <w:pPr>
        <w:numPr>
          <w:ilvl w:val="0"/>
          <w:numId w:val="7"/>
        </w:numPr>
        <w:shd w:fill="ffffff" w:val="clear"/>
        <w:bidi w:val="1"/>
        <w:spacing w:after="24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The application can be scaled by using cloud-based hosting (e.g., Azure) and additional caching mechanisms for performance improvements.</w:t>
      </w:r>
    </w:p>
    <w:p w:rsidR="00000000" w:rsidDel="00000000" w:rsidP="00000000" w:rsidRDefault="00000000" w:rsidRPr="00000000" w14:paraId="00000077">
      <w:pPr>
        <w:shd w:fill="ffffff" w:val="clear"/>
        <w:bidi w:val="1"/>
        <w:spacing w:before="180" w:lineRule="auto"/>
        <w:ind w:left="720" w:hanging="360"/>
        <w:rPr>
          <w:rFonts w:ascii="Microsoft Yahei" w:cs="Microsoft Yahei" w:eastAsia="Microsoft Yahei" w:hAnsi="Microsoft Yahei"/>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hd w:fill="ffffff" w:val="clear"/>
        <w:bidi w:val="1"/>
        <w:spacing w:after="80" w:lineRule="auto"/>
        <w:ind w:left="720" w:hanging="360"/>
        <w:rPr>
          <w:rFonts w:ascii="Microsoft Yahei" w:cs="Microsoft Yahei" w:eastAsia="Microsoft Yahei" w:hAnsi="Microsoft Yahei"/>
          <w:b w:val="1"/>
          <w:color w:val="111111"/>
          <w:sz w:val="34"/>
          <w:szCs w:val="34"/>
        </w:rPr>
      </w:pPr>
      <w:bookmarkStart w:colFirst="0" w:colLast="0" w:name="_bkjwzpwkty2l" w:id="28"/>
      <w:bookmarkEnd w:id="28"/>
      <w:r w:rsidDel="00000000" w:rsidR="00000000" w:rsidRPr="00000000">
        <w:rPr>
          <w:rFonts w:ascii="Microsoft Yahei" w:cs="Microsoft Yahei" w:eastAsia="Microsoft Yahei" w:hAnsi="Microsoft Yahei"/>
          <w:b w:val="1"/>
          <w:color w:val="111111"/>
          <w:sz w:val="34"/>
          <w:szCs w:val="34"/>
          <w:rtl w:val="0"/>
        </w:rPr>
        <w:t xml:space="preserve">10. Conclusion</w:t>
      </w:r>
    </w:p>
    <w:p w:rsidR="00000000" w:rsidDel="00000000" w:rsidP="00000000" w:rsidRDefault="00000000" w:rsidRPr="00000000" w14:paraId="00000079">
      <w:pPr>
        <w:shd w:fill="ffffff" w:val="clear"/>
        <w:bidi w:val="1"/>
        <w:spacing w:after="240" w:before="24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This project provides a robust solution for managing online courses and enrollments, ensuring secure user authentication and clear role-based access control. The use of ASP.NET Core and Entity Framework ensures a modern, scalable architecture that can be expanded as needed.</w:t>
      </w:r>
    </w:p>
    <w:p w:rsidR="00000000" w:rsidDel="00000000" w:rsidP="00000000" w:rsidRDefault="00000000" w:rsidRPr="00000000" w14:paraId="0000007A">
      <w:pPr>
        <w:shd w:fill="ffffff" w:val="clear"/>
        <w:bidi w:val="1"/>
        <w:spacing w:after="240" w:before="24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This documentation outlines the key features, system architecture, and technical requirements for the platform, serving as a roadmap for development and future enhancements.</w:t>
      </w:r>
    </w:p>
    <w:p w:rsidR="00000000" w:rsidDel="00000000" w:rsidP="00000000" w:rsidRDefault="00000000" w:rsidRPr="00000000" w14:paraId="0000007B">
      <w:pPr>
        <w:shd w:fill="ffffff" w:val="clear"/>
        <w:bidi w:val="1"/>
        <w:spacing w:before="180" w:lineRule="auto"/>
        <w:ind w:left="360" w:firstLine="0"/>
        <w:rPr>
          <w:rFonts w:ascii="Microsoft Yahei" w:cs="Microsoft Yahei" w:eastAsia="Microsoft Yahei" w:hAnsi="Microsoft Yahei"/>
          <w:color w:val="111111"/>
          <w:sz w:val="24"/>
          <w:szCs w:val="24"/>
        </w:rPr>
      </w:pPr>
      <w:r w:rsidDel="00000000" w:rsidR="00000000" w:rsidRPr="00000000">
        <w:rPr>
          <w:rtl w:val="0"/>
        </w:rPr>
      </w:r>
    </w:p>
    <w:p w:rsidR="00000000" w:rsidDel="00000000" w:rsidP="00000000" w:rsidRDefault="00000000" w:rsidRPr="00000000" w14:paraId="0000007C">
      <w:pPr>
        <w:shd w:fill="ffffff" w:val="clear"/>
        <w:bidi w:val="1"/>
        <w:spacing w:before="180" w:lineRule="auto"/>
        <w:ind w:left="720" w:firstLine="0"/>
        <w:rPr>
          <w:rFonts w:ascii="Microsoft Yahei" w:cs="Microsoft Yahei" w:eastAsia="Microsoft Yahei" w:hAnsi="Microsoft Yahei"/>
          <w:color w:val="111111"/>
          <w:sz w:val="24"/>
          <w:szCs w:val="24"/>
        </w:rPr>
      </w:pPr>
      <w:r w:rsidDel="00000000" w:rsidR="00000000" w:rsidRPr="00000000">
        <w:rPr>
          <w:rtl w:val="0"/>
        </w:rPr>
      </w:r>
    </w:p>
    <w:p w:rsidR="00000000" w:rsidDel="00000000" w:rsidP="00000000" w:rsidRDefault="00000000" w:rsidRPr="00000000" w14:paraId="0000007D">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