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C532" w14:textId="77777777" w:rsidR="007433D7" w:rsidRPr="003939F2" w:rsidRDefault="007433D7" w:rsidP="007433D7">
      <w:pPr>
        <w:ind w:left="1416" w:right="28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Министерство образования Республики Беларусь</w:t>
      </w:r>
    </w:p>
    <w:p w14:paraId="6009F417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         Учреждение образования</w:t>
      </w:r>
    </w:p>
    <w:p w14:paraId="78E609F7" w14:textId="77777777" w:rsidR="007433D7" w:rsidRPr="003939F2" w:rsidRDefault="007433D7" w:rsidP="007433D7">
      <w:pPr>
        <w:ind w:left="-567" w:right="283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        «Белорусский Государственный технологический университет»</w:t>
      </w:r>
    </w:p>
    <w:p w14:paraId="2C195359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            Кафедра программной инженерии</w:t>
      </w:r>
    </w:p>
    <w:p w14:paraId="629F58AB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198213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9FC03B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9E9383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8E00FF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C932DE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BB14EA2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«</w:t>
      </w:r>
      <w:r w:rsidRPr="0097426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циклического избыточного кода (</w:t>
      </w:r>
      <w:r w:rsidRPr="00974265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97426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939F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C226A7B" w14:textId="77777777" w:rsidR="007433D7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6F5BAB0D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«Компьютерные сети и </w:t>
      </w:r>
      <w:proofErr w:type="spellStart"/>
      <w:r w:rsidRPr="003939F2">
        <w:rPr>
          <w:rFonts w:ascii="Times New Roman" w:hAnsi="Times New Roman" w:cs="Times New Roman"/>
          <w:sz w:val="28"/>
          <w:szCs w:val="28"/>
          <w:lang w:val="ru-RU"/>
        </w:rPr>
        <w:t>симтемы</w:t>
      </w:r>
      <w:proofErr w:type="spellEnd"/>
      <w:r w:rsidRPr="003939F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BDFEAC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 Специальность «</w:t>
      </w:r>
      <w:proofErr w:type="spellStart"/>
      <w:r w:rsidRPr="003939F2">
        <w:rPr>
          <w:rFonts w:ascii="Times New Roman" w:hAnsi="Times New Roman" w:cs="Times New Roman"/>
          <w:sz w:val="28"/>
          <w:szCs w:val="28"/>
          <w:lang w:val="ru-RU"/>
        </w:rPr>
        <w:t>Програмная</w:t>
      </w:r>
      <w:proofErr w:type="spellEnd"/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инженерия»</w:t>
      </w:r>
    </w:p>
    <w:p w14:paraId="55DFC428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750ACD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C0CE7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F7B6C2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2B1D33" w14:textId="77777777" w:rsidR="007433D7" w:rsidRPr="003939F2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BF681" w14:textId="77777777" w:rsidR="007433D7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9FCAFEC" w14:textId="77777777" w:rsidR="007433D7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DF5AA5B" w14:textId="77777777" w:rsidR="007433D7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9532B0" w14:textId="77777777" w:rsidR="007433D7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AC6444F" w14:textId="77777777" w:rsidR="007433D7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3375148" w14:textId="1FD8703A" w:rsidR="007433D7" w:rsidRPr="00871928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л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5C36150A" w14:textId="0FE772AA" w:rsidR="007433D7" w:rsidRPr="00871928" w:rsidRDefault="007433D7" w:rsidP="007433D7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Студент 1 курса </w:t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 группы 1 подгруппы ФИТ</w:t>
      </w:r>
    </w:p>
    <w:p w14:paraId="21D21154" w14:textId="774A0BBF" w:rsidR="007433D7" w:rsidRPr="003939F2" w:rsidRDefault="007433D7" w:rsidP="007433D7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Макаревич Кирилл Витальевич</w:t>
      </w:r>
    </w:p>
    <w:p w14:paraId="12EF7E30" w14:textId="77777777" w:rsidR="007433D7" w:rsidRPr="00871928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8C8B389" w14:textId="77777777" w:rsidR="007433D7" w:rsidRPr="00871928" w:rsidRDefault="007433D7" w:rsidP="007433D7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69C35CF" w14:textId="77777777" w:rsidR="007433D7" w:rsidRPr="003939F2" w:rsidRDefault="007433D7" w:rsidP="007433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91208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5697E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CBD2C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A22CE1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0A329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A01344" w14:textId="77777777" w:rsidR="007433D7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0FFA75" w14:textId="77777777" w:rsidR="007433D7" w:rsidRPr="003939F2" w:rsidRDefault="007433D7" w:rsidP="007433D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0843C7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9F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39F2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41D0B14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EB352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71F4FB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D010C2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1FB892" w14:textId="77777777" w:rsidR="007433D7" w:rsidRPr="003939F2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88790" w14:textId="77777777" w:rsidR="007433D7" w:rsidRPr="003939F2" w:rsidRDefault="007433D7" w:rsidP="007433D7">
      <w:pPr>
        <w:ind w:left="424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4264A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47586EF" w14:textId="77777777" w:rsidR="007433D7" w:rsidRPr="0068551C" w:rsidRDefault="007433D7" w:rsidP="00743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55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Отчет 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BC6870B" w14:textId="77777777" w:rsidR="007433D7" w:rsidRPr="0068551C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379386" w14:textId="77777777" w:rsidR="007433D7" w:rsidRPr="00974265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>получение навыков использования циклического избыточного кода (</w:t>
      </w:r>
      <w:r w:rsidRPr="00974265">
        <w:rPr>
          <w:rFonts w:ascii="Times New Roman" w:hAnsi="Times New Roman" w:cs="Times New Roman"/>
          <w:sz w:val="28"/>
          <w:szCs w:val="28"/>
        </w:rPr>
        <w:t>CRC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1237669" w14:textId="5DC22F41" w:rsidR="007433D7" w:rsidRDefault="007433D7" w:rsidP="00743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55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3D12BF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Краткие т</w:t>
      </w:r>
      <w:r w:rsidRPr="0068551C">
        <w:rPr>
          <w:rFonts w:ascii="Times New Roman" w:hAnsi="Times New Roman" w:cs="Times New Roman"/>
          <w:b/>
          <w:bCs/>
          <w:sz w:val="28"/>
          <w:szCs w:val="28"/>
          <w:lang w:val="ru-RU"/>
        </w:rPr>
        <w:t>еоретичес</w:t>
      </w:r>
      <w:r w:rsidR="003D12B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кие</w:t>
      </w:r>
      <w:r w:rsidRPr="006855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D12B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сведения</w:t>
      </w:r>
    </w:p>
    <w:p w14:paraId="78828836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При передаче сигнала через любой канал связи возможно возникновение ошибок, которые могут приводить к искажению переносимой информации. Существует много методов для исправления подобных ошибок, </w:t>
      </w:r>
      <w:proofErr w:type="gramStart"/>
      <w:r w:rsidRPr="00974265">
        <w:rPr>
          <w:rFonts w:ascii="Times New Roman" w:hAnsi="Times New Roman" w:cs="Times New Roman"/>
          <w:sz w:val="28"/>
          <w:szCs w:val="28"/>
          <w:lang w:val="ru-RU"/>
        </w:rPr>
        <w:t>но прежде чем</w:t>
      </w:r>
      <w:proofErr w:type="gramEnd"/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 исправлять, необходимо эти ошибки обнаружить. Для этого также существуют определенные методы, основанные на избыточности передаваемой информации, что позволяет не только выявлять наличие факта искажения информации, но и в ряде случаев устранять эти искажения.</w:t>
      </w:r>
    </w:p>
    <w:p w14:paraId="42B07960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sz w:val="28"/>
          <w:szCs w:val="28"/>
          <w:lang w:val="ru-RU"/>
        </w:rPr>
        <w:t>Наиболее известные из методов обнаружения ошибок передачи данных являются:</w:t>
      </w:r>
    </w:p>
    <w:p w14:paraId="072D3829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D04007" w14:textId="77777777" w:rsidR="007433D7" w:rsidRDefault="007433D7" w:rsidP="0074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sz w:val="28"/>
          <w:szCs w:val="28"/>
          <w:lang w:val="ru-RU"/>
        </w:rPr>
        <w:t>Посимвольный контроль четности, называемый также поперечным</w:t>
      </w:r>
    </w:p>
    <w:p w14:paraId="0C354328" w14:textId="77777777" w:rsidR="007433D7" w:rsidRDefault="007433D7" w:rsidP="0074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sz w:val="28"/>
          <w:szCs w:val="28"/>
          <w:lang w:val="ru-RU"/>
        </w:rPr>
        <w:t>Поблочный контроль четности, называемый продольным</w:t>
      </w:r>
    </w:p>
    <w:p w14:paraId="725E1DAF" w14:textId="77777777" w:rsidR="007433D7" w:rsidRDefault="007433D7" w:rsidP="0074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4265">
        <w:rPr>
          <w:rFonts w:ascii="Times New Roman" w:hAnsi="Times New Roman" w:cs="Times New Roman"/>
          <w:sz w:val="28"/>
          <w:szCs w:val="28"/>
        </w:rPr>
        <w:t>Вычисление</w:t>
      </w:r>
      <w:proofErr w:type="spellEnd"/>
      <w:r w:rsidRPr="00974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265">
        <w:rPr>
          <w:rFonts w:ascii="Times New Roman" w:hAnsi="Times New Roman" w:cs="Times New Roman"/>
          <w:sz w:val="28"/>
          <w:szCs w:val="28"/>
        </w:rPr>
        <w:t>контрольных</w:t>
      </w:r>
      <w:proofErr w:type="spellEnd"/>
      <w:r w:rsidRPr="00974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265">
        <w:rPr>
          <w:rFonts w:ascii="Times New Roman" w:hAnsi="Times New Roman" w:cs="Times New Roman"/>
          <w:sz w:val="28"/>
          <w:szCs w:val="28"/>
        </w:rPr>
        <w:t>сумм</w:t>
      </w:r>
      <w:proofErr w:type="spellEnd"/>
    </w:p>
    <w:p w14:paraId="1FA5BFB5" w14:textId="77777777" w:rsidR="007433D7" w:rsidRDefault="007433D7" w:rsidP="00743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Контроль циклически избыточным кодом — </w:t>
      </w:r>
      <w:r w:rsidRPr="00974265">
        <w:rPr>
          <w:rFonts w:ascii="Times New Roman" w:hAnsi="Times New Roman" w:cs="Times New Roman"/>
          <w:sz w:val="28"/>
          <w:szCs w:val="28"/>
        </w:rPr>
        <w:t>CRC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74265">
        <w:rPr>
          <w:rFonts w:ascii="Times New Roman" w:hAnsi="Times New Roman" w:cs="Times New Roman"/>
          <w:sz w:val="28"/>
          <w:szCs w:val="28"/>
        </w:rPr>
        <w:t>Cyclical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265">
        <w:rPr>
          <w:rFonts w:ascii="Times New Roman" w:hAnsi="Times New Roman" w:cs="Times New Roman"/>
          <w:sz w:val="28"/>
          <w:szCs w:val="28"/>
        </w:rPr>
        <w:t>Redundancy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265">
        <w:rPr>
          <w:rFonts w:ascii="Times New Roman" w:hAnsi="Times New Roman" w:cs="Times New Roman"/>
          <w:sz w:val="28"/>
          <w:szCs w:val="28"/>
        </w:rPr>
        <w:t>Check</w:t>
      </w:r>
      <w:r w:rsidRPr="0097426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4B8436B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FF3059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Циклический избыточный код (англ. </w:t>
      </w:r>
      <w:r w:rsidRPr="00391313">
        <w:rPr>
          <w:rFonts w:ascii="Times New Roman" w:hAnsi="Times New Roman" w:cs="Times New Roman"/>
          <w:sz w:val="28"/>
          <w:szCs w:val="28"/>
        </w:rPr>
        <w:t>Cyclic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313">
        <w:rPr>
          <w:rFonts w:ascii="Times New Roman" w:hAnsi="Times New Roman" w:cs="Times New Roman"/>
          <w:sz w:val="28"/>
          <w:szCs w:val="28"/>
        </w:rPr>
        <w:t>redundancy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313">
        <w:rPr>
          <w:rFonts w:ascii="Times New Roman" w:hAnsi="Times New Roman" w:cs="Times New Roman"/>
          <w:sz w:val="28"/>
          <w:szCs w:val="28"/>
        </w:rPr>
        <w:t>code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) — алгоритм вычисления контрольной суммы, предназначенный для проверки целостности передаваемых данных. Алгоритм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обнаруживает все одиночные ошибки, двойные ошибки и ошибки в нечетном числе битов. Понятие циклических кодов достаточно широкое, однако на практике его обычно используют для обозначения только одной разновидности, использующей циклический контроль (проверку) избыточности. В связи с этим в англоязычной литературе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часто расшифровывается как </w:t>
      </w:r>
      <w:r w:rsidRPr="00391313">
        <w:rPr>
          <w:rFonts w:ascii="Times New Roman" w:hAnsi="Times New Roman" w:cs="Times New Roman"/>
          <w:sz w:val="28"/>
          <w:szCs w:val="28"/>
        </w:rPr>
        <w:t>Cyclic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313">
        <w:rPr>
          <w:rFonts w:ascii="Times New Roman" w:hAnsi="Times New Roman" w:cs="Times New Roman"/>
          <w:sz w:val="28"/>
          <w:szCs w:val="28"/>
        </w:rPr>
        <w:t>Redundancy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1313">
        <w:rPr>
          <w:rFonts w:ascii="Times New Roman" w:hAnsi="Times New Roman" w:cs="Times New Roman"/>
          <w:sz w:val="28"/>
          <w:szCs w:val="28"/>
        </w:rPr>
        <w:t>Check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E7CF5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3C8672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некоторой последовательности вычисляется на основании другой (исходной) битовой последовательности. Главная особенность (и практическая значимость) значения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оно однозначно идентифицирует исходную битовую последовательность и поэтому используется в различных протоколах связи, а также для проверки целостности блоков данных, передаваемых различными устройствами. Благодаря относительной простоте алгоритм вычисления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часто реализуется на аппаратном уровне. </w:t>
      </w:r>
    </w:p>
    <w:p w14:paraId="43FE62CF" w14:textId="77777777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217D2A" w14:textId="77777777" w:rsidR="007433D7" w:rsidRPr="00391313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вычисления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следующем. Исходная последовательность битов, которой могут быть и огромный файл, и текст размером несколько слов и даже символов, представляется единой последовательностью битов. Эта последовательность делится на некоторое фиксированное двоичное число (полином,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-полином, генераторный полином, англ. </w:t>
      </w:r>
      <w:r w:rsidRPr="00391313">
        <w:rPr>
          <w:rFonts w:ascii="Times New Roman" w:hAnsi="Times New Roman" w:cs="Times New Roman"/>
          <w:sz w:val="28"/>
          <w:szCs w:val="28"/>
        </w:rPr>
        <w:t>generator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1313">
        <w:rPr>
          <w:rFonts w:ascii="Times New Roman" w:hAnsi="Times New Roman" w:cs="Times New Roman"/>
          <w:sz w:val="28"/>
          <w:szCs w:val="28"/>
        </w:rPr>
        <w:t>polinomial</w:t>
      </w:r>
      <w:proofErr w:type="spellEnd"/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). Интерес представляет остаток от этого деления, который и является значением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 xml:space="preserve">. Все, что теперь требуется, — это некоторым образом запомнить его и передать вместе с исходной последовательностью. Приемник данной информации всегда может таким же образом выполнить деление и сравнить его остаток с исходным значением </w:t>
      </w:r>
      <w:r w:rsidRPr="00391313">
        <w:rPr>
          <w:rFonts w:ascii="Times New Roman" w:hAnsi="Times New Roman" w:cs="Times New Roman"/>
          <w:sz w:val="28"/>
          <w:szCs w:val="28"/>
        </w:rPr>
        <w:t>CRC</w:t>
      </w:r>
      <w:r w:rsidRPr="00391313">
        <w:rPr>
          <w:rFonts w:ascii="Times New Roman" w:hAnsi="Times New Roman" w:cs="Times New Roman"/>
          <w:sz w:val="28"/>
          <w:szCs w:val="28"/>
          <w:lang w:val="ru-RU"/>
        </w:rPr>
        <w:t>. Если они равны, то считается, что исходное сообщение не повреждено, и т. д.</w:t>
      </w:r>
    </w:p>
    <w:p w14:paraId="4CCB7632" w14:textId="77777777" w:rsidR="007433D7" w:rsidRDefault="007433D7" w:rsidP="007433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823003" w14:textId="77777777" w:rsidR="007433D7" w:rsidRPr="00391313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Простейший алгоритм вычисления CRC включает следующие шаги:</w:t>
      </w:r>
    </w:p>
    <w:p w14:paraId="0178A063" w14:textId="77777777" w:rsidR="007433D7" w:rsidRPr="00391313" w:rsidRDefault="007433D7" w:rsidP="007433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>Исходная битовая последовательность дополняется нулями справа (количество нулей равно степени генераторного полинома).</w:t>
      </w:r>
    </w:p>
    <w:p w14:paraId="0BAD9969" w14:textId="77777777" w:rsidR="007433D7" w:rsidRPr="00391313" w:rsidRDefault="007433D7" w:rsidP="007433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>Дополненная последовательность делится на генераторный полином с использованием CRC-арифметики (операция XOR).</w:t>
      </w:r>
    </w:p>
    <w:p w14:paraId="1DE30167" w14:textId="77777777" w:rsidR="007433D7" w:rsidRPr="00391313" w:rsidRDefault="007433D7" w:rsidP="007433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>Остаток от деления — это CRC, который добавляется к исходной последовательности.</w:t>
      </w:r>
    </w:p>
    <w:p w14:paraId="28B98A7F" w14:textId="77777777" w:rsidR="007433D7" w:rsidRPr="00391313" w:rsidRDefault="007433D7" w:rsidP="007433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1313">
        <w:rPr>
          <w:rFonts w:ascii="Times New Roman" w:hAnsi="Times New Roman" w:cs="Times New Roman"/>
          <w:sz w:val="28"/>
          <w:szCs w:val="28"/>
          <w:lang w:val="ru-RU"/>
        </w:rPr>
        <w:t>На стороне приемника CRC проверяется путем повторного деления всей последовательности (включая CRC) на тот же полином. Если остаток равен нулю, данные считаются корректными.</w:t>
      </w:r>
    </w:p>
    <w:p w14:paraId="71030390" w14:textId="77777777" w:rsidR="007433D7" w:rsidRDefault="007433D7" w:rsidP="007433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AC9035" w14:textId="77777777" w:rsidR="007433D7" w:rsidRDefault="007433D7" w:rsidP="00743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551C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Практическая часть</w:t>
      </w:r>
    </w:p>
    <w:p w14:paraId="4624F7E0" w14:textId="77777777" w:rsidR="007433D7" w:rsidRPr="0068551C" w:rsidRDefault="007433D7" w:rsidP="00743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46362D" w14:textId="6F350849" w:rsidR="007433D7" w:rsidRPr="0068551C" w:rsidRDefault="003D12BF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12B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DA65E1" wp14:editId="2BF58C76">
            <wp:extent cx="3435089" cy="3032760"/>
            <wp:effectExtent l="0" t="0" r="0" b="0"/>
            <wp:docPr id="3" name="Рисунок 3" descr="C:\Users\User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65" cy="30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2B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9AF2F6" wp14:editId="64E02573">
            <wp:extent cx="3152617" cy="3028315"/>
            <wp:effectExtent l="0" t="0" r="0" b="635"/>
            <wp:docPr id="4" name="Рисунок 4" descr="C:\Users\User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98" cy="30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221C" w14:textId="10B4C551" w:rsidR="007433D7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124458" w14:textId="210F3DDE" w:rsidR="000D6749" w:rsidRPr="000D6749" w:rsidRDefault="000D6749" w:rsidP="000D6749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7E88C65D" w14:textId="4BA76F60" w:rsidR="000D6749" w:rsidRPr="000D6749" w:rsidRDefault="000D6749" w:rsidP="000D67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Как расшифровывается и переводится </w:t>
      </w:r>
      <w:r w:rsidRPr="000D6749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602ED8F7" w14:textId="64379274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расшифровывается как **</w:t>
      </w:r>
      <w:r w:rsidRPr="000D6749">
        <w:rPr>
          <w:rFonts w:ascii="Times New Roman" w:hAnsi="Times New Roman" w:cs="Times New Roman"/>
          <w:bCs/>
          <w:sz w:val="28"/>
          <w:szCs w:val="28"/>
        </w:rPr>
        <w:t>Cyclic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D6749">
        <w:rPr>
          <w:rFonts w:ascii="Times New Roman" w:hAnsi="Times New Roman" w:cs="Times New Roman"/>
          <w:bCs/>
          <w:sz w:val="28"/>
          <w:szCs w:val="28"/>
        </w:rPr>
        <w:t>Redundancy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D6749">
        <w:rPr>
          <w:rFonts w:ascii="Times New Roman" w:hAnsi="Times New Roman" w:cs="Times New Roman"/>
          <w:bCs/>
          <w:sz w:val="28"/>
          <w:szCs w:val="28"/>
        </w:rPr>
        <w:t>Check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**, что переводится как «циклический избыточный код» или «циклическая проверка избыточности». Это метод обнаружения ошибок в данных.</w:t>
      </w:r>
    </w:p>
    <w:p w14:paraId="00466D40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8D9EAD8" w14:textId="4CDF4B7E" w:rsidR="000D6749" w:rsidRPr="000D6749" w:rsidRDefault="000D6749" w:rsidP="000D67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Для каких целей обычно используется </w:t>
      </w:r>
      <w:r w:rsidRPr="000D6749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 </w:t>
      </w:r>
    </w:p>
    <w:p w14:paraId="4B133BF5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применяется для:  </w:t>
      </w:r>
    </w:p>
    <w:p w14:paraId="3BF005EA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Обнаружения случайных ошибок при передаче или хранении данных (например, в сетевых протоколах, файловых системах, архивах).  </w:t>
      </w:r>
    </w:p>
    <w:p w14:paraId="021FA8AB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Проверки целостности данных (например, в контрольных суммах файлов, при записи на диски).  </w:t>
      </w:r>
    </w:p>
    <w:p w14:paraId="1396669D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- Выявления искажений, вызванных помехами, сбоями оборудования или программными ошибками.</w:t>
      </w:r>
    </w:p>
    <w:p w14:paraId="0BEB5B40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1851EE" w14:textId="1E0C77C9" w:rsidR="000D6749" w:rsidRPr="000D6749" w:rsidRDefault="000D6749" w:rsidP="000D67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Определение </w:t>
      </w:r>
      <w:r w:rsidRPr="000D6749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430C13B1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алгоритмический метод, генерирующий короткое фиксированное значение (контрольную сумму) на основе данных. Он использует циклические коды, 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основанные на делении полиномов, для детектирования случайных изменений в исходной информации.</w:t>
      </w:r>
    </w:p>
    <w:p w14:paraId="415C4D49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D0DB726" w14:textId="293D5950" w:rsidR="000D6749" w:rsidRPr="000D6749" w:rsidRDefault="000D6749" w:rsidP="000D67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Принципиальная особенность </w:t>
      </w:r>
      <w:r w:rsidRPr="000D6749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>-арифметики.</w:t>
      </w:r>
    </w:p>
    <w:p w14:paraId="6237E72C" w14:textId="3EAFFD2D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Основана на полиномиальной арифметике в двоичном поле</w:t>
      </w:r>
      <w:bookmarkStart w:id="0" w:name="_GoBack"/>
      <w:bookmarkEnd w:id="0"/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Операции выполняются над битовыми последовательностями, интерпретируемыми как коэффициенты полиномов. Вместо арифметического деления используется побитовый </w:t>
      </w:r>
      <w:r w:rsidRPr="000D6749">
        <w:rPr>
          <w:rFonts w:ascii="Times New Roman" w:hAnsi="Times New Roman" w:cs="Times New Roman"/>
          <w:bCs/>
          <w:sz w:val="28"/>
          <w:szCs w:val="28"/>
        </w:rPr>
        <w:t>XOR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, что делает вычисления быстрыми и эффективными для аппаратной реализации.</w:t>
      </w:r>
    </w:p>
    <w:p w14:paraId="15AC6FEF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4EDB59" w14:textId="30DCF528" w:rsidR="000D6749" w:rsidRPr="000D6749" w:rsidRDefault="000D6749" w:rsidP="000D67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Простейший алгоритм вычисления </w:t>
      </w:r>
      <w:r w:rsidRPr="000D6749">
        <w:rPr>
          <w:rFonts w:ascii="Times New Roman" w:hAnsi="Times New Roman" w:cs="Times New Roman"/>
          <w:b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5341AFA9" w14:textId="417FC29A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1. Выбор полинома</w:t>
      </w:r>
      <w:proofErr w:type="gramStart"/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: Фиксируется</w:t>
      </w:r>
      <w:proofErr w:type="gramEnd"/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генераторный полином (например, `</w:t>
      </w: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-16: </w:t>
      </w:r>
      <w:r w:rsidRPr="000D6749">
        <w:rPr>
          <w:rFonts w:ascii="Times New Roman" w:hAnsi="Times New Roman" w:cs="Times New Roman"/>
          <w:bCs/>
          <w:sz w:val="28"/>
          <w:szCs w:val="28"/>
        </w:rPr>
        <w:t>x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¹⁶ + </w:t>
      </w:r>
      <w:r w:rsidRPr="000D6749">
        <w:rPr>
          <w:rFonts w:ascii="Times New Roman" w:hAnsi="Times New Roman" w:cs="Times New Roman"/>
          <w:bCs/>
          <w:sz w:val="28"/>
          <w:szCs w:val="28"/>
        </w:rPr>
        <w:t>x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¹⁵ + </w:t>
      </w:r>
      <w:r w:rsidRPr="000D6749">
        <w:rPr>
          <w:rFonts w:ascii="Times New Roman" w:hAnsi="Times New Roman" w:cs="Times New Roman"/>
          <w:bCs/>
          <w:sz w:val="28"/>
          <w:szCs w:val="28"/>
        </w:rPr>
        <w:t>x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>² + 1`, записывается как битовая маска `0</w:t>
      </w:r>
      <w:r w:rsidRPr="000D6749">
        <w:rPr>
          <w:rFonts w:ascii="Times New Roman" w:hAnsi="Times New Roman" w:cs="Times New Roman"/>
          <w:bCs/>
          <w:sz w:val="28"/>
          <w:szCs w:val="28"/>
        </w:rPr>
        <w:t>x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8005`).  </w:t>
      </w:r>
    </w:p>
    <w:p w14:paraId="19FCC76E" w14:textId="2E64ADF9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Инициализация: Данные дополняются нулями справа (количество нулей равно степени полинома).  </w:t>
      </w:r>
    </w:p>
    <w:p w14:paraId="117B830E" w14:textId="24EDA7F0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Деление:  </w:t>
      </w:r>
    </w:p>
    <w:p w14:paraId="4A5F7D7D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- Данные обрабатываются бит за битом (сдвиг влево).  </w:t>
      </w:r>
    </w:p>
    <w:p w14:paraId="4C5DF03D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- Если старший бит равен 1, выполняется </w:t>
      </w:r>
      <w:r w:rsidRPr="000D6749">
        <w:rPr>
          <w:rFonts w:ascii="Times New Roman" w:hAnsi="Times New Roman" w:cs="Times New Roman"/>
          <w:bCs/>
          <w:sz w:val="28"/>
          <w:szCs w:val="28"/>
        </w:rPr>
        <w:t>XOR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полиномом.  </w:t>
      </w:r>
    </w:p>
    <w:p w14:paraId="4AD6271B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- Процесс повторяется до конца данных.  </w:t>
      </w:r>
    </w:p>
    <w:p w14:paraId="68A69CEE" w14:textId="1C3A0E81" w:rsidR="000D6749" w:rsidRPr="004454CD" w:rsidRDefault="000D6749" w:rsidP="000D6749">
      <w:pPr>
        <w:rPr>
          <w:rFonts w:ascii="Times New Roman" w:hAnsi="Times New Roman" w:cs="Times New Roman"/>
          <w:bCs/>
          <w:sz w:val="28"/>
          <w:szCs w:val="28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Результат: Остаток от деления (после обработки всех битов) — это </w:t>
      </w: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добавляется к исходным данным.  </w:t>
      </w:r>
    </w:p>
    <w:p w14:paraId="5ADF4EF2" w14:textId="456058C3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Пример:  </w:t>
      </w:r>
    </w:p>
    <w:p w14:paraId="43E476C0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данных `1101` и полинома `1011`:  </w:t>
      </w:r>
    </w:p>
    <w:p w14:paraId="2EAC7F9D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Данные дополняются до `1101000`.  </w:t>
      </w:r>
    </w:p>
    <w:p w14:paraId="2AA8780A" w14:textId="77777777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Последовательное деление с </w:t>
      </w:r>
      <w:r w:rsidRPr="000D6749">
        <w:rPr>
          <w:rFonts w:ascii="Times New Roman" w:hAnsi="Times New Roman" w:cs="Times New Roman"/>
          <w:bCs/>
          <w:sz w:val="28"/>
          <w:szCs w:val="28"/>
        </w:rPr>
        <w:t>XOR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дает остаток `001`, который становится </w:t>
      </w:r>
      <w:r w:rsidRPr="000D6749">
        <w:rPr>
          <w:rFonts w:ascii="Times New Roman" w:hAnsi="Times New Roman" w:cs="Times New Roman"/>
          <w:bCs/>
          <w:sz w:val="28"/>
          <w:szCs w:val="28"/>
        </w:rPr>
        <w:t>CRC</w:t>
      </w:r>
      <w:r w:rsidRPr="000D67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 </w:t>
      </w:r>
    </w:p>
    <w:p w14:paraId="60C5429E" w14:textId="1C11CE7C" w:rsidR="000D6749" w:rsidRPr="000D6749" w:rsidRDefault="000D6749" w:rsidP="000D6749">
      <w:pPr>
        <w:rPr>
          <w:rFonts w:ascii="Times New Roman" w:hAnsi="Times New Roman" w:cs="Times New Roman"/>
          <w:bCs/>
          <w:sz w:val="28"/>
          <w:szCs w:val="28"/>
        </w:rPr>
      </w:pPr>
      <w:r w:rsidRPr="000D6749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0D6749">
        <w:rPr>
          <w:rFonts w:ascii="Times New Roman" w:hAnsi="Times New Roman" w:cs="Times New Roman"/>
          <w:bCs/>
          <w:sz w:val="28"/>
          <w:szCs w:val="28"/>
        </w:rPr>
        <w:t>Итоговое</w:t>
      </w:r>
      <w:proofErr w:type="spellEnd"/>
      <w:r w:rsidRPr="000D67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D6749">
        <w:rPr>
          <w:rFonts w:ascii="Times New Roman" w:hAnsi="Times New Roman" w:cs="Times New Roman"/>
          <w:bCs/>
          <w:sz w:val="28"/>
          <w:szCs w:val="28"/>
        </w:rPr>
        <w:t>сообщение</w:t>
      </w:r>
      <w:proofErr w:type="spellEnd"/>
      <w:r w:rsidRPr="000D6749">
        <w:rPr>
          <w:rFonts w:ascii="Times New Roman" w:hAnsi="Times New Roman" w:cs="Times New Roman"/>
          <w:bCs/>
          <w:sz w:val="28"/>
          <w:szCs w:val="28"/>
        </w:rPr>
        <w:t>: `1101000 001`.</w:t>
      </w:r>
    </w:p>
    <w:p w14:paraId="020268BB" w14:textId="77777777" w:rsidR="000D6749" w:rsidRPr="0068551C" w:rsidRDefault="000D6749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BE43C5" w14:textId="77777777" w:rsidR="007433D7" w:rsidRPr="007F1EB9" w:rsidRDefault="007433D7" w:rsidP="007433D7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proofErr w:type="spellEnd"/>
    </w:p>
    <w:p w14:paraId="563AADDD" w14:textId="77777777" w:rsidR="007433D7" w:rsidRPr="0068551C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2CD433" w14:textId="77777777" w:rsidR="007433D7" w:rsidRPr="00973A31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A31">
        <w:rPr>
          <w:rFonts w:ascii="Times New Roman" w:hAnsi="Times New Roman" w:cs="Times New Roman"/>
          <w:sz w:val="28"/>
          <w:szCs w:val="28"/>
          <w:lang w:val="ru-RU"/>
        </w:rPr>
        <w:t>Циклический избыточный код (CRC) является мощным и широко используемым методом обнаружения ошибок при передаче данных. Он основан на избыточности информации, что позволяет не только выявлять факт искажения данных, но и в ряде случаев устранять эти искажения. Основное преимущество CRC заключается в его высокой эффективности при обнаружении одиночных, двойных и ошибок в нечетном числе битов, что делает его незаменимым в современных системах связи и передачи данных.</w:t>
      </w:r>
    </w:p>
    <w:p w14:paraId="66D564FE" w14:textId="77777777" w:rsidR="007433D7" w:rsidRPr="00973A31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905485" w14:textId="77777777" w:rsidR="007433D7" w:rsidRPr="00973A31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A31">
        <w:rPr>
          <w:rFonts w:ascii="Times New Roman" w:hAnsi="Times New Roman" w:cs="Times New Roman"/>
          <w:sz w:val="28"/>
          <w:szCs w:val="28"/>
          <w:lang w:val="ru-RU"/>
        </w:rPr>
        <w:t>CRC использует полиномиальную арифметику по модулю 2, где сложение и вычитание заменяются операцией XOR. Это упрощает вычисления и позволяет эффективно реализовать алгоритм как на программном, так и на аппаратном уровне. Процесс вычисления CRC включает деление битовой последовательности на генераторный полином, а остаток от этого деления (CRC) добавляется к исходным данным для последующей проверки на стороне приемника.</w:t>
      </w:r>
    </w:p>
    <w:p w14:paraId="73072989" w14:textId="77777777" w:rsidR="007433D7" w:rsidRPr="00973A31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167F3" w14:textId="77777777" w:rsidR="007433D7" w:rsidRPr="0068551C" w:rsidRDefault="007433D7" w:rsidP="007433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A3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CRC является важным инструментом для обеспечения надежности передачи данных, широко применяемым в различных протоколах связи, таких как </w:t>
      </w:r>
      <w:proofErr w:type="spellStart"/>
      <w:r w:rsidRPr="00973A31">
        <w:rPr>
          <w:rFonts w:ascii="Times New Roman" w:hAnsi="Times New Roman" w:cs="Times New Roman"/>
          <w:sz w:val="28"/>
          <w:szCs w:val="28"/>
          <w:lang w:val="ru-RU"/>
        </w:rPr>
        <w:t>Ethernet</w:t>
      </w:r>
      <w:proofErr w:type="spellEnd"/>
      <w:r w:rsidRPr="00973A31">
        <w:rPr>
          <w:rFonts w:ascii="Times New Roman" w:hAnsi="Times New Roman" w:cs="Times New Roman"/>
          <w:sz w:val="28"/>
          <w:szCs w:val="28"/>
          <w:lang w:val="ru-RU"/>
        </w:rPr>
        <w:t xml:space="preserve">, USB, </w:t>
      </w:r>
      <w:proofErr w:type="spellStart"/>
      <w:r w:rsidRPr="00973A31">
        <w:rPr>
          <w:rFonts w:ascii="Times New Roman" w:hAnsi="Times New Roman" w:cs="Times New Roman"/>
          <w:sz w:val="28"/>
          <w:szCs w:val="28"/>
          <w:lang w:val="ru-RU"/>
        </w:rPr>
        <w:t>Bluetooth</w:t>
      </w:r>
      <w:proofErr w:type="spellEnd"/>
      <w:r w:rsidRPr="00973A31">
        <w:rPr>
          <w:rFonts w:ascii="Times New Roman" w:hAnsi="Times New Roman" w:cs="Times New Roman"/>
          <w:sz w:val="28"/>
          <w:szCs w:val="28"/>
          <w:lang w:val="ru-RU"/>
        </w:rPr>
        <w:t xml:space="preserve"> и многих других. Его простота и высокая эффективность делают его одним из наиболее популярных методов контроля целостности данных.</w:t>
      </w:r>
    </w:p>
    <w:p w14:paraId="2449E897" w14:textId="46616A82" w:rsidR="000917AE" w:rsidRPr="007433D7" w:rsidRDefault="000917AE">
      <w:pPr>
        <w:rPr>
          <w:lang w:val="ru-RU"/>
        </w:rPr>
      </w:pPr>
    </w:p>
    <w:sectPr w:rsidR="000917AE" w:rsidRPr="007433D7" w:rsidSect="003939F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C6A2"/>
    <w:multiLevelType w:val="singleLevel"/>
    <w:tmpl w:val="0807C6A2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20128F3"/>
    <w:multiLevelType w:val="multilevel"/>
    <w:tmpl w:val="3D56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C1CE7"/>
    <w:multiLevelType w:val="hybridMultilevel"/>
    <w:tmpl w:val="09648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6"/>
    <w:rsid w:val="000917AE"/>
    <w:rsid w:val="000B77E6"/>
    <w:rsid w:val="000D6749"/>
    <w:rsid w:val="00337289"/>
    <w:rsid w:val="00382E17"/>
    <w:rsid w:val="003D12BF"/>
    <w:rsid w:val="004454CD"/>
    <w:rsid w:val="00473F7D"/>
    <w:rsid w:val="005B078C"/>
    <w:rsid w:val="005C5595"/>
    <w:rsid w:val="006058E3"/>
    <w:rsid w:val="006B5B3A"/>
    <w:rsid w:val="006B6DFB"/>
    <w:rsid w:val="006C5F86"/>
    <w:rsid w:val="0071032E"/>
    <w:rsid w:val="007433D7"/>
    <w:rsid w:val="009C5E23"/>
    <w:rsid w:val="00A04DF6"/>
    <w:rsid w:val="00A60DA6"/>
    <w:rsid w:val="00AD6F75"/>
    <w:rsid w:val="00AF7D12"/>
    <w:rsid w:val="00B24109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4EC9"/>
  <w15:chartTrackingRefBased/>
  <w15:docId w15:val="{84EA2067-18F2-45B5-A2E3-33953BE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3D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4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2025-03-24T12:10:00Z</dcterms:created>
  <dcterms:modified xsi:type="dcterms:W3CDTF">2025-03-24T12:24:00Z</dcterms:modified>
</cp:coreProperties>
</file>