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6082D" w14:textId="77777777" w:rsidR="00B95237" w:rsidRPr="00B95237" w:rsidRDefault="00B95237" w:rsidP="00B95237">
      <w:pPr>
        <w:jc w:val="center"/>
        <w:rPr>
          <w:b/>
          <w:bCs/>
          <w:sz w:val="32"/>
          <w:szCs w:val="32"/>
        </w:rPr>
      </w:pPr>
      <w:r w:rsidRPr="00B95237">
        <w:rPr>
          <w:b/>
          <w:bCs/>
          <w:sz w:val="32"/>
          <w:szCs w:val="32"/>
        </w:rPr>
        <w:t>Реферат: Концепция информационной безопасности Республики Беларусь</w:t>
      </w:r>
    </w:p>
    <w:p w14:paraId="14A48F40" w14:textId="77777777" w:rsidR="00B95237" w:rsidRPr="00B95237" w:rsidRDefault="00B95237" w:rsidP="00B95237">
      <w:pPr>
        <w:rPr>
          <w:b/>
          <w:bCs/>
          <w:sz w:val="28"/>
          <w:szCs w:val="28"/>
        </w:rPr>
      </w:pPr>
      <w:r w:rsidRPr="00B95237">
        <w:rPr>
          <w:b/>
          <w:bCs/>
          <w:sz w:val="28"/>
          <w:szCs w:val="28"/>
        </w:rPr>
        <w:t>Введение</w:t>
      </w:r>
    </w:p>
    <w:p w14:paraId="0818491E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Концепция информационной безопасности Республики Беларусь, утвержденная Постановлением Совета Безопасности Республики Беларусь от 18 марта 2019 г. № 1, представляет собой стратегический документ, который систематизирует подходы государства к обеспечению безопасности в информационной сфере. Этот документ был разработан в условиях стремительного развития информационного общества, цифровой экономики и глобализации, что делает защиту информационного пространства одной из приоритетных задач для сохранения национального суверенитета и устойчивого развития страны. Концепция отражает официальную позицию государства, определяет ключевые угрозы и вызовы, а также устанавливает приоритеты и меры для их преодоления. В данном реферате мы подробно рассмотрим содержание Концепции, её значение для национальной безопасности, а также подходы к реализации её положений.</w:t>
      </w:r>
    </w:p>
    <w:p w14:paraId="26B9C696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Целью данного документа является не только защита информационной инфраструктуры, но и обеспечение стабильности общественных процессов, сохранение традиционных ценностей и исторической памяти народа Беларуси. В условиях, когда информационные технологии проникают во все сферы жизни, Концепция становится основой для формирования государственной политики, направленной на минимизацию рисков и укрепление позиций страны в глобальном информационном пространстве.</w:t>
      </w:r>
    </w:p>
    <w:p w14:paraId="4004354B" w14:textId="77777777" w:rsidR="00B95237" w:rsidRPr="00B95237" w:rsidRDefault="00B95237" w:rsidP="00B95237">
      <w:pPr>
        <w:rPr>
          <w:b/>
          <w:bCs/>
          <w:sz w:val="28"/>
          <w:szCs w:val="28"/>
        </w:rPr>
      </w:pPr>
      <w:r w:rsidRPr="00B95237">
        <w:rPr>
          <w:b/>
          <w:bCs/>
          <w:sz w:val="28"/>
          <w:szCs w:val="28"/>
        </w:rPr>
        <w:t>Исторический контекст и предпосылки разработки</w:t>
      </w:r>
    </w:p>
    <w:p w14:paraId="7C7D5F0D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Разработка Концепции информационной безопасности была обусловлена рядом факторов, среди которых можно выделить рост киберугроз, увеличение внешнего информационного воздействия и необходимость адаптации к вызовам цифровизации. В XXI веке информация стала одним из ключевых ресурсов, влияющих на политическую, экономическую и социальную стабильность государств. Республика Беларусь, как и многие другие страны, столкнулась с новыми вызовами, связанными с развитием интернета, социальных сетей и технологий искусственного интеллекта.</w:t>
      </w:r>
    </w:p>
    <w:p w14:paraId="70B469A2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 xml:space="preserve">До принятия Концепции в 2019 году вопросы информационной безопасности в Беларуси регулировались разрозненными нормативными актами, которые не обеспечивали комплексного подхода к решению современных проблем. Утверждение единого документа позволило консолидировать усилия </w:t>
      </w:r>
      <w:r w:rsidRPr="00B95237">
        <w:rPr>
          <w:sz w:val="28"/>
          <w:szCs w:val="28"/>
        </w:rPr>
        <w:lastRenderedPageBreak/>
        <w:t>государственных органов, определить стратегические направления и создать основу для дальнейшего развития законодательства в этой сфере. Концепция стала логическим продолжением политики государства, направленной на укрепление суверенитета и независимости.</w:t>
      </w:r>
    </w:p>
    <w:p w14:paraId="54456C0E" w14:textId="77777777" w:rsidR="00B95237" w:rsidRPr="00B95237" w:rsidRDefault="00B95237" w:rsidP="00B95237">
      <w:pPr>
        <w:rPr>
          <w:b/>
          <w:bCs/>
          <w:sz w:val="28"/>
          <w:szCs w:val="28"/>
        </w:rPr>
      </w:pPr>
      <w:r w:rsidRPr="00B95237">
        <w:rPr>
          <w:b/>
          <w:bCs/>
          <w:sz w:val="28"/>
          <w:szCs w:val="28"/>
        </w:rPr>
        <w:t>Основные положения Концепции</w:t>
      </w:r>
    </w:p>
    <w:p w14:paraId="064F26D6" w14:textId="77777777" w:rsidR="00B95237" w:rsidRPr="00B95237" w:rsidRDefault="00B95237" w:rsidP="00B95237">
      <w:pPr>
        <w:rPr>
          <w:b/>
          <w:bCs/>
          <w:sz w:val="28"/>
          <w:szCs w:val="28"/>
        </w:rPr>
      </w:pPr>
      <w:r w:rsidRPr="00B95237">
        <w:rPr>
          <w:b/>
          <w:bCs/>
          <w:sz w:val="28"/>
          <w:szCs w:val="28"/>
        </w:rPr>
        <w:t>Значение информационной безопасности</w:t>
      </w:r>
    </w:p>
    <w:p w14:paraId="259199BD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Информационная безопасность в Концепции рассматривается как неотъемлемая часть национальной безопасности. Она играет ключевую роль в защите суверенитета, обеспечении устойчивого функционирования государственных институтов и сохранении идентичности белорусского народа. Особое внимание уделяется информационному пространству, которое рассматривается как важнейший элемент независимости государства. В документе подчеркивается, что в условиях глобализации и цифровизации защита этого пространства становится приоритетом для предотвращения дестабилизации общественного порядка и экономических процессов.</w:t>
      </w:r>
    </w:p>
    <w:p w14:paraId="5DC3B1C3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Информационная безопасность также связана с защитой традиционных ценностей и исторической памяти. Концепция акцентирует внимание на необходимости противодействия попыткам искажения исторических фактов и манипуляции общественным сознанием через информационные каналы. Это особенно актуально в контексте геополитической ситуации, в которой находится Беларусь.</w:t>
      </w:r>
    </w:p>
    <w:p w14:paraId="37877855" w14:textId="77777777" w:rsidR="00B95237" w:rsidRPr="00B95237" w:rsidRDefault="00B95237" w:rsidP="00B95237">
      <w:pPr>
        <w:rPr>
          <w:b/>
          <w:bCs/>
          <w:sz w:val="28"/>
          <w:szCs w:val="28"/>
        </w:rPr>
      </w:pPr>
      <w:r w:rsidRPr="00B95237">
        <w:rPr>
          <w:b/>
          <w:bCs/>
          <w:sz w:val="28"/>
          <w:szCs w:val="28"/>
        </w:rPr>
        <w:t>Угрозы и вызовы</w:t>
      </w:r>
    </w:p>
    <w:p w14:paraId="63201D55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Концепция выделяет ряд ключевых угроз, с которыми сталкивается Республика Беларусь в информационной сфере:</w:t>
      </w:r>
    </w:p>
    <w:p w14:paraId="62123884" w14:textId="77777777" w:rsidR="00B95237" w:rsidRPr="00B95237" w:rsidRDefault="00B95237" w:rsidP="00B95237">
      <w:pPr>
        <w:numPr>
          <w:ilvl w:val="0"/>
          <w:numId w:val="8"/>
        </w:numPr>
        <w:rPr>
          <w:sz w:val="28"/>
          <w:szCs w:val="28"/>
        </w:rPr>
      </w:pPr>
      <w:r w:rsidRPr="00B95237">
        <w:rPr>
          <w:b/>
          <w:bCs/>
          <w:sz w:val="28"/>
          <w:szCs w:val="28"/>
        </w:rPr>
        <w:t>Киберпреступность</w:t>
      </w:r>
      <w:r w:rsidRPr="00B95237">
        <w:rPr>
          <w:sz w:val="28"/>
          <w:szCs w:val="28"/>
        </w:rPr>
        <w:t>: рост числа атак на государственные и частные информационные системы, включая хакерские атаки, вирусы и кражу данных.</w:t>
      </w:r>
    </w:p>
    <w:p w14:paraId="700F1CB5" w14:textId="77777777" w:rsidR="00B95237" w:rsidRPr="00B95237" w:rsidRDefault="00B95237" w:rsidP="00B95237">
      <w:pPr>
        <w:numPr>
          <w:ilvl w:val="0"/>
          <w:numId w:val="8"/>
        </w:numPr>
        <w:rPr>
          <w:sz w:val="28"/>
          <w:szCs w:val="28"/>
        </w:rPr>
      </w:pPr>
      <w:r w:rsidRPr="00B95237">
        <w:rPr>
          <w:b/>
          <w:bCs/>
          <w:sz w:val="28"/>
          <w:szCs w:val="28"/>
        </w:rPr>
        <w:t>Внешнее информационное воздействие</w:t>
      </w:r>
      <w:r w:rsidRPr="00B95237">
        <w:rPr>
          <w:sz w:val="28"/>
          <w:szCs w:val="28"/>
        </w:rPr>
        <w:t>: попытки дестабилизации внутренней обстановки через распространение дезинформации, пропаганды и фейковых новостей.</w:t>
      </w:r>
    </w:p>
    <w:p w14:paraId="0ECD3628" w14:textId="77777777" w:rsidR="00B95237" w:rsidRPr="00B95237" w:rsidRDefault="00B95237" w:rsidP="00B95237">
      <w:pPr>
        <w:numPr>
          <w:ilvl w:val="0"/>
          <w:numId w:val="8"/>
        </w:numPr>
        <w:rPr>
          <w:sz w:val="28"/>
          <w:szCs w:val="28"/>
        </w:rPr>
      </w:pPr>
      <w:r w:rsidRPr="00B95237">
        <w:rPr>
          <w:b/>
          <w:bCs/>
          <w:sz w:val="28"/>
          <w:szCs w:val="28"/>
        </w:rPr>
        <w:t>Угрозы критически важным объектам</w:t>
      </w:r>
      <w:r w:rsidRPr="00B95237">
        <w:rPr>
          <w:sz w:val="28"/>
          <w:szCs w:val="28"/>
        </w:rPr>
        <w:t>: риск повреждения инфраструктуры, связанной с управлением энергетическими, транспортными и финансовыми системами.</w:t>
      </w:r>
    </w:p>
    <w:p w14:paraId="71A34D4F" w14:textId="77777777" w:rsidR="00B95237" w:rsidRPr="00B95237" w:rsidRDefault="00B95237" w:rsidP="00B95237">
      <w:pPr>
        <w:numPr>
          <w:ilvl w:val="0"/>
          <w:numId w:val="8"/>
        </w:numPr>
        <w:rPr>
          <w:sz w:val="28"/>
          <w:szCs w:val="28"/>
        </w:rPr>
      </w:pPr>
      <w:r w:rsidRPr="00B95237">
        <w:rPr>
          <w:b/>
          <w:bCs/>
          <w:sz w:val="28"/>
          <w:szCs w:val="28"/>
        </w:rPr>
        <w:lastRenderedPageBreak/>
        <w:t>Цифровая зависимость</w:t>
      </w:r>
      <w:r w:rsidRPr="00B95237">
        <w:rPr>
          <w:sz w:val="28"/>
          <w:szCs w:val="28"/>
        </w:rPr>
        <w:t>: уязвимость национальной экономики и общества из-за чрезмерной зависимости от иностранных технологий.</w:t>
      </w:r>
    </w:p>
    <w:p w14:paraId="20D9B30E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Эти угрозы требуют комплексного подхода, включающего как технические, так и организационные меры. Концепция подчеркивает, что в условиях глобальной конкуренции защита информационного пространства становится вопросом выживания государства.</w:t>
      </w:r>
    </w:p>
    <w:p w14:paraId="5AB6F487" w14:textId="77777777" w:rsidR="00B95237" w:rsidRPr="00B95237" w:rsidRDefault="00B95237" w:rsidP="00B95237">
      <w:pPr>
        <w:rPr>
          <w:b/>
          <w:bCs/>
          <w:sz w:val="28"/>
          <w:szCs w:val="28"/>
        </w:rPr>
      </w:pPr>
      <w:r w:rsidRPr="00B95237">
        <w:rPr>
          <w:b/>
          <w:bCs/>
          <w:sz w:val="28"/>
          <w:szCs w:val="28"/>
        </w:rPr>
        <w:t>Ключевые понятия</w:t>
      </w:r>
    </w:p>
    <w:p w14:paraId="37CFD415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Концепция вводит ряд терминов, которые отражают подход Беларуси к информационной безопасности:</w:t>
      </w:r>
    </w:p>
    <w:p w14:paraId="3B07F8D4" w14:textId="77777777" w:rsidR="00B95237" w:rsidRPr="00B95237" w:rsidRDefault="00B95237" w:rsidP="00B95237">
      <w:pPr>
        <w:numPr>
          <w:ilvl w:val="0"/>
          <w:numId w:val="9"/>
        </w:numPr>
        <w:rPr>
          <w:sz w:val="28"/>
          <w:szCs w:val="28"/>
        </w:rPr>
      </w:pPr>
      <w:r w:rsidRPr="00B95237">
        <w:rPr>
          <w:b/>
          <w:bCs/>
          <w:sz w:val="28"/>
          <w:szCs w:val="28"/>
        </w:rPr>
        <w:t>Информационный суверенитет</w:t>
      </w:r>
      <w:r w:rsidRPr="00B95237">
        <w:rPr>
          <w:sz w:val="28"/>
          <w:szCs w:val="28"/>
        </w:rPr>
        <w:t>: право государства самостоятельно определять правила функционирования информационной сферы, включая регулирование интернета, СМИ и цифровых платформ.</w:t>
      </w:r>
    </w:p>
    <w:p w14:paraId="3BE1B6A1" w14:textId="77777777" w:rsidR="00B95237" w:rsidRPr="00B95237" w:rsidRDefault="00B95237" w:rsidP="00B95237">
      <w:pPr>
        <w:numPr>
          <w:ilvl w:val="0"/>
          <w:numId w:val="9"/>
        </w:numPr>
        <w:rPr>
          <w:sz w:val="28"/>
          <w:szCs w:val="28"/>
        </w:rPr>
      </w:pPr>
      <w:r w:rsidRPr="00B95237">
        <w:rPr>
          <w:b/>
          <w:bCs/>
          <w:sz w:val="28"/>
          <w:szCs w:val="28"/>
        </w:rPr>
        <w:t>Информационный нейтралитет</w:t>
      </w:r>
      <w:r w:rsidRPr="00B95237">
        <w:rPr>
          <w:sz w:val="28"/>
          <w:szCs w:val="28"/>
        </w:rPr>
        <w:t>: принцип невмешательства во внутренние дела других стран через информационные каналы и ожидание аналогичного подхода со стороны международных партнеров.</w:t>
      </w:r>
    </w:p>
    <w:p w14:paraId="5D28219E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Эти понятия основаны на геополитических интересах Беларуси и её стремлении к независимости. Они также согласуются с международными обязательствами страны в рамках СНГ, ОДКБ и других организаций.</w:t>
      </w:r>
    </w:p>
    <w:p w14:paraId="679E9026" w14:textId="77777777" w:rsidR="00B95237" w:rsidRPr="00B95237" w:rsidRDefault="00B95237" w:rsidP="00B95237">
      <w:pPr>
        <w:rPr>
          <w:b/>
          <w:bCs/>
          <w:sz w:val="28"/>
          <w:szCs w:val="28"/>
        </w:rPr>
      </w:pPr>
      <w:r w:rsidRPr="00B95237">
        <w:rPr>
          <w:b/>
          <w:bCs/>
          <w:sz w:val="28"/>
          <w:szCs w:val="28"/>
        </w:rPr>
        <w:t>Цели и задачи</w:t>
      </w:r>
    </w:p>
    <w:p w14:paraId="490CF545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Основной целью Концепции является создание устойчивой системы защиты информационного пространства, которая обеспечит:</w:t>
      </w:r>
    </w:p>
    <w:p w14:paraId="112A2E63" w14:textId="77777777" w:rsidR="00B95237" w:rsidRPr="00B95237" w:rsidRDefault="00B95237" w:rsidP="00B95237">
      <w:pPr>
        <w:numPr>
          <w:ilvl w:val="0"/>
          <w:numId w:val="10"/>
        </w:numPr>
        <w:rPr>
          <w:sz w:val="28"/>
          <w:szCs w:val="28"/>
        </w:rPr>
      </w:pPr>
      <w:r w:rsidRPr="00B95237">
        <w:rPr>
          <w:sz w:val="28"/>
          <w:szCs w:val="28"/>
        </w:rPr>
        <w:t>Безопасность граждан и государства от информационных угроз.</w:t>
      </w:r>
    </w:p>
    <w:p w14:paraId="1A424909" w14:textId="77777777" w:rsidR="00B95237" w:rsidRPr="00B95237" w:rsidRDefault="00B95237" w:rsidP="00B95237">
      <w:pPr>
        <w:numPr>
          <w:ilvl w:val="0"/>
          <w:numId w:val="10"/>
        </w:numPr>
        <w:rPr>
          <w:sz w:val="28"/>
          <w:szCs w:val="28"/>
        </w:rPr>
      </w:pPr>
      <w:r w:rsidRPr="00B95237">
        <w:rPr>
          <w:sz w:val="28"/>
          <w:szCs w:val="28"/>
        </w:rPr>
        <w:t>Стабильное развитие цифровой экономики и информационного общества.</w:t>
      </w:r>
    </w:p>
    <w:p w14:paraId="7BF8932A" w14:textId="77777777" w:rsidR="00B95237" w:rsidRPr="00B95237" w:rsidRDefault="00B95237" w:rsidP="00B95237">
      <w:pPr>
        <w:numPr>
          <w:ilvl w:val="0"/>
          <w:numId w:val="10"/>
        </w:numPr>
        <w:rPr>
          <w:sz w:val="28"/>
          <w:szCs w:val="28"/>
        </w:rPr>
      </w:pPr>
      <w:r w:rsidRPr="00B95237">
        <w:rPr>
          <w:sz w:val="28"/>
          <w:szCs w:val="28"/>
        </w:rPr>
        <w:t>Укрепление международного авторитета Беларуси как ответственного участника глобального информационного пространства.</w:t>
      </w:r>
    </w:p>
    <w:p w14:paraId="0A32BB9B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Для достижения этой цели Концепция определяет следующие задачи:</w:t>
      </w:r>
    </w:p>
    <w:p w14:paraId="5753DAD6" w14:textId="77777777" w:rsidR="00B95237" w:rsidRPr="00B95237" w:rsidRDefault="00B95237" w:rsidP="00B95237">
      <w:pPr>
        <w:numPr>
          <w:ilvl w:val="0"/>
          <w:numId w:val="11"/>
        </w:numPr>
        <w:rPr>
          <w:sz w:val="28"/>
          <w:szCs w:val="28"/>
        </w:rPr>
      </w:pPr>
      <w:r w:rsidRPr="00B95237">
        <w:rPr>
          <w:sz w:val="28"/>
          <w:szCs w:val="28"/>
        </w:rPr>
        <w:t>Разработка и внедрение современных технологий защиты информации.</w:t>
      </w:r>
    </w:p>
    <w:p w14:paraId="46FF200E" w14:textId="77777777" w:rsidR="00B95237" w:rsidRPr="00B95237" w:rsidRDefault="00B95237" w:rsidP="00B95237">
      <w:pPr>
        <w:numPr>
          <w:ilvl w:val="0"/>
          <w:numId w:val="11"/>
        </w:numPr>
        <w:rPr>
          <w:sz w:val="28"/>
          <w:szCs w:val="28"/>
        </w:rPr>
      </w:pPr>
      <w:r w:rsidRPr="00B95237">
        <w:rPr>
          <w:sz w:val="28"/>
          <w:szCs w:val="28"/>
        </w:rPr>
        <w:t>Совершенствование законодательной базы в области информационной безопасности.</w:t>
      </w:r>
    </w:p>
    <w:p w14:paraId="447D8A88" w14:textId="77777777" w:rsidR="00B95237" w:rsidRPr="00B95237" w:rsidRDefault="00B95237" w:rsidP="00B95237">
      <w:pPr>
        <w:numPr>
          <w:ilvl w:val="0"/>
          <w:numId w:val="11"/>
        </w:numPr>
        <w:rPr>
          <w:sz w:val="28"/>
          <w:szCs w:val="28"/>
        </w:rPr>
      </w:pPr>
      <w:r w:rsidRPr="00B95237">
        <w:rPr>
          <w:sz w:val="28"/>
          <w:szCs w:val="28"/>
        </w:rPr>
        <w:lastRenderedPageBreak/>
        <w:t>Повышение уровня осведомленности населения о киберугрозах и методах их предотвращения.</w:t>
      </w:r>
    </w:p>
    <w:p w14:paraId="1F386E42" w14:textId="77777777" w:rsidR="00B95237" w:rsidRPr="00B95237" w:rsidRDefault="00B95237" w:rsidP="00B95237">
      <w:pPr>
        <w:numPr>
          <w:ilvl w:val="0"/>
          <w:numId w:val="11"/>
        </w:numPr>
        <w:rPr>
          <w:sz w:val="28"/>
          <w:szCs w:val="28"/>
        </w:rPr>
      </w:pPr>
      <w:r w:rsidRPr="00B95237">
        <w:rPr>
          <w:sz w:val="28"/>
          <w:szCs w:val="28"/>
        </w:rPr>
        <w:t>Координация действий государственных органов и частного сектора.</w:t>
      </w:r>
    </w:p>
    <w:p w14:paraId="52EA8E33" w14:textId="77777777" w:rsidR="00B95237" w:rsidRPr="00B95237" w:rsidRDefault="00B95237" w:rsidP="00B95237">
      <w:pPr>
        <w:rPr>
          <w:b/>
          <w:bCs/>
          <w:sz w:val="28"/>
          <w:szCs w:val="28"/>
        </w:rPr>
      </w:pPr>
      <w:r w:rsidRPr="00B95237">
        <w:rPr>
          <w:b/>
          <w:bCs/>
          <w:sz w:val="28"/>
          <w:szCs w:val="28"/>
        </w:rPr>
        <w:t>Меры и подходы</w:t>
      </w:r>
    </w:p>
    <w:p w14:paraId="0B5E2B86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Концепция предусматривает три основных направления реализации:</w:t>
      </w:r>
    </w:p>
    <w:p w14:paraId="36B863DC" w14:textId="77777777" w:rsidR="00B95237" w:rsidRPr="00B95237" w:rsidRDefault="00B95237" w:rsidP="00B95237">
      <w:pPr>
        <w:numPr>
          <w:ilvl w:val="0"/>
          <w:numId w:val="12"/>
        </w:numPr>
        <w:rPr>
          <w:sz w:val="28"/>
          <w:szCs w:val="28"/>
        </w:rPr>
      </w:pPr>
      <w:r w:rsidRPr="00B95237">
        <w:rPr>
          <w:b/>
          <w:bCs/>
          <w:sz w:val="28"/>
          <w:szCs w:val="28"/>
        </w:rPr>
        <w:t>Правовые меры</w:t>
      </w:r>
      <w:r w:rsidRPr="00B95237">
        <w:rPr>
          <w:sz w:val="28"/>
          <w:szCs w:val="28"/>
        </w:rPr>
        <w:t>: создание законодательной базы, регулирующей деятельность в информационной сфере. Это включает законы о кибербезопасности, защите персональных данных и противодействии дезинформации.</w:t>
      </w:r>
    </w:p>
    <w:p w14:paraId="5ADBC0E4" w14:textId="77777777" w:rsidR="00B95237" w:rsidRPr="00B95237" w:rsidRDefault="00B95237" w:rsidP="00B95237">
      <w:pPr>
        <w:numPr>
          <w:ilvl w:val="0"/>
          <w:numId w:val="12"/>
        </w:numPr>
        <w:rPr>
          <w:sz w:val="28"/>
          <w:szCs w:val="28"/>
        </w:rPr>
      </w:pPr>
      <w:r w:rsidRPr="00B95237">
        <w:rPr>
          <w:b/>
          <w:bCs/>
          <w:sz w:val="28"/>
          <w:szCs w:val="28"/>
        </w:rPr>
        <w:t>Организационные меры</w:t>
      </w:r>
      <w:r w:rsidRPr="00B95237">
        <w:rPr>
          <w:sz w:val="28"/>
          <w:szCs w:val="28"/>
        </w:rPr>
        <w:t>: координация работы государственных органов, включая Министерство связи и информатизации, КГБ и другие структуры, ответственные за безопасность.</w:t>
      </w:r>
    </w:p>
    <w:p w14:paraId="3B83E017" w14:textId="77777777" w:rsidR="00B95237" w:rsidRPr="00B95237" w:rsidRDefault="00B95237" w:rsidP="00B95237">
      <w:pPr>
        <w:numPr>
          <w:ilvl w:val="0"/>
          <w:numId w:val="12"/>
        </w:numPr>
        <w:rPr>
          <w:sz w:val="28"/>
          <w:szCs w:val="28"/>
        </w:rPr>
      </w:pPr>
      <w:r w:rsidRPr="00B95237">
        <w:rPr>
          <w:b/>
          <w:bCs/>
          <w:sz w:val="28"/>
          <w:szCs w:val="28"/>
        </w:rPr>
        <w:t>Технические меры</w:t>
      </w:r>
      <w:r w:rsidRPr="00B95237">
        <w:rPr>
          <w:sz w:val="28"/>
          <w:szCs w:val="28"/>
        </w:rPr>
        <w:t>: внедрение передовых технологий для защиты инфраструктуры, таких как системы мониторинга, антивирусные программы и средства шифрования.</w:t>
      </w:r>
    </w:p>
    <w:p w14:paraId="4D38B676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Реализация этих мер возложена на государственные органы, которые обязаны руководствоваться положениями Концепции в своей деятельности. Ежегодно состояние информационной безопасности оценивается в докладе Президенту, что позволяет корректировать подходы и реагировать на новые вызовы.</w:t>
      </w:r>
    </w:p>
    <w:p w14:paraId="13BC9A1F" w14:textId="77777777" w:rsidR="00B95237" w:rsidRPr="00B95237" w:rsidRDefault="00B95237" w:rsidP="00B95237">
      <w:pPr>
        <w:rPr>
          <w:b/>
          <w:bCs/>
          <w:sz w:val="28"/>
          <w:szCs w:val="28"/>
        </w:rPr>
      </w:pPr>
      <w:r w:rsidRPr="00B95237">
        <w:rPr>
          <w:b/>
          <w:bCs/>
          <w:sz w:val="28"/>
          <w:szCs w:val="28"/>
        </w:rPr>
        <w:t>Международное сотрудничество</w:t>
      </w:r>
    </w:p>
    <w:p w14:paraId="45715527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Республика Беларусь активно взаимодействует с международными организациями и партнерами для укрепления информационной безопасности. В Концепции подчеркивается важность сотрудничества с:</w:t>
      </w:r>
    </w:p>
    <w:p w14:paraId="27DC945C" w14:textId="77777777" w:rsidR="00B95237" w:rsidRPr="00B95237" w:rsidRDefault="00B95237" w:rsidP="00B95237">
      <w:pPr>
        <w:numPr>
          <w:ilvl w:val="0"/>
          <w:numId w:val="13"/>
        </w:numPr>
        <w:rPr>
          <w:sz w:val="28"/>
          <w:szCs w:val="28"/>
        </w:rPr>
      </w:pPr>
      <w:r w:rsidRPr="00B95237">
        <w:rPr>
          <w:b/>
          <w:bCs/>
          <w:sz w:val="28"/>
          <w:szCs w:val="28"/>
        </w:rPr>
        <w:t>ООН и ОБСЕ</w:t>
      </w:r>
      <w:r w:rsidRPr="00B95237">
        <w:rPr>
          <w:sz w:val="28"/>
          <w:szCs w:val="28"/>
        </w:rPr>
        <w:t>: участие в глобальных инициативах по борьбе с киберпреступностью и разработке международных норм в информационной сфере.</w:t>
      </w:r>
    </w:p>
    <w:p w14:paraId="54344312" w14:textId="77777777" w:rsidR="00B95237" w:rsidRPr="00B95237" w:rsidRDefault="00B95237" w:rsidP="00B95237">
      <w:pPr>
        <w:numPr>
          <w:ilvl w:val="0"/>
          <w:numId w:val="13"/>
        </w:numPr>
        <w:rPr>
          <w:sz w:val="28"/>
          <w:szCs w:val="28"/>
        </w:rPr>
      </w:pPr>
      <w:r w:rsidRPr="00B95237">
        <w:rPr>
          <w:b/>
          <w:bCs/>
          <w:sz w:val="28"/>
          <w:szCs w:val="28"/>
        </w:rPr>
        <w:t>СНГ и ОДКБ</w:t>
      </w:r>
      <w:r w:rsidRPr="00B95237">
        <w:rPr>
          <w:sz w:val="28"/>
          <w:szCs w:val="28"/>
        </w:rPr>
        <w:t>: обмен опытом и координация усилий с постсоветскими странами для противодействия общим угрозам.</w:t>
      </w:r>
    </w:p>
    <w:p w14:paraId="73FDE579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Такое сотрудничество позволяет Беларуси не только перенимать передовые практики, но и вносить свой вклад в решение глобальных проблем. Особое внимание уделяется совместным учениям и разработке технологий, направленных на минимизацию информационных рисков.</w:t>
      </w:r>
    </w:p>
    <w:p w14:paraId="6E594E49" w14:textId="77777777" w:rsidR="00B95237" w:rsidRPr="00B95237" w:rsidRDefault="00B95237" w:rsidP="00B95237">
      <w:pPr>
        <w:rPr>
          <w:b/>
          <w:bCs/>
          <w:sz w:val="28"/>
          <w:szCs w:val="28"/>
        </w:rPr>
      </w:pPr>
      <w:r w:rsidRPr="00B95237">
        <w:rPr>
          <w:b/>
          <w:bCs/>
          <w:sz w:val="28"/>
          <w:szCs w:val="28"/>
        </w:rPr>
        <w:lastRenderedPageBreak/>
        <w:t>Практическая реализация Концепции</w:t>
      </w:r>
    </w:p>
    <w:p w14:paraId="731D461F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С момента утверждения Концепции в 2019 году в Беларуси было предпринято ряд шагов для её реализации:</w:t>
      </w:r>
    </w:p>
    <w:p w14:paraId="4517F9FD" w14:textId="77777777" w:rsidR="00B95237" w:rsidRPr="00B95237" w:rsidRDefault="00B95237" w:rsidP="00B95237">
      <w:pPr>
        <w:numPr>
          <w:ilvl w:val="0"/>
          <w:numId w:val="14"/>
        </w:numPr>
        <w:rPr>
          <w:sz w:val="28"/>
          <w:szCs w:val="28"/>
        </w:rPr>
      </w:pPr>
      <w:r w:rsidRPr="00B95237">
        <w:rPr>
          <w:sz w:val="28"/>
          <w:szCs w:val="28"/>
        </w:rPr>
        <w:t>Принятие новых законов, таких как закон "О защите персональных данных" (2021 г.).</w:t>
      </w:r>
    </w:p>
    <w:p w14:paraId="43DE39F3" w14:textId="77777777" w:rsidR="00B95237" w:rsidRPr="00B95237" w:rsidRDefault="00B95237" w:rsidP="00B95237">
      <w:pPr>
        <w:numPr>
          <w:ilvl w:val="0"/>
          <w:numId w:val="14"/>
        </w:numPr>
        <w:rPr>
          <w:sz w:val="28"/>
          <w:szCs w:val="28"/>
        </w:rPr>
      </w:pPr>
      <w:r w:rsidRPr="00B95237">
        <w:rPr>
          <w:sz w:val="28"/>
          <w:szCs w:val="28"/>
        </w:rPr>
        <w:t>Создание специализированных подразделений по кибербезопасности в структуре государственных органов.</w:t>
      </w:r>
    </w:p>
    <w:p w14:paraId="3F61ED5A" w14:textId="77777777" w:rsidR="00B95237" w:rsidRPr="00B95237" w:rsidRDefault="00B95237" w:rsidP="00B95237">
      <w:pPr>
        <w:numPr>
          <w:ilvl w:val="0"/>
          <w:numId w:val="14"/>
        </w:numPr>
        <w:rPr>
          <w:sz w:val="28"/>
          <w:szCs w:val="28"/>
        </w:rPr>
      </w:pPr>
      <w:r w:rsidRPr="00B95237">
        <w:rPr>
          <w:sz w:val="28"/>
          <w:szCs w:val="28"/>
        </w:rPr>
        <w:t>Проведение образовательных кампаний для повышения цифровой грамотности населения.</w:t>
      </w:r>
    </w:p>
    <w:p w14:paraId="2ADB79E0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Эти меры уже дали первые результаты, однако процесс реализации Концепции требует долгосрочных усилий и постоянного обновления подходов в соответствии с изменяющейся обстановкой.</w:t>
      </w:r>
    </w:p>
    <w:p w14:paraId="40DF5A98" w14:textId="77777777" w:rsidR="00B95237" w:rsidRPr="00B95237" w:rsidRDefault="00B95237" w:rsidP="00B95237">
      <w:pPr>
        <w:rPr>
          <w:b/>
          <w:bCs/>
          <w:sz w:val="28"/>
          <w:szCs w:val="28"/>
        </w:rPr>
      </w:pPr>
      <w:r w:rsidRPr="00B95237">
        <w:rPr>
          <w:b/>
          <w:bCs/>
          <w:sz w:val="28"/>
          <w:szCs w:val="28"/>
        </w:rPr>
        <w:t>Заключение</w:t>
      </w:r>
    </w:p>
    <w:p w14:paraId="53A3595A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Концепция информационной безопасности Республики Беларусь представляет собой всеобъемлющий документ, который определяет стратегические направления государственной политики в условиях современных вызовов. Она охватывает широкий спектр вопросов — от защиты национальной инфраструктуры до противодействия внешним угрозам и укрепления международного сотрудничества. Реализация Концепции способствует не только обеспечению безопасности страны, но и укреплению её позиций как суверенного государства в глобальном информационном пространстве.</w:t>
      </w:r>
    </w:p>
    <w:p w14:paraId="3CA7AD42" w14:textId="77777777" w:rsidR="00B95237" w:rsidRPr="00B95237" w:rsidRDefault="00B95237" w:rsidP="00B95237">
      <w:pPr>
        <w:rPr>
          <w:sz w:val="28"/>
          <w:szCs w:val="28"/>
        </w:rPr>
      </w:pPr>
      <w:r w:rsidRPr="00B95237">
        <w:rPr>
          <w:sz w:val="28"/>
          <w:szCs w:val="28"/>
        </w:rPr>
        <w:t>В условиях стремительного развития технологий и роста информационных рисков Концепция остаётся актуальным ориентиром для Беларуси. Её успешное выполнение зависит от скоординированных действий государства, бизнеса и общества, а также от способности адаптироваться к новым вызовам. Таким образом, этот документ не только защищает национальные интересы, но и закладывает основу для устойчивого развития страны в эпоху цифровизации.</w:t>
      </w:r>
    </w:p>
    <w:p w14:paraId="4B8CDE45" w14:textId="77777777" w:rsidR="00B95237" w:rsidRPr="00B95237" w:rsidRDefault="00B95237" w:rsidP="00B95237">
      <w:pPr>
        <w:rPr>
          <w:sz w:val="28"/>
          <w:szCs w:val="28"/>
        </w:rPr>
      </w:pPr>
    </w:p>
    <w:sectPr w:rsidR="00B95237" w:rsidRPr="00B9523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3E221" w14:textId="77777777" w:rsidR="00E93F5E" w:rsidRDefault="00E93F5E" w:rsidP="00B95237">
      <w:pPr>
        <w:spacing w:after="0" w:line="240" w:lineRule="auto"/>
      </w:pPr>
      <w:r>
        <w:separator/>
      </w:r>
    </w:p>
  </w:endnote>
  <w:endnote w:type="continuationSeparator" w:id="0">
    <w:p w14:paraId="0FD5BD3B" w14:textId="77777777" w:rsidR="00E93F5E" w:rsidRDefault="00E93F5E" w:rsidP="00B9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8812864"/>
      <w:docPartObj>
        <w:docPartGallery w:val="Page Numbers (Bottom of Page)"/>
        <w:docPartUnique/>
      </w:docPartObj>
    </w:sdtPr>
    <w:sdtContent>
      <w:p w14:paraId="2A3861FE" w14:textId="712ED8E6" w:rsidR="00B95237" w:rsidRDefault="00B9523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FAC19B" w14:textId="77777777" w:rsidR="00B95237" w:rsidRDefault="00B9523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FEF51" w14:textId="77777777" w:rsidR="00E93F5E" w:rsidRDefault="00E93F5E" w:rsidP="00B95237">
      <w:pPr>
        <w:spacing w:after="0" w:line="240" w:lineRule="auto"/>
      </w:pPr>
      <w:r>
        <w:separator/>
      </w:r>
    </w:p>
  </w:footnote>
  <w:footnote w:type="continuationSeparator" w:id="0">
    <w:p w14:paraId="0DA9191A" w14:textId="77777777" w:rsidR="00E93F5E" w:rsidRDefault="00E93F5E" w:rsidP="00B95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3F4C"/>
    <w:multiLevelType w:val="multilevel"/>
    <w:tmpl w:val="03AA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08C9"/>
    <w:multiLevelType w:val="multilevel"/>
    <w:tmpl w:val="91EA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815C6"/>
    <w:multiLevelType w:val="multilevel"/>
    <w:tmpl w:val="F3AE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64CC5"/>
    <w:multiLevelType w:val="multilevel"/>
    <w:tmpl w:val="A9DC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90CA2"/>
    <w:multiLevelType w:val="multilevel"/>
    <w:tmpl w:val="B18C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63695"/>
    <w:multiLevelType w:val="multilevel"/>
    <w:tmpl w:val="728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E6F3F"/>
    <w:multiLevelType w:val="multilevel"/>
    <w:tmpl w:val="16B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15D8D"/>
    <w:multiLevelType w:val="multilevel"/>
    <w:tmpl w:val="5068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023A6"/>
    <w:multiLevelType w:val="multilevel"/>
    <w:tmpl w:val="92A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02992"/>
    <w:multiLevelType w:val="multilevel"/>
    <w:tmpl w:val="1D96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E3A1C"/>
    <w:multiLevelType w:val="multilevel"/>
    <w:tmpl w:val="1926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65DE1"/>
    <w:multiLevelType w:val="multilevel"/>
    <w:tmpl w:val="A178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B614F"/>
    <w:multiLevelType w:val="multilevel"/>
    <w:tmpl w:val="C5B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414EC"/>
    <w:multiLevelType w:val="multilevel"/>
    <w:tmpl w:val="9E6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2634">
    <w:abstractNumId w:val="7"/>
  </w:num>
  <w:num w:numId="2" w16cid:durableId="1554610819">
    <w:abstractNumId w:val="13"/>
  </w:num>
  <w:num w:numId="3" w16cid:durableId="1907915663">
    <w:abstractNumId w:val="10"/>
  </w:num>
  <w:num w:numId="4" w16cid:durableId="1625234323">
    <w:abstractNumId w:val="11"/>
  </w:num>
  <w:num w:numId="5" w16cid:durableId="1016620486">
    <w:abstractNumId w:val="5"/>
  </w:num>
  <w:num w:numId="6" w16cid:durableId="1073509415">
    <w:abstractNumId w:val="9"/>
  </w:num>
  <w:num w:numId="7" w16cid:durableId="2063862170">
    <w:abstractNumId w:val="8"/>
  </w:num>
  <w:num w:numId="8" w16cid:durableId="1994528414">
    <w:abstractNumId w:val="4"/>
  </w:num>
  <w:num w:numId="9" w16cid:durableId="308364842">
    <w:abstractNumId w:val="12"/>
  </w:num>
  <w:num w:numId="10" w16cid:durableId="841240981">
    <w:abstractNumId w:val="0"/>
  </w:num>
  <w:num w:numId="11" w16cid:durableId="977535569">
    <w:abstractNumId w:val="3"/>
  </w:num>
  <w:num w:numId="12" w16cid:durableId="300690252">
    <w:abstractNumId w:val="2"/>
  </w:num>
  <w:num w:numId="13" w16cid:durableId="1425688697">
    <w:abstractNumId w:val="6"/>
  </w:num>
  <w:num w:numId="14" w16cid:durableId="722868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31"/>
    <w:rsid w:val="000917AE"/>
    <w:rsid w:val="000B77E6"/>
    <w:rsid w:val="00337289"/>
    <w:rsid w:val="00382E17"/>
    <w:rsid w:val="00473F7D"/>
    <w:rsid w:val="005B078C"/>
    <w:rsid w:val="005C5595"/>
    <w:rsid w:val="006058E3"/>
    <w:rsid w:val="006B5B3A"/>
    <w:rsid w:val="0071032E"/>
    <w:rsid w:val="00794A03"/>
    <w:rsid w:val="009C5E23"/>
    <w:rsid w:val="00A04DF6"/>
    <w:rsid w:val="00A60DA6"/>
    <w:rsid w:val="00AD6F75"/>
    <w:rsid w:val="00AF7D12"/>
    <w:rsid w:val="00B24109"/>
    <w:rsid w:val="00B95237"/>
    <w:rsid w:val="00C12931"/>
    <w:rsid w:val="00E93F5E"/>
    <w:rsid w:val="00F03E7E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686E"/>
  <w15:chartTrackingRefBased/>
  <w15:docId w15:val="{A87726E6-6868-426C-9E20-98DD5623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2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2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29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29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29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29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29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29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2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2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2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2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29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29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29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2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29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12931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9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95237"/>
  </w:style>
  <w:style w:type="paragraph" w:styleId="ae">
    <w:name w:val="footer"/>
    <w:basedOn w:val="a"/>
    <w:link w:val="af"/>
    <w:uiPriority w:val="99"/>
    <w:unhideWhenUsed/>
    <w:rsid w:val="00B9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5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2025-04-22T19:20:00Z</dcterms:created>
  <dcterms:modified xsi:type="dcterms:W3CDTF">2025-04-22T19:25:00Z</dcterms:modified>
</cp:coreProperties>
</file>