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79FCED" w14:paraId="501817AE" wp14:textId="110E1513">
      <w:pPr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</w:pPr>
      <w:r w:rsidRPr="1679FCED" w:rsidR="1679FCED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Трегуб</w:t>
      </w:r>
      <w:r w:rsidRPr="1679FCED" w:rsidR="1679FCED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 Ольга, КСМ-02А</w:t>
      </w:r>
    </w:p>
    <w:p w:rsidR="1679FCED" w:rsidP="1679FCED" w:rsidRDefault="1679FCED" w14:paraId="2AECDAFC" w14:textId="060D2F4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</w:pPr>
      <w:r w:rsidRPr="1679FCED" w:rsidR="1679FCED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 xml:space="preserve">Control </w:t>
      </w:r>
      <w:r w:rsidRPr="1679FCED" w:rsidR="1679FCED">
        <w:rPr>
          <w:rFonts w:ascii="Calibri Light" w:hAnsi="Calibri Light" w:eastAsia="Calibri Light" w:cs="Calibri Light" w:asciiTheme="majorAscii" w:hAnsiTheme="majorAscii" w:eastAsiaTheme="majorAscii" w:cstheme="majorAscii"/>
          <w:sz w:val="30"/>
          <w:szCs w:val="30"/>
        </w:rPr>
        <w:t>questions</w:t>
      </w:r>
    </w:p>
    <w:p w:rsidR="1679FCED" w:rsidP="1679FCED" w:rsidRDefault="1679FCED" w14:paraId="30F1208D" w14:textId="433527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1.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How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can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you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view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path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user's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home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echo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command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?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2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ways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give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both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examples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terminal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.</w:t>
      </w:r>
    </w:p>
    <w:p w:rsidR="1679FCED" w:rsidP="1679FCED" w:rsidRDefault="1679FCED" w14:paraId="7C205155" w14:textId="6A6FBF0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Use the following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echo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 to display all filenames in the current directory that match the glob pattern *:</w:t>
      </w:r>
    </w:p>
    <w:p w:rsidR="1679FCED" w:rsidP="1679FCED" w:rsidRDefault="1679FCED" w14:paraId="0E2FE962" w14:textId="3EA31E9B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</w:pP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>echo *</w:t>
      </w:r>
    </w:p>
    <w:p w:rsidR="1679FCED" w:rsidP="1679FCED" w:rsidRDefault="1679FCED" w14:paraId="35C8D2EA" w14:textId="05CE83F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Your output should be similar to the following:</w:t>
      </w:r>
    </w:p>
    <w:p w:rsidR="1679FCED" w:rsidP="1679FCED" w:rsidRDefault="1679FCED" w14:paraId="55C4BDB0" w14:textId="23AA64DA">
      <w:pPr>
        <w:pStyle w:val="Normal"/>
        <w:rPr>
          <w:color w:val="auto"/>
        </w:rPr>
      </w:pPr>
      <w:r>
        <w:drawing>
          <wp:inline wp14:editId="3826AB07" wp14:anchorId="5AC6B673">
            <wp:extent cx="4295775" cy="647700"/>
            <wp:effectExtent l="0" t="0" r="0" b="0"/>
            <wp:docPr id="1739427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244b6d5cd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0EB3985B" w14:textId="4506C32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The asterisk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*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matches "zero or more" characters in a file name. In the example above, this results in matching all filenames in the current directory.</w:t>
      </w:r>
    </w:p>
    <w:p w:rsidR="1679FCED" w:rsidP="1679FCED" w:rsidRDefault="1679FCED" w14:paraId="3E1C04F5" w14:textId="54C5F63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echo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command, in turn, displays the filenames that were matched.</w:t>
      </w:r>
    </w:p>
    <w:p w:rsidR="1679FCED" w:rsidP="1679FCED" w:rsidRDefault="1679FCED" w14:paraId="44C7BEA4" w14:textId="13FB2D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2.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possible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view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contents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root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while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user's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home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without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going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root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?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Demonstrate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command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line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.</w:t>
      </w:r>
    </w:p>
    <w:p w:rsidR="1679FCED" w:rsidP="1679FCED" w:rsidRDefault="1679FCED" w14:paraId="69354FC8" w14:textId="78B9C2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In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Linux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system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always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only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root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denoted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by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/. A Linux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user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always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works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with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a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single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tree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even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different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data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located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different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media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: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hard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network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or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removable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drives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.</w:t>
      </w:r>
    </w:p>
    <w:p w:rsidR="1679FCED" w:rsidP="1679FCED" w:rsidRDefault="1679FCED" w14:paraId="3BED16F2" w14:textId="02AFBF39">
      <w:pPr>
        <w:pStyle w:val="Normal"/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Mount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unmount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procedures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mount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unmount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systems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different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devices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common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tree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.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Once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systems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different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media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connected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a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common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tree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,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data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contained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them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available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were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a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single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system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: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user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may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even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know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which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device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which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stored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.</w:t>
      </w:r>
    </w:p>
    <w:p w:rsidR="1679FCED" w:rsidP="1679FCED" w:rsidRDefault="1679FCED" w14:paraId="6E66728B" w14:textId="2418CE29">
      <w:pPr>
        <w:pStyle w:val="Normal"/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The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position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tree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precisely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unambiguously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described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using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full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path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. The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full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path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always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starts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from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root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consists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listed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vertices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encountered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while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moving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along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branches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of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tree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up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including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searched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.</w:t>
      </w:r>
    </w:p>
    <w:p w:rsidR="1679FCED" w:rsidP="1679FCED" w:rsidRDefault="1679FCED" w14:paraId="473FD5A9" w14:textId="0125F2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 organization of file system directories in the form of a tree does not allow looping. That is, a directory cannot contain a directory that contains itself. Due to this restriction, the full path to any directory or file in the file system will always be finite.</w:t>
      </w:r>
    </w:p>
    <w:p w:rsidR="1679FCED" w:rsidP="1679FCED" w:rsidRDefault="1679FCED" w14:paraId="76F2217D" w14:textId="372178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3.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How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can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you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add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information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an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empty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terminal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?</w:t>
      </w:r>
    </w:p>
    <w:p w:rsidR="1679FCED" w:rsidP="1679FCED" w:rsidRDefault="1679FCED" w14:paraId="02777412" w14:textId="2BC477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There are several ways of creating a new file, including using a program designed to edit a file (a text editor).</w:t>
      </w:r>
    </w:p>
    <w:p w:rsidR="1679FCED" w:rsidP="1679FCED" w:rsidRDefault="1679FCED" w14:paraId="19257D9A" w14:textId="7EAA98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There is also a way to create an empty file that can be populated with data at a later time. This feature is useful for some operating systems as the very existence of a file could alter how a command or service works. It is also useful to create a file as a "placeholder" to remind you to create the file contents at a later time.</w:t>
      </w:r>
    </w:p>
    <w:p w:rsidR="1679FCED" w:rsidP="1679FCED" w:rsidRDefault="1679FCED" w14:paraId="0F819AB9" w14:textId="2AC32B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To create an empty file, use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touch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 as demonstrated below:</w:t>
      </w:r>
    </w:p>
    <w:p w:rsidR="1679FCED" w:rsidP="1679FCED" w:rsidRDefault="1679FCED" w14:paraId="2F2F9FD3" w14:textId="1EBFC626">
      <w:pPr>
        <w:pStyle w:val="Normal"/>
        <w:rPr>
          <w:color w:val="auto"/>
        </w:rPr>
      </w:pPr>
      <w:r>
        <w:drawing>
          <wp:inline wp14:editId="696A6BB6" wp14:anchorId="534AABC0">
            <wp:extent cx="4095750" cy="657225"/>
            <wp:effectExtent l="0" t="0" r="0" b="0"/>
            <wp:docPr id="44539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ef774d9cd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276CCCBF" w14:textId="585EC4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4.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How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to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copy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and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delete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existing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?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Will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there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be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a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difference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in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commands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if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directory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is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not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empty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same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time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?</w:t>
      </w:r>
    </w:p>
    <w:p w:rsidR="1679FCED" w:rsidP="1679FCED" w:rsidRDefault="1679FCED" w14:paraId="54AF7B8C" w14:textId="616BAE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You can delete directories using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rm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 However, the default behavior (no options) of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rm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 is to not delete directories:</w:t>
      </w:r>
    </w:p>
    <w:p w:rsidR="1679FCED" w:rsidP="1679FCED" w:rsidRDefault="1679FCED" w14:paraId="4C218AC3" w14:textId="354984D4">
      <w:pPr>
        <w:pStyle w:val="Normal"/>
        <w:rPr>
          <w:color w:val="auto"/>
        </w:rPr>
      </w:pPr>
      <w:r>
        <w:drawing>
          <wp:inline wp14:editId="3E08AC7A" wp14:anchorId="0D340157">
            <wp:extent cx="3448050" cy="438150"/>
            <wp:effectExtent l="0" t="0" r="0" b="0"/>
            <wp:docPr id="91273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3c20b488e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0CCEFAEA" w14:textId="38712A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To delete a directory with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rm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command, use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1679FCED" w:rsidR="1679FCED">
        <w:rPr>
          <w:rFonts w:ascii="Calibri" w:hAnsi="Calibri" w:eastAsia="Calibri" w:cs="Calibri"/>
          <w:b w:val="0"/>
          <w:b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recursive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option:</w:t>
      </w:r>
    </w:p>
    <w:p w:rsidR="1679FCED" w:rsidP="1679FCED" w:rsidRDefault="1679FCED" w14:paraId="7DA8E5A9" w14:textId="21EF7986">
      <w:pPr>
        <w:pStyle w:val="Normal"/>
        <w:rPr>
          <w:color w:val="auto"/>
        </w:rPr>
      </w:pPr>
      <w:r>
        <w:drawing>
          <wp:inline wp14:editId="2E28BF81" wp14:anchorId="1F38EB20">
            <wp:extent cx="4572000" cy="885825"/>
            <wp:effectExtent l="0" t="0" r="0" b="0"/>
            <wp:docPr id="186792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c537f8a00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301E8CE7" w14:textId="21EF79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When a user deletes a directory, all of the files and subdirectories are deleted without any interactive question. It is best to use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</w:t>
      </w:r>
      <w:proofErr w:type="spellStart"/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i</w:t>
      </w:r>
      <w:proofErr w:type="spellEnd"/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option with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rm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w:rsidR="1679FCED" w:rsidP="1679FCED" w:rsidRDefault="1679FCED" w14:paraId="725AA74B" w14:textId="21EF79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You can also delete a directory with the </w:t>
      </w:r>
      <w:proofErr w:type="spellStart"/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rmdir</w:t>
      </w:r>
      <w:proofErr w:type="spellEnd"/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command, but only if the directory is empty.</w:t>
      </w:r>
    </w:p>
    <w:p w:rsidR="1679FCED" w:rsidP="1679FCED" w:rsidRDefault="1679FCED" w14:paraId="7528E708" w14:textId="21EF7986">
      <w:pPr>
        <w:pStyle w:val="Normal"/>
        <w:rPr>
          <w:color w:val="auto"/>
        </w:rPr>
      </w:pPr>
      <w:r>
        <w:drawing>
          <wp:inline wp14:editId="3F9DFF15" wp14:anchorId="5ABC3469">
            <wp:extent cx="4572000" cy="476250"/>
            <wp:effectExtent l="0" t="0" r="0" b="0"/>
            <wp:docPr id="31769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aa19e6575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0F0BD768" w14:textId="0EFCCE33">
      <w:pPr>
        <w:rPr>
          <w:color w:val="auto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By default,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cp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 will not copy directories; any attempt to do so results in an error message:</w:t>
      </w:r>
      <w:r>
        <w:br/>
      </w:r>
      <w:r>
        <w:drawing>
          <wp:inline wp14:editId="0641CC80" wp14:anchorId="5EC89DAE">
            <wp:extent cx="4238625" cy="609600"/>
            <wp:effectExtent l="0" t="0" r="0" b="0"/>
            <wp:docPr id="99204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9d271db24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9FCED" w:rsidP="1679FCED" w:rsidRDefault="1679FCED" w14:paraId="7E0E9413" w14:textId="029DF9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However, the 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recursive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option allows the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cp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 to copy both files and directories.</w:t>
      </w:r>
    </w:p>
    <w:p w:rsidR="1679FCED" w:rsidP="1679FCED" w:rsidRDefault="1679FCED" w14:paraId="67F3784A" w14:textId="294596DB">
      <w:pPr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u w:val="single"/>
          <w:lang w:val="en-US"/>
        </w:rPr>
      </w:pP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en-US"/>
        </w:rPr>
        <w:t xml:space="preserve">cp -r </w:t>
      </w:r>
      <w:proofErr w:type="spellStart"/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u w:val="single"/>
          <w:lang w:val="en-US"/>
        </w:rPr>
        <w:t>source_directory</w:t>
      </w:r>
      <w:proofErr w:type="spellEnd"/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u w:val="single"/>
          <w:lang w:val="en-US"/>
        </w:rPr>
        <w:t xml:space="preserve"> </w:t>
      </w:r>
      <w:proofErr w:type="spellStart"/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u w:val="single"/>
          <w:lang w:val="en-US"/>
        </w:rPr>
        <w:t>destination_directory</w:t>
      </w:r>
      <w:proofErr w:type="spellEnd"/>
    </w:p>
    <w:p w:rsidR="1679FCED" w:rsidP="1679FCED" w:rsidRDefault="1679FCED" w14:paraId="0309BE26" w14:textId="09129C2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Be careful with this option. The entire directory structure will be copied which could result in copying a lot of files and directories!</w:t>
      </w:r>
    </w:p>
    <w:p w:rsidR="1679FCED" w:rsidP="1679FCED" w:rsidRDefault="1679FCED" w14:paraId="453E5867" w14:textId="4234DF8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The options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and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serve the same purpose. However,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can be used with most commands, while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can have different meanings with some commands. For example, while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cp 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means 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copy recursively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(both files and directories), </w:t>
      </w:r>
      <w:r w:rsidRPr="1679FCED" w:rsidR="1679FC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ls -r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means 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reverse sort</w:t>
      </w:r>
      <w:r w:rsidRPr="1679FCED" w:rsidR="1679F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w:rsidR="1679FCED" w:rsidP="1679FCED" w:rsidRDefault="1679FCED" w14:paraId="15FF6E0D" w14:textId="6BF2D9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0"/>
          <w:szCs w:val="20"/>
        </w:rPr>
        <w:t>5.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In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which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of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following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examples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does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a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file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move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occur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?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renaming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it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?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both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actions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at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the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same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time</w:t>
      </w: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?</w:t>
      </w:r>
    </w:p>
    <w:p w:rsidR="1679FCED" w:rsidP="1679FCED" w:rsidRDefault="1679FCED" w14:paraId="09E24D69" w14:textId="565F60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- mv /work/tech/comp.png. /Desktop      moving</w:t>
      </w:r>
    </w:p>
    <w:p w:rsidR="1679FCED" w:rsidP="1679FCED" w:rsidRDefault="1679FCED" w14:paraId="0F4BE9AC" w14:textId="3B727C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- mv /work/tech/comp.png. /work/tech/my_car.</w:t>
      </w:r>
      <w:proofErr w:type="spellStart"/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png</w:t>
      </w:r>
      <w:proofErr w:type="spellEnd"/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     renaming</w:t>
      </w:r>
    </w:p>
    <w:p w:rsidR="1679FCED" w:rsidP="1679FCED" w:rsidRDefault="1679FCED" w14:paraId="3AE3DE0E" w14:textId="070E3A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</w:pPr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- mv /work/tech/comp.png. /Desktop/computer.</w:t>
      </w:r>
      <w:proofErr w:type="spellStart"/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>png</w:t>
      </w:r>
      <w:proofErr w:type="spellEnd"/>
      <w:r w:rsidRPr="1679FCED" w:rsidR="1679FCED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</w:rPr>
        <w:t xml:space="preserve">     moving and renaming occurs at the same time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3E86C"/>
    <w:rsid w:val="09F3E86C"/>
    <w:rsid w:val="1679F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E86C"/>
  <w15:chartTrackingRefBased/>
  <w15:docId w15:val="{64EF018A-4573-4437-87F1-1A00A55A8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679FCED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79FC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79FC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679FCE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679FC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79FCE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679FCE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1679FCE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1679FCE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1679FCE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1679FCE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1679FCED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679FCED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1679FCE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79FCE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79FCE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79FCE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79FCE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79FCE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79FCE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79FCE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79FCE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79FCE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679FCED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1679FCE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679FCED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679FCE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679FCED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1679FCE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679FCED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8244b6d5cd4ffe" /><Relationship Type="http://schemas.openxmlformats.org/officeDocument/2006/relationships/image" Target="/media/image2.png" Id="R629ef774d9cd4f35" /><Relationship Type="http://schemas.openxmlformats.org/officeDocument/2006/relationships/image" Target="/media/image3.png" Id="Rb373c20b488e48b3" /><Relationship Type="http://schemas.openxmlformats.org/officeDocument/2006/relationships/image" Target="/media/image4.png" Id="R29ec537f8a004600" /><Relationship Type="http://schemas.openxmlformats.org/officeDocument/2006/relationships/image" Target="/media/image5.png" Id="R63eaa19e657548d0" /><Relationship Type="http://schemas.openxmlformats.org/officeDocument/2006/relationships/image" Target="/media/image6.png" Id="R5c29d271db24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2022-10-19T13:17:21.2116822Z</dcterms:created>
  <dcterms:modified xsi:type="dcterms:W3CDTF">2022-10-19T14:14:25.9970229Z</dcterms:modified>
  <dc:creator>Tregub Olia</dc:creator>
  <lastModifiedBy>Tregub Olia</lastModifiedBy>
</coreProperties>
</file>