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МИНИСТЕРСТВО ПРОСВЕЩЕНИЯ РОССИЙСКОЙ ФЕДЕРАЦИИ</w:t>
        <w:br/>
        <w:t>КОЛЛЕДЖ СВЯЗИ И ИНФОРМАТИКИ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b/>
          <w:color w:val="0F2C59"/>
          <w:sz w:val="36"/>
        </w:rPr>
        <w:t>ОТЧЁТ</w:t>
        <w:br/>
        <w:t>ПО ПРАКТИЧЕСКОЙ РАБОТЕ</w:t>
        <w:br/>
        <w:t>№ 6</w:t>
      </w:r>
    </w:p>
    <w:p>
      <w:pPr>
        <w:jc w:val="center"/>
      </w:pPr>
      <w:r>
        <w:rPr>
          <w:rFonts w:ascii="Times New Roman" w:hAnsi="Times New Roman"/>
          <w:i/>
          <w:sz w:val="28"/>
        </w:rPr>
        <w:t>по теме:</w:t>
        <w:br/>
        <w:t>«МАТЕРИАЛЫ К ЗАЩИТЕ ПРАКТИЧЕСКОЙ РАБОТЫ</w:t>
        <w:br/>
        <w:t>Тема: «Программа складского учёта» (WMS)</w:t>
        <w:br/>
        <w:t>Структура слайдов (12 слайдов), Речь доклада на 5–7 минут,</w:t>
        <w:br/>
        <w:t>Ответы на 9 контрольных вопросов преподавателя»</w:t>
        <w:br/>
        <w:t>МДК.04.01 Внедрение, поддержка компьютерных систем</w:t>
        <w:br/>
        <w:t>и обеспечение качества функционирования компьютерных систем</w:t>
      </w:r>
    </w:p>
    <w:p>
      <w:pPr>
        <w:spacing w:before="2000"/>
      </w:pPr>
    </w:p>
    <w:p>
      <w:pPr>
        <w:jc w:val="right"/>
      </w:pPr>
      <w:r>
        <w:rPr>
          <w:rFonts w:ascii="Times New Roman" w:hAnsi="Times New Roman"/>
          <w:sz w:val="26"/>
        </w:rPr>
        <w:t>Выполнил: студент группы ИС-401</w:t>
        <w:br/>
        <w:t>Сорокин А.</w:t>
        <w:br/>
        <w:t>Специальность 09.02.07 Информационные системы</w:t>
        <w:br/>
        <w:t>и программирование</w:t>
        <w:br/>
        <w:br/>
        <w:t>Проверил: преподаватель специальных дисциплин</w:t>
        <w:br/>
        <w:t>Левченко Д. О.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sz w:val="24"/>
        </w:rPr>
        <w:t>Москва, 2026</w:t>
      </w:r>
    </w:p>
    <w:p>
      <w:r>
        <w:br w:type="page"/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1. Послайдовая структура презентации к защите (12 слайдов)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соответствии со спецификацией задания подготовлена концептуальная структура мультимедийной презентации по теме «Программа складского учёта», состоящая из 12 слайдов: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1: </w:t>
      </w:r>
      <w:r>
        <w:rPr>
          <w:rFonts w:ascii="Times New Roman" w:hAnsi="Times New Roman"/>
          <w:color w:val="222222"/>
          <w:sz w:val="28"/>
        </w:rPr>
        <w:t>Слайд 1. Титульный слайд: Название проекта: «Информационная система «Программа складского учёта» (WMS)». Автор: студент группы ИС-401 Сорокин А. Руководитель: преподаватель Левченко Д. О. Колледж связи и информатики, Москва, 2026.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2: </w:t>
      </w:r>
      <w:r>
        <w:rPr>
          <w:rFonts w:ascii="Times New Roman" w:hAnsi="Times New Roman"/>
          <w:color w:val="222222"/>
          <w:sz w:val="28"/>
        </w:rPr>
        <w:t>Слайд 2. Цель и задачи проекта: Цель: комплексная автоматизация складского учета ТМЦ, адресного хранения и движения накладных. Задачи: разработка 5 независимых модулей, построение REST API на Django + DRF, интеграция PostgreSQL и Redis, каскадный контроль остатков склада, запуск дашборда на Streamlit, 100% покрытие автотестами.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3: </w:t>
      </w:r>
      <w:r>
        <w:rPr>
          <w:rFonts w:ascii="Times New Roman" w:hAnsi="Times New Roman"/>
          <w:color w:val="222222"/>
          <w:sz w:val="28"/>
        </w:rPr>
        <w:t>Слайд 3. Модульная структура WMS (5 модулей): Архитектурная схема: 1) accounts (персонал склада, роли Кладовщика/МОЛ, JWT); 2) catalog (склады, категории, поставщики, номенклатура ТМЦ); 3) clients (контрагенты и цеха-получатели); 4) orders (накладные, каскадная бизнес-логика); 5) reports (аналитика запасов, агрегация KPI).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4: </w:t>
      </w:r>
      <w:r>
        <w:rPr>
          <w:rFonts w:ascii="Times New Roman" w:hAnsi="Times New Roman"/>
          <w:color w:val="222222"/>
          <w:sz w:val="28"/>
        </w:rPr>
        <w:t>Слайд 4. ER-диаграмма базы данных (3NF): Схема реляционной БД: User (персонал), Location (склады), Category (категории), Vendor (поставщики), Item (номенклатура ТМЦ), Client (контрагенты), Order (накладные). Связи 1:M и ссылочная целостность PROTECT/CASCADE.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5: </w:t>
      </w:r>
      <w:r>
        <w:rPr>
          <w:rFonts w:ascii="Times New Roman" w:hAnsi="Times New Roman"/>
          <w:color w:val="222222"/>
          <w:sz w:val="28"/>
        </w:rPr>
        <w:t>Слайд 5. Панель администрирования склада: Скриншот Django Admin (/admin/): единое окно управления складским комплексом, реестры номенклатуры, складов, накладных и персонала.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6: </w:t>
      </w:r>
      <w:r>
        <w:rPr>
          <w:rFonts w:ascii="Times New Roman" w:hAnsi="Times New Roman"/>
          <w:color w:val="222222"/>
          <w:sz w:val="28"/>
        </w:rPr>
        <w:t>Слайд 6. Каталог номенклатуры ТМЦ и фильтрация: Скриншот реестра /admin/catalog/item/: фильтрация по складам (Склад №1, Склад сырья, Мезонин), статусам (на складе, зарезервирован, списан) и поиск по артикулам SKU и штрихкодам.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7: </w:t>
      </w:r>
      <w:r>
        <w:rPr>
          <w:rFonts w:ascii="Times New Roman" w:hAnsi="Times New Roman"/>
          <w:color w:val="222222"/>
          <w:sz w:val="28"/>
        </w:rPr>
        <w:t>Слайд 7. Каскадная логика движения ТМЦ: Схема каскадов: Создание расходной накладной -&gt; товар переходит в 'reserved'; Проведение накладной -&gt; товар списывается ('issued') со склада; Отмена накладной -&gt; товар возвращается в свободный остаток ('available').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8: </w:t>
      </w:r>
      <w:r>
        <w:rPr>
          <w:rFonts w:ascii="Times New Roman" w:hAnsi="Times New Roman"/>
          <w:color w:val="222222"/>
          <w:sz w:val="28"/>
        </w:rPr>
        <w:t>Слайд 8. Аналитический дашборд заведующего складом: Скриншот веб-дашборда Streamlit на порту 8501: карточки складских KPI (стоимость запасов, отпущено ТМЦ, накладных проведено), график динамики списания Plotly, рейтинг позиций и загрузка кладовщиков.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9: </w:t>
      </w:r>
      <w:r>
        <w:rPr>
          <w:rFonts w:ascii="Times New Roman" w:hAnsi="Times New Roman"/>
          <w:color w:val="222222"/>
          <w:sz w:val="28"/>
        </w:rPr>
        <w:t>Слайд 9. Интерфейс WMS REST API: Скриншот API Root /api/ и примеров JSON ответов: спецификация авторизации по JWT Bearer, фильтрация через query-параметры, постраничная пагинация.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10: </w:t>
      </w:r>
      <w:r>
        <w:rPr>
          <w:rFonts w:ascii="Times New Roman" w:hAnsi="Times New Roman"/>
          <w:color w:val="222222"/>
          <w:sz w:val="28"/>
        </w:rPr>
        <w:t>Слайд 10. Результаты модульного и сквозного тестирования: Скриншот консоли: запуск python manage.py test tests -&gt; 10 tests OK (проверка авторизации, каталога ТМЦ, складских каскадов и аналитических эндпоинтов).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11: </w:t>
      </w:r>
      <w:r>
        <w:rPr>
          <w:rFonts w:ascii="Times New Roman" w:hAnsi="Times New Roman"/>
          <w:color w:val="222222"/>
          <w:sz w:val="28"/>
        </w:rPr>
        <w:t>Слайд 11. Итоги разработки и перспективы внедрения: Итоги: WMS-система полностью протестирована и готова к эксплуатации. Перспективы: интеграция с терминалами сбора данных (ТСД) по штрихкодам, контейнеризация Docker Compose, Telegram-уведомления кладовщиков.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/>
          <w:color w:val="111111"/>
          <w:sz w:val="28"/>
        </w:rPr>
        <w:t xml:space="preserve">Слайд 12: </w:t>
      </w:r>
      <w:r>
        <w:rPr>
          <w:rFonts w:ascii="Times New Roman" w:hAnsi="Times New Roman"/>
          <w:color w:val="222222"/>
          <w:sz w:val="28"/>
        </w:rPr>
        <w:t>Слайд 12. Заключительный слайд: «Спасибо за внимание! Готов ответить на ваши вопросы». Контакты разработчика: dev@warehouse.corp, ссылка на репозиторий проекта.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2. Полный текст устного доклада на защиту (регламент: 5–7 минут)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Здравствуйте, уважаемый председатель и члены государственной экзаменационной комиссии!</w:t>
        <w:br/>
        <w:br/>
        <w:t>Вашему вниманию представляется проект по теме: «Разработка внедряемого программного обеспечения. Часть 1: Web-приложение для информационной системы «Программа складского учёта»».</w:t>
        <w:br/>
        <w:br/>
        <w:t>Актуальность темы обусловлена тем, что склад является фундаментом бесперебойной работы любого предприятия. Ошибки ручного учета неизбежно приводят к пересортице, возникновению недостач, дублированию заказов и срыву производственных сроков. Целью проекта стала разработка надежного, быстродействующего и безопасного веб-приложения WMS, обеспечивающего сквозной количественно-суммовой учет номенклатуры ТМЦ, автоматический контроль резервирования и оперативную аналитику движения запасов.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качестве технологического стека был выбран проверенный промышленный инструментарий: язык Python 3.12, веб-фреймворк Django 5, Django REST Framework, реляционная СУБД PostgreSQL 16, кэширующий сервис Redis и аналитическая платформа Streamlit.</w:t>
        <w:br/>
        <w:br/>
        <w:t>Архитектура информационной системы построена по модульному принципу и включает в себя 5 основных доменов:</w:t>
        <w:br/>
        <w:t>1. Модуль accounts — учет персонала склада с поддержкой ролевой модели (Кладовщик, МОЛ, Аудитор, Администратор) и защищенной JWT-аутентификации.</w:t>
        <w:br/>
        <w:t>2. Модуль catalog — ведение складов, адресных зон хранения, категорий и номенклатуры ТМЦ с привязкой артикулов (SKU) и штрихкодов.</w:t>
        <w:br/>
        <w:t>3. Модуль clients — реестр контрагентов, строительных подрядчиков и внутренних цехов с валидацией уникальности номеров телефонов.</w:t>
        <w:br/>
        <w:t>4. Модуль orders — ключевое ядро складских накладных (отпуск ТМЦ, перемещение, временная выдача), реализующее каскадную логику списания.</w:t>
        <w:br/>
        <w:t>5. Модуль reports — аналитический сервисный слой, вычисляющий KPI склада и формирующий срезы движения запасов.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Особое внимание в проекте уделено исключению человеческого фактора при работе со складом. В модели накладной Order реализован строгий автомат каскадных состояний:</w:t>
        <w:br/>
        <w:t>• В момент формирования расходной накладной выбранный товар ТМЦ автоматически переводится в статус 'Зарезервирован'. Ни один другой кладовщик не сможет выписать этот остаток повторно.</w:t>
        <w:br/>
        <w:t>• При подтверждении фактической отгрузки накладная переводится в статус 'Проведён', фиксируется дата отпуска, а товар списывается со склада в статус 'Списан / Выдан', мгновенно обновляя финансовые показатели.</w:t>
        <w:br/>
        <w:t>• В случае отмены заявки товар мгновенно и без участия администратора возвращается в свободный остаток 'На складе'.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начальника склада и руководства разработан интерактивный веб-дашборд на платформе Streamlit с визуализацией Plotly Express. Он позволяет в реальном времени видеть общую стоимость запасов, динамику отпуска ТМЦ по дням, рейтинг востребованных позиций и загрузку персонала.</w:t>
        <w:br/>
        <w:br/>
        <w:t>Надежность программного комплекса подтверждена автоматизированным тестовым набором из 10 интеграционных тестов APITestCase, проверяющих все сценарии движения ТМЦ в реальной СУБД PostgreSQL. Все тесты пройдены успешно (10/10 OK).</w:t>
        <w:br/>
        <w:br/>
        <w:t>Система готова к опытно-промышленной эксплуатации на складе. Спасибо за внимание! Готов ответить на ваши вопросы.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3. Шпаргалка с ответами на контрольные вопросы преподавателя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Ниже приведены профессиональные, аргументированные ответы на 9 типовых экзаменационных вопросов по системе складского учёта.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1. Как реализована авторизация в системе складского учёта?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системе реализована гибридная двухуровневая модель авторизации. Для доступа сотрудников к административной веб-панели склада используется сессионный механизм Django SessionMiddleware. Для внешних клиентов, терминалов сбора данных (ТСД) и аналитического дашборда Streamlit реализована авторизация на основе JSON Web Token (библиотека rest_framework_simplejwt). Создана кастомная модель User с ролями Администратора, Кладовщика, МОЛ и Аудитора. Эндпоинт /api/auth/login/ валидирует логин/пароль и возвращает пару access и refresh токенов.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2. Что такое JWT и как он работает в WMS?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JWT (JSON Web Token, стандарт RFC 7519) — это открытый стандарт компактной и защищенной передачи данных между клиентом и сервером в формате JSON. Токен состоит из трех компонентов, разделенных точками: Header (алгоритм подписи HS256), Payload (полезная нагрузка: user_id, роль сотрудника, срок истечения exp) и Signature (криптографическая подпись секретным ключом сервера). Клиент сохраняет access-токен и передает его в HTTP-заголовке 'Authorization: Bearer &lt;token&gt;'. Сервер проверяет подлинность токена математически без лишних обращений к базе данных, что гарантирует мгновенный отклик складских операций.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3. Какие связи между таблицами спроектированы в базе данных склада?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реляционной схеме WMS спроектированы связи: 1) Location 1:M Item (склад содержит номенклатуру ТМЦ); 2) Category 1:M Item (категория объединяет позиции ТМЦ); 3) Vendor 1:M Item (поставщик поставляет товары); 4) User 1:M Client (сотрудник склада курирует контрагентов); 5) Client 1:M Order (контрагент оформляет накладные); 6) Item 1:M Order (товар участвует в накладной отпуска); 7) User 1:M Order (кладовщик проводит накладную). Все связи защищены внешними ключами с правилом on_delete=models.PROTECT для предотвращения случайного удаления связанных данных.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4. Как работает каскад при завершении и проведении накладной?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Каскадная бизнес-логика реализована непосредственно в методах модели Order: 1) При создании расходной накладной (OrderType.PURCHASE) в методе save() проверяется статус товара: если он 'available', статус переключается на 'reserved'. 2) При проведении накладной методом complete() статус накладной становится 'completed', фиксируется время отгрузки completed_at, а связанная позиция ТМЦ переводится в статус 'issued' (Списан / Выдан). 3) При отмене методом cancel() зарезервированный товар возвращается в статус 'available'. Это полностью исключает риск повторного списания одного и того же остатка.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5. Как вы тестировали систему складского учёта?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Тестирование проводилось комплексно: 1) Автоматизированное тестирование на базе Django APITestCase (файл tests/test_autosalon.py). Набор из 10 тестов проверяет регистрацию кладовщиков, выдачу JWT, работу фильтров ТМЦ по складам, каскадные переходы бронирования/списания и расчет формул KPI. 2) Ручное приемочное тестирование через веб-интерфейс администратора, интерактивный DRF API-браузер и дашборд Streamlit с эмуляцией реальных отгрузок.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6. Какие проблемы возникли при разработке и как вы их решили?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Были решены три ключевые инженерные задачи: 1) Ошибка создания тестовой БД в PostgreSQL — решена выдачей пользователю роли права CREATEDB через команду ALTER USER. 2) Кросс-платформенная агрегация динамики списания по дням — вместо сырого SQL .extra() применена стандартная функция Django ORM TruncDate('created_at'). 3) Блокировка кросс-доменных запросов от Streamlit — в проект подключен модуль django-cors-headers с добавлением CorsMiddleware и настройкой CORS_ALLOW_ALL_ORIGINS = True.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7. Как обеспечена безопасность информационной системы склада?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Безопасность обеспечивается комплексом мер: 1) Пароли персонала хэшируются с использованием стойкого алгоритма PBKDF2 с солью. 2) Защита от SQL-инъекций на уровне ORM благодаря параметризации всех запросов. 3) Разграничение доступа к складским операциям через permission_classes = [IsAuthenticated] и проверку ролей. 4) Изоляция секретных ключей и реквизитов БД в файле .env, исключенном из системы контроля версий Git. 5) Защита веб-форм от CSRF-атак механизмом CsrfViewMiddleware.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8. Что можно улучшить и развить в проекте?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качестве путей развития WMS-системы запланированы: 1) Полная контейнеризация программного комплекса с созданием Dockerfile и docker-compose.yml для развертывания одной командой. 2) Интеграция с физическими терминалами сбора данных (ТСД) по протоколу WebSocket для мгновенного сканирования штрихкодов при приемке. 3) Внедрение асинхронных очередей Celery + Redis для формирования печатных форм накладных ТОРГ-12 и счетов-фактур в формате PDF.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9. Как развернуть проект складского учёта на другом сервере или компьютере?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Алгоритм развертывания: 1) Установить Python 3.12, СУБД PostgreSQL и Git. 2) Склонировать репозиторий: git clone &lt;url&gt; &amp;&amp; cd warehouse_wms. 3) Развернуть и активировать виртуальное окружение: python -m venv .venv &amp;&amp; source .venv/bin/activate. 4) Установить зависимости: pip install -r requirements.txt. 5) Создать базу данных PostgreSQL и настроить реквизиты в файле .env. 6) Применить миграции структуры: python manage.py migrate. 7) Наполнить склад тестовой номенклатурой: python seed_data.py. 8) Запустить веб-сервер командой python manage.py runserver.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2222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