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ABSCHLÜSSE / STUDIERTE UNTER DEN POLITIKERN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schulabschlüsse</w:t>
      </w:r>
    </w:p>
    <w:p w:rsidR="00000000" w:rsidDel="00000000" w:rsidP="00000000" w:rsidRDefault="00000000" w:rsidRPr="00000000" w14:paraId="00000004">
      <w:pPr>
        <w:rPr>
          <w:color w:val="1155cc"/>
          <w:sz w:val="20"/>
          <w:szCs w:val="20"/>
          <w:u w:val="single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https://de.statista.com/statistik/daten/studie/1291799/umfrage/schulabschluesse-der-abgeordneten-in-deutschen-landtagen/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62138" cy="3088263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308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studienabschlüsse </w:t>
      </w:r>
    </w:p>
    <w:p w:rsidR="00000000" w:rsidDel="00000000" w:rsidP="00000000" w:rsidRDefault="00000000" w:rsidRPr="00000000" w14:paraId="00000009">
      <w:pPr>
        <w:rPr>
          <w:color w:val="1155cc"/>
          <w:sz w:val="20"/>
          <w:szCs w:val="20"/>
          <w:u w:val="singl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https://www.forschung-und-lehre.de/politik/mehr-als-80-prozent-akademiker-im-bundestag-1861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190500</wp:posOffset>
            </wp:positionV>
            <wp:extent cx="2391311" cy="3829443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9664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1311" cy="3829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3562350</wp:posOffset>
            </wp:positionH>
            <wp:positionV relativeFrom="paragraph">
              <wp:posOffset>190500</wp:posOffset>
            </wp:positionV>
            <wp:extent cx="2390775" cy="2762250"/>
            <wp:effectExtent b="0" l="0" r="0" t="0"/>
            <wp:wrapNone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17963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0775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1905000</wp:posOffset>
            </wp:positionV>
            <wp:extent cx="1981200" cy="3048000"/>
            <wp:effectExtent b="0" l="0" r="0" t="0"/>
            <wp:wrapNone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13279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de.statista.com/statistik/daten/studie/1291799/umfrage/schulabschluesse-der-abgeordneten-in-deutschen-landtagen/" TargetMode="External"/><Relationship Id="rId7" Type="http://schemas.openxmlformats.org/officeDocument/2006/relationships/image" Target="media/image3.jpg"/><Relationship Id="rId8" Type="http://schemas.openxmlformats.org/officeDocument/2006/relationships/hyperlink" Target="https://www.forschung-und-lehre.de/politik/mehr-als-80-prozent-akademiker-im-bundestag-18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