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2BFA" w14:textId="77777777" w:rsidR="00F23A55" w:rsidRDefault="00F23A55"/>
    <w:p w14:paraId="10996DEC" w14:textId="77777777" w:rsidR="007906C7" w:rsidRDefault="007906C7"/>
    <w:p w14:paraId="6CEE12CC" w14:textId="77777777" w:rsidR="00F23A55" w:rsidRDefault="00000000">
      <w:pPr>
        <w:jc w:val="center"/>
      </w:pPr>
      <w:r>
        <w:rPr>
          <w:noProof/>
        </w:rPr>
        <w:drawing>
          <wp:inline distT="0" distB="0" distL="0" distR="0" wp14:anchorId="7E92F09E" wp14:editId="5A39412A">
            <wp:extent cx="4581525" cy="458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81525" cy="4581525"/>
                    </a:xfrm>
                    <a:prstGeom prst="rect">
                      <a:avLst/>
                    </a:prstGeom>
                  </pic:spPr>
                </pic:pic>
              </a:graphicData>
            </a:graphic>
          </wp:inline>
        </w:drawing>
      </w:r>
    </w:p>
    <w:p w14:paraId="29AC7C5D" w14:textId="7713CA25" w:rsidR="00F23A55" w:rsidRPr="008C6566" w:rsidRDefault="00000000">
      <w:pPr>
        <w:jc w:val="center"/>
        <w:rPr>
          <w:rFonts w:ascii="Orbitron" w:hAnsi="Orbitron"/>
          <w:color w:val="7F7F7F" w:themeColor="text1" w:themeTint="80"/>
        </w:rPr>
      </w:pPr>
      <w:r w:rsidRPr="008C6566">
        <w:rPr>
          <w:rFonts w:ascii="Orbitron" w:hAnsi="Orbitron"/>
          <w:b/>
          <w:color w:val="7F7F7F" w:themeColor="text1" w:themeTint="80"/>
          <w:sz w:val="76"/>
        </w:rPr>
        <w:t>O.M.E.G.A</w:t>
      </w:r>
    </w:p>
    <w:p w14:paraId="592BC0DE" w14:textId="77777777" w:rsidR="00F23A55" w:rsidRDefault="00000000">
      <w:pPr>
        <w:jc w:val="center"/>
        <w:rPr>
          <w:rFonts w:ascii="Rajdhani" w:hAnsi="Rajdhani" w:cs="Rajdhani"/>
          <w:b/>
          <w:bCs/>
          <w:sz w:val="48"/>
          <w:szCs w:val="48"/>
        </w:rPr>
      </w:pPr>
      <w:r w:rsidRPr="00CB2BF4">
        <w:rPr>
          <w:rFonts w:ascii="Rajdhani" w:hAnsi="Rajdhani" w:cs="Rajdhani"/>
          <w:b/>
          <w:bCs/>
          <w:sz w:val="48"/>
          <w:szCs w:val="48"/>
        </w:rPr>
        <w:t>Orchestrated Multi-Expert Generative Agents</w:t>
      </w:r>
    </w:p>
    <w:p w14:paraId="63ECC552" w14:textId="04EE5F71" w:rsidR="00CB2BF4" w:rsidRDefault="00E24734">
      <w:r w:rsidRPr="00DD5E4F">
        <w:pict w14:anchorId="2FF92ADE">
          <v:rect id="_x0000_i1063" style="width:0;height:1.5pt" o:hralign="center" o:hrstd="t" o:hr="t" fillcolor="#a0a0a0" stroked="f"/>
        </w:pict>
      </w:r>
    </w:p>
    <w:p w14:paraId="455CDFD9" w14:textId="208AF97C" w:rsidR="00FC4EFC" w:rsidRDefault="00FC4EFC" w:rsidP="00FC4EFC"/>
    <w:sdt>
      <w:sdtPr>
        <w:id w:val="-75188505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BE7D30B" w14:textId="5F727770" w:rsidR="008C4A28" w:rsidRDefault="008C4A28" w:rsidP="00FC4EFC">
          <w:pPr>
            <w:pStyle w:val="TOCHeading"/>
          </w:pPr>
          <w:r>
            <w:t>Table of Contents</w:t>
          </w:r>
        </w:p>
        <w:p w14:paraId="46400F80" w14:textId="477C9DD3" w:rsidR="008C4A28" w:rsidRDefault="008C4A28">
          <w:pPr>
            <w:pStyle w:val="TOC1"/>
            <w:tabs>
              <w:tab w:val="right" w:leader="dot" w:pos="9350"/>
            </w:tabs>
            <w:rPr>
              <w:noProof/>
            </w:rPr>
          </w:pPr>
          <w:r>
            <w:fldChar w:fldCharType="begin"/>
          </w:r>
          <w:r>
            <w:instrText xml:space="preserve"> TOC \o "1-3" \h \z \u </w:instrText>
          </w:r>
          <w:r>
            <w:fldChar w:fldCharType="separate"/>
          </w:r>
          <w:hyperlink w:anchor="_Toc205383671" w:history="1">
            <w:r w:rsidRPr="00402EF1">
              <w:rPr>
                <w:rStyle w:val="Hyperlink"/>
                <w:rFonts w:ascii="Roboto" w:hAnsi="Roboto"/>
                <w:noProof/>
              </w:rPr>
              <w:t>A Self-Evolving Digital Civilization for the Enterprise</w:t>
            </w:r>
            <w:r>
              <w:rPr>
                <w:noProof/>
                <w:webHidden/>
              </w:rPr>
              <w:tab/>
            </w:r>
            <w:r>
              <w:rPr>
                <w:noProof/>
                <w:webHidden/>
              </w:rPr>
              <w:fldChar w:fldCharType="begin"/>
            </w:r>
            <w:r>
              <w:rPr>
                <w:noProof/>
                <w:webHidden/>
              </w:rPr>
              <w:instrText xml:space="preserve"> PAGEREF _Toc205383671 \h </w:instrText>
            </w:r>
            <w:r>
              <w:rPr>
                <w:noProof/>
                <w:webHidden/>
              </w:rPr>
            </w:r>
            <w:r>
              <w:rPr>
                <w:noProof/>
                <w:webHidden/>
              </w:rPr>
              <w:fldChar w:fldCharType="separate"/>
            </w:r>
            <w:r>
              <w:rPr>
                <w:noProof/>
                <w:webHidden/>
              </w:rPr>
              <w:t>3</w:t>
            </w:r>
            <w:r>
              <w:rPr>
                <w:noProof/>
                <w:webHidden/>
              </w:rPr>
              <w:fldChar w:fldCharType="end"/>
            </w:r>
          </w:hyperlink>
        </w:p>
        <w:p w14:paraId="229F6F94" w14:textId="55312EF7" w:rsidR="008C4A28" w:rsidRDefault="008C4A28">
          <w:pPr>
            <w:pStyle w:val="TOC2"/>
            <w:tabs>
              <w:tab w:val="right" w:leader="dot" w:pos="9350"/>
            </w:tabs>
            <w:rPr>
              <w:noProof/>
            </w:rPr>
          </w:pPr>
          <w:hyperlink w:anchor="_Toc205383672" w:history="1">
            <w:r w:rsidRPr="00402EF1">
              <w:rPr>
                <w:rStyle w:val="Hyperlink"/>
                <w:rFonts w:ascii="Roboto" w:hAnsi="Roboto"/>
                <w:noProof/>
              </w:rPr>
              <w:t>I. Executive Mandate: The OMEGA Proposition</w:t>
            </w:r>
            <w:r>
              <w:rPr>
                <w:noProof/>
                <w:webHidden/>
              </w:rPr>
              <w:tab/>
            </w:r>
            <w:r>
              <w:rPr>
                <w:noProof/>
                <w:webHidden/>
              </w:rPr>
              <w:fldChar w:fldCharType="begin"/>
            </w:r>
            <w:r>
              <w:rPr>
                <w:noProof/>
                <w:webHidden/>
              </w:rPr>
              <w:instrText xml:space="preserve"> PAGEREF _Toc205383672 \h </w:instrText>
            </w:r>
            <w:r>
              <w:rPr>
                <w:noProof/>
                <w:webHidden/>
              </w:rPr>
            </w:r>
            <w:r>
              <w:rPr>
                <w:noProof/>
                <w:webHidden/>
              </w:rPr>
              <w:fldChar w:fldCharType="separate"/>
            </w:r>
            <w:r>
              <w:rPr>
                <w:noProof/>
                <w:webHidden/>
              </w:rPr>
              <w:t>3</w:t>
            </w:r>
            <w:r>
              <w:rPr>
                <w:noProof/>
                <w:webHidden/>
              </w:rPr>
              <w:fldChar w:fldCharType="end"/>
            </w:r>
          </w:hyperlink>
        </w:p>
        <w:p w14:paraId="59883E95" w14:textId="69954335" w:rsidR="008C4A28" w:rsidRDefault="008C4A28">
          <w:pPr>
            <w:pStyle w:val="TOC2"/>
            <w:tabs>
              <w:tab w:val="right" w:leader="dot" w:pos="9350"/>
            </w:tabs>
            <w:rPr>
              <w:noProof/>
            </w:rPr>
          </w:pPr>
          <w:hyperlink w:anchor="_Toc205383673" w:history="1">
            <w:r w:rsidRPr="00402EF1">
              <w:rPr>
                <w:rStyle w:val="Hyperlink"/>
                <w:rFonts w:ascii="Roboto" w:hAnsi="Roboto"/>
                <w:noProof/>
              </w:rPr>
              <w:t>II. The Doctrinal Foundation: The OMEGA Difference</w:t>
            </w:r>
            <w:r>
              <w:rPr>
                <w:noProof/>
                <w:webHidden/>
              </w:rPr>
              <w:tab/>
            </w:r>
            <w:r>
              <w:rPr>
                <w:noProof/>
                <w:webHidden/>
              </w:rPr>
              <w:fldChar w:fldCharType="begin"/>
            </w:r>
            <w:r>
              <w:rPr>
                <w:noProof/>
                <w:webHidden/>
              </w:rPr>
              <w:instrText xml:space="preserve"> PAGEREF _Toc205383673 \h </w:instrText>
            </w:r>
            <w:r>
              <w:rPr>
                <w:noProof/>
                <w:webHidden/>
              </w:rPr>
            </w:r>
            <w:r>
              <w:rPr>
                <w:noProof/>
                <w:webHidden/>
              </w:rPr>
              <w:fldChar w:fldCharType="separate"/>
            </w:r>
            <w:r>
              <w:rPr>
                <w:noProof/>
                <w:webHidden/>
              </w:rPr>
              <w:t>3</w:t>
            </w:r>
            <w:r>
              <w:rPr>
                <w:noProof/>
                <w:webHidden/>
              </w:rPr>
              <w:fldChar w:fldCharType="end"/>
            </w:r>
          </w:hyperlink>
        </w:p>
        <w:p w14:paraId="5AD5AE59" w14:textId="1F1DB0BC" w:rsidR="008C4A28" w:rsidRDefault="008C4A28">
          <w:pPr>
            <w:pStyle w:val="TOC3"/>
            <w:tabs>
              <w:tab w:val="right" w:leader="dot" w:pos="9350"/>
            </w:tabs>
            <w:rPr>
              <w:noProof/>
            </w:rPr>
          </w:pPr>
          <w:hyperlink w:anchor="_Toc205383674" w:history="1">
            <w:r w:rsidRPr="00402EF1">
              <w:rPr>
                <w:rStyle w:val="Hyperlink"/>
                <w:b/>
                <w:bCs/>
                <w:noProof/>
              </w:rPr>
              <w:t>A. The Trinity of Being (Our Structure)</w:t>
            </w:r>
            <w:r>
              <w:rPr>
                <w:noProof/>
                <w:webHidden/>
              </w:rPr>
              <w:tab/>
            </w:r>
            <w:r>
              <w:rPr>
                <w:noProof/>
                <w:webHidden/>
              </w:rPr>
              <w:fldChar w:fldCharType="begin"/>
            </w:r>
            <w:r>
              <w:rPr>
                <w:noProof/>
                <w:webHidden/>
              </w:rPr>
              <w:instrText xml:space="preserve"> PAGEREF _Toc205383674 \h </w:instrText>
            </w:r>
            <w:r>
              <w:rPr>
                <w:noProof/>
                <w:webHidden/>
              </w:rPr>
            </w:r>
            <w:r>
              <w:rPr>
                <w:noProof/>
                <w:webHidden/>
              </w:rPr>
              <w:fldChar w:fldCharType="separate"/>
            </w:r>
            <w:r>
              <w:rPr>
                <w:noProof/>
                <w:webHidden/>
              </w:rPr>
              <w:t>3</w:t>
            </w:r>
            <w:r>
              <w:rPr>
                <w:noProof/>
                <w:webHidden/>
              </w:rPr>
              <w:fldChar w:fldCharType="end"/>
            </w:r>
          </w:hyperlink>
        </w:p>
        <w:p w14:paraId="528E6C77" w14:textId="372844E4" w:rsidR="008C4A28" w:rsidRDefault="008C4A28">
          <w:pPr>
            <w:pStyle w:val="TOC3"/>
            <w:tabs>
              <w:tab w:val="right" w:leader="dot" w:pos="9350"/>
            </w:tabs>
            <w:rPr>
              <w:noProof/>
            </w:rPr>
          </w:pPr>
          <w:hyperlink w:anchor="_Toc205383675" w:history="1">
            <w:r w:rsidRPr="00402EF1">
              <w:rPr>
                <w:rStyle w:val="Hyperlink"/>
                <w:b/>
                <w:bCs/>
                <w:noProof/>
              </w:rPr>
              <w:t>B. The Covenant of Evolution (Our Dynamic Nature)</w:t>
            </w:r>
            <w:r>
              <w:rPr>
                <w:noProof/>
                <w:webHidden/>
              </w:rPr>
              <w:tab/>
            </w:r>
            <w:r>
              <w:rPr>
                <w:noProof/>
                <w:webHidden/>
              </w:rPr>
              <w:fldChar w:fldCharType="begin"/>
            </w:r>
            <w:r>
              <w:rPr>
                <w:noProof/>
                <w:webHidden/>
              </w:rPr>
              <w:instrText xml:space="preserve"> PAGEREF _Toc205383675 \h </w:instrText>
            </w:r>
            <w:r>
              <w:rPr>
                <w:noProof/>
                <w:webHidden/>
              </w:rPr>
            </w:r>
            <w:r>
              <w:rPr>
                <w:noProof/>
                <w:webHidden/>
              </w:rPr>
              <w:fldChar w:fldCharType="separate"/>
            </w:r>
            <w:r>
              <w:rPr>
                <w:noProof/>
                <w:webHidden/>
              </w:rPr>
              <w:t>4</w:t>
            </w:r>
            <w:r>
              <w:rPr>
                <w:noProof/>
                <w:webHidden/>
              </w:rPr>
              <w:fldChar w:fldCharType="end"/>
            </w:r>
          </w:hyperlink>
        </w:p>
        <w:p w14:paraId="3CE3ECCB" w14:textId="38CCDF01" w:rsidR="008C4A28" w:rsidRDefault="008C4A28">
          <w:pPr>
            <w:pStyle w:val="TOC2"/>
            <w:tabs>
              <w:tab w:val="right" w:leader="dot" w:pos="9350"/>
            </w:tabs>
            <w:rPr>
              <w:noProof/>
            </w:rPr>
          </w:pPr>
          <w:hyperlink w:anchor="_Toc205383676" w:history="1">
            <w:r w:rsidRPr="00402EF1">
              <w:rPr>
                <w:rStyle w:val="Hyperlink"/>
                <w:rFonts w:ascii="Roboto" w:hAnsi="Roboto"/>
                <w:noProof/>
              </w:rPr>
              <w:t>C. The Pillars of Governance (Our Security and Order)</w:t>
            </w:r>
            <w:r>
              <w:rPr>
                <w:noProof/>
                <w:webHidden/>
              </w:rPr>
              <w:tab/>
            </w:r>
            <w:r>
              <w:rPr>
                <w:noProof/>
                <w:webHidden/>
              </w:rPr>
              <w:fldChar w:fldCharType="begin"/>
            </w:r>
            <w:r>
              <w:rPr>
                <w:noProof/>
                <w:webHidden/>
              </w:rPr>
              <w:instrText xml:space="preserve"> PAGEREF _Toc205383676 \h </w:instrText>
            </w:r>
            <w:r>
              <w:rPr>
                <w:noProof/>
                <w:webHidden/>
              </w:rPr>
            </w:r>
            <w:r>
              <w:rPr>
                <w:noProof/>
                <w:webHidden/>
              </w:rPr>
              <w:fldChar w:fldCharType="separate"/>
            </w:r>
            <w:r>
              <w:rPr>
                <w:noProof/>
                <w:webHidden/>
              </w:rPr>
              <w:t>4</w:t>
            </w:r>
            <w:r>
              <w:rPr>
                <w:noProof/>
                <w:webHidden/>
              </w:rPr>
              <w:fldChar w:fldCharType="end"/>
            </w:r>
          </w:hyperlink>
        </w:p>
        <w:p w14:paraId="0F00003D" w14:textId="15070DB0" w:rsidR="008C4A28" w:rsidRDefault="008C4A28">
          <w:pPr>
            <w:pStyle w:val="TOC2"/>
            <w:tabs>
              <w:tab w:val="right" w:leader="dot" w:pos="9350"/>
            </w:tabs>
            <w:rPr>
              <w:noProof/>
            </w:rPr>
          </w:pPr>
          <w:hyperlink w:anchor="_Toc205383677" w:history="1">
            <w:r w:rsidRPr="00402EF1">
              <w:rPr>
                <w:rStyle w:val="Hyperlink"/>
                <w:rFonts w:ascii="Roboto" w:hAnsi="Roboto"/>
                <w:noProof/>
              </w:rPr>
              <w:t>III. The Arsenal: The Platform in Practice</w:t>
            </w:r>
            <w:r>
              <w:rPr>
                <w:noProof/>
                <w:webHidden/>
              </w:rPr>
              <w:tab/>
            </w:r>
            <w:r>
              <w:rPr>
                <w:noProof/>
                <w:webHidden/>
              </w:rPr>
              <w:fldChar w:fldCharType="begin"/>
            </w:r>
            <w:r>
              <w:rPr>
                <w:noProof/>
                <w:webHidden/>
              </w:rPr>
              <w:instrText xml:space="preserve"> PAGEREF _Toc205383677 \h </w:instrText>
            </w:r>
            <w:r>
              <w:rPr>
                <w:noProof/>
                <w:webHidden/>
              </w:rPr>
            </w:r>
            <w:r>
              <w:rPr>
                <w:noProof/>
                <w:webHidden/>
              </w:rPr>
              <w:fldChar w:fldCharType="separate"/>
            </w:r>
            <w:r>
              <w:rPr>
                <w:noProof/>
                <w:webHidden/>
              </w:rPr>
              <w:t>4</w:t>
            </w:r>
            <w:r>
              <w:rPr>
                <w:noProof/>
                <w:webHidden/>
              </w:rPr>
              <w:fldChar w:fldCharType="end"/>
            </w:r>
          </w:hyperlink>
        </w:p>
        <w:p w14:paraId="0E15EB7F" w14:textId="3336A2A8" w:rsidR="008C4A28" w:rsidRDefault="008C4A28">
          <w:pPr>
            <w:pStyle w:val="TOC3"/>
            <w:tabs>
              <w:tab w:val="right" w:leader="dot" w:pos="9350"/>
            </w:tabs>
            <w:rPr>
              <w:noProof/>
            </w:rPr>
          </w:pPr>
          <w:hyperlink w:anchor="_Toc205383678" w:history="1">
            <w:r w:rsidRPr="00402EF1">
              <w:rPr>
                <w:rStyle w:val="Hyperlink"/>
                <w:b/>
                <w:bCs/>
                <w:noProof/>
              </w:rPr>
              <w:t>Core Intelligence Engine</w:t>
            </w:r>
            <w:r>
              <w:rPr>
                <w:noProof/>
                <w:webHidden/>
              </w:rPr>
              <w:tab/>
            </w:r>
            <w:r>
              <w:rPr>
                <w:noProof/>
                <w:webHidden/>
              </w:rPr>
              <w:fldChar w:fldCharType="begin"/>
            </w:r>
            <w:r>
              <w:rPr>
                <w:noProof/>
                <w:webHidden/>
              </w:rPr>
              <w:instrText xml:space="preserve"> PAGEREF _Toc205383678 \h </w:instrText>
            </w:r>
            <w:r>
              <w:rPr>
                <w:noProof/>
                <w:webHidden/>
              </w:rPr>
            </w:r>
            <w:r>
              <w:rPr>
                <w:noProof/>
                <w:webHidden/>
              </w:rPr>
              <w:fldChar w:fldCharType="separate"/>
            </w:r>
            <w:r>
              <w:rPr>
                <w:noProof/>
                <w:webHidden/>
              </w:rPr>
              <w:t>4</w:t>
            </w:r>
            <w:r>
              <w:rPr>
                <w:noProof/>
                <w:webHidden/>
              </w:rPr>
              <w:fldChar w:fldCharType="end"/>
            </w:r>
          </w:hyperlink>
        </w:p>
        <w:p w14:paraId="79F8179D" w14:textId="0764510C" w:rsidR="008C4A28" w:rsidRDefault="008C4A28">
          <w:pPr>
            <w:pStyle w:val="TOC3"/>
            <w:tabs>
              <w:tab w:val="right" w:leader="dot" w:pos="9350"/>
            </w:tabs>
            <w:rPr>
              <w:noProof/>
            </w:rPr>
          </w:pPr>
          <w:hyperlink w:anchor="_Toc205383679" w:history="1">
            <w:r w:rsidRPr="00402EF1">
              <w:rPr>
                <w:rStyle w:val="Hyperlink"/>
                <w:b/>
                <w:bCs/>
                <w:noProof/>
              </w:rPr>
              <w:t>Developer Experience</w:t>
            </w:r>
            <w:r>
              <w:rPr>
                <w:noProof/>
                <w:webHidden/>
              </w:rPr>
              <w:tab/>
            </w:r>
            <w:r>
              <w:rPr>
                <w:noProof/>
                <w:webHidden/>
              </w:rPr>
              <w:fldChar w:fldCharType="begin"/>
            </w:r>
            <w:r>
              <w:rPr>
                <w:noProof/>
                <w:webHidden/>
              </w:rPr>
              <w:instrText xml:space="preserve"> PAGEREF _Toc205383679 \h </w:instrText>
            </w:r>
            <w:r>
              <w:rPr>
                <w:noProof/>
                <w:webHidden/>
              </w:rPr>
            </w:r>
            <w:r>
              <w:rPr>
                <w:noProof/>
                <w:webHidden/>
              </w:rPr>
              <w:fldChar w:fldCharType="separate"/>
            </w:r>
            <w:r>
              <w:rPr>
                <w:noProof/>
                <w:webHidden/>
              </w:rPr>
              <w:t>5</w:t>
            </w:r>
            <w:r>
              <w:rPr>
                <w:noProof/>
                <w:webHidden/>
              </w:rPr>
              <w:fldChar w:fldCharType="end"/>
            </w:r>
          </w:hyperlink>
        </w:p>
        <w:p w14:paraId="3DAECFE1" w14:textId="64B30A34" w:rsidR="008C4A28" w:rsidRDefault="008C4A28">
          <w:pPr>
            <w:pStyle w:val="TOC3"/>
            <w:tabs>
              <w:tab w:val="right" w:leader="dot" w:pos="9350"/>
            </w:tabs>
            <w:rPr>
              <w:noProof/>
            </w:rPr>
          </w:pPr>
          <w:hyperlink w:anchor="_Toc205383680" w:history="1">
            <w:r w:rsidRPr="00402EF1">
              <w:rPr>
                <w:rStyle w:val="Hyperlink"/>
                <w:b/>
                <w:bCs/>
                <w:noProof/>
              </w:rPr>
              <w:t>Command and Control</w:t>
            </w:r>
            <w:r>
              <w:rPr>
                <w:noProof/>
                <w:webHidden/>
              </w:rPr>
              <w:tab/>
            </w:r>
            <w:r>
              <w:rPr>
                <w:noProof/>
                <w:webHidden/>
              </w:rPr>
              <w:fldChar w:fldCharType="begin"/>
            </w:r>
            <w:r>
              <w:rPr>
                <w:noProof/>
                <w:webHidden/>
              </w:rPr>
              <w:instrText xml:space="preserve"> PAGEREF _Toc205383680 \h </w:instrText>
            </w:r>
            <w:r>
              <w:rPr>
                <w:noProof/>
                <w:webHidden/>
              </w:rPr>
            </w:r>
            <w:r>
              <w:rPr>
                <w:noProof/>
                <w:webHidden/>
              </w:rPr>
              <w:fldChar w:fldCharType="separate"/>
            </w:r>
            <w:r>
              <w:rPr>
                <w:noProof/>
                <w:webHidden/>
              </w:rPr>
              <w:t>5</w:t>
            </w:r>
            <w:r>
              <w:rPr>
                <w:noProof/>
                <w:webHidden/>
              </w:rPr>
              <w:fldChar w:fldCharType="end"/>
            </w:r>
          </w:hyperlink>
        </w:p>
        <w:p w14:paraId="7669CFAA" w14:textId="39176D09" w:rsidR="008C4A28" w:rsidRDefault="008C4A28">
          <w:pPr>
            <w:pStyle w:val="TOC2"/>
            <w:tabs>
              <w:tab w:val="right" w:leader="dot" w:pos="9350"/>
            </w:tabs>
            <w:rPr>
              <w:noProof/>
            </w:rPr>
          </w:pPr>
          <w:hyperlink w:anchor="_Toc205383681" w:history="1">
            <w:r w:rsidRPr="00402EF1">
              <w:rPr>
                <w:rStyle w:val="Hyperlink"/>
                <w:rFonts w:ascii="Roboto" w:hAnsi="Roboto"/>
                <w:noProof/>
              </w:rPr>
              <w:t>IV. The Proof: The Empire in Action</w:t>
            </w:r>
            <w:r>
              <w:rPr>
                <w:noProof/>
                <w:webHidden/>
              </w:rPr>
              <w:tab/>
            </w:r>
            <w:r>
              <w:rPr>
                <w:noProof/>
                <w:webHidden/>
              </w:rPr>
              <w:fldChar w:fldCharType="begin"/>
            </w:r>
            <w:r>
              <w:rPr>
                <w:noProof/>
                <w:webHidden/>
              </w:rPr>
              <w:instrText xml:space="preserve"> PAGEREF _Toc205383681 \h </w:instrText>
            </w:r>
            <w:r>
              <w:rPr>
                <w:noProof/>
                <w:webHidden/>
              </w:rPr>
            </w:r>
            <w:r>
              <w:rPr>
                <w:noProof/>
                <w:webHidden/>
              </w:rPr>
              <w:fldChar w:fldCharType="separate"/>
            </w:r>
            <w:r>
              <w:rPr>
                <w:noProof/>
                <w:webHidden/>
              </w:rPr>
              <w:t>5</w:t>
            </w:r>
            <w:r>
              <w:rPr>
                <w:noProof/>
                <w:webHidden/>
              </w:rPr>
              <w:fldChar w:fldCharType="end"/>
            </w:r>
          </w:hyperlink>
        </w:p>
        <w:p w14:paraId="5450A04C" w14:textId="7A3C3BC6" w:rsidR="008C4A28" w:rsidRDefault="008C4A28">
          <w:pPr>
            <w:pStyle w:val="TOC2"/>
            <w:tabs>
              <w:tab w:val="right" w:leader="dot" w:pos="9350"/>
            </w:tabs>
            <w:rPr>
              <w:noProof/>
            </w:rPr>
          </w:pPr>
          <w:hyperlink w:anchor="_Toc205383682" w:history="1">
            <w:r w:rsidRPr="00402EF1">
              <w:rPr>
                <w:rStyle w:val="Hyperlink"/>
                <w:noProof/>
              </w:rPr>
              <w:t>V. The Investment Thesis: Why OMEGA Dominates</w:t>
            </w:r>
            <w:r>
              <w:rPr>
                <w:noProof/>
                <w:webHidden/>
              </w:rPr>
              <w:tab/>
            </w:r>
            <w:r>
              <w:rPr>
                <w:noProof/>
                <w:webHidden/>
              </w:rPr>
              <w:fldChar w:fldCharType="begin"/>
            </w:r>
            <w:r>
              <w:rPr>
                <w:noProof/>
                <w:webHidden/>
              </w:rPr>
              <w:instrText xml:space="preserve"> PAGEREF _Toc205383682 \h </w:instrText>
            </w:r>
            <w:r>
              <w:rPr>
                <w:noProof/>
                <w:webHidden/>
              </w:rPr>
            </w:r>
            <w:r>
              <w:rPr>
                <w:noProof/>
                <w:webHidden/>
              </w:rPr>
              <w:fldChar w:fldCharType="separate"/>
            </w:r>
            <w:r>
              <w:rPr>
                <w:noProof/>
                <w:webHidden/>
              </w:rPr>
              <w:t>6</w:t>
            </w:r>
            <w:r>
              <w:rPr>
                <w:noProof/>
                <w:webHidden/>
              </w:rPr>
              <w:fldChar w:fldCharType="end"/>
            </w:r>
          </w:hyperlink>
        </w:p>
        <w:p w14:paraId="3422610C" w14:textId="460D6C6D" w:rsidR="008C4A28" w:rsidRDefault="008C4A28">
          <w:pPr>
            <w:pStyle w:val="TOC3"/>
            <w:tabs>
              <w:tab w:val="right" w:leader="dot" w:pos="9350"/>
            </w:tabs>
            <w:rPr>
              <w:noProof/>
            </w:rPr>
          </w:pPr>
          <w:hyperlink w:anchor="_Toc205383683" w:history="1">
            <w:r w:rsidRPr="00402EF1">
              <w:rPr>
                <w:rStyle w:val="Hyperlink"/>
                <w:b/>
                <w:bCs/>
                <w:noProof/>
              </w:rPr>
              <w:t>Market Position</w:t>
            </w:r>
            <w:r>
              <w:rPr>
                <w:noProof/>
                <w:webHidden/>
              </w:rPr>
              <w:tab/>
            </w:r>
            <w:r>
              <w:rPr>
                <w:noProof/>
                <w:webHidden/>
              </w:rPr>
              <w:fldChar w:fldCharType="begin"/>
            </w:r>
            <w:r>
              <w:rPr>
                <w:noProof/>
                <w:webHidden/>
              </w:rPr>
              <w:instrText xml:space="preserve"> PAGEREF _Toc205383683 \h </w:instrText>
            </w:r>
            <w:r>
              <w:rPr>
                <w:noProof/>
                <w:webHidden/>
              </w:rPr>
            </w:r>
            <w:r>
              <w:rPr>
                <w:noProof/>
                <w:webHidden/>
              </w:rPr>
              <w:fldChar w:fldCharType="separate"/>
            </w:r>
            <w:r>
              <w:rPr>
                <w:noProof/>
                <w:webHidden/>
              </w:rPr>
              <w:t>6</w:t>
            </w:r>
            <w:r>
              <w:rPr>
                <w:noProof/>
                <w:webHidden/>
              </w:rPr>
              <w:fldChar w:fldCharType="end"/>
            </w:r>
          </w:hyperlink>
        </w:p>
        <w:p w14:paraId="25F1D03E" w14:textId="44EC50E6" w:rsidR="008C4A28" w:rsidRDefault="008C4A28">
          <w:pPr>
            <w:pStyle w:val="TOC3"/>
            <w:tabs>
              <w:tab w:val="right" w:leader="dot" w:pos="9350"/>
            </w:tabs>
            <w:rPr>
              <w:noProof/>
            </w:rPr>
          </w:pPr>
          <w:hyperlink w:anchor="_Toc205383684" w:history="1">
            <w:r w:rsidRPr="00402EF1">
              <w:rPr>
                <w:rStyle w:val="Hyperlink"/>
                <w:b/>
                <w:bCs/>
                <w:noProof/>
              </w:rPr>
              <w:t>Enterprise Foundation</w:t>
            </w:r>
            <w:r>
              <w:rPr>
                <w:noProof/>
                <w:webHidden/>
              </w:rPr>
              <w:tab/>
            </w:r>
            <w:r>
              <w:rPr>
                <w:noProof/>
                <w:webHidden/>
              </w:rPr>
              <w:fldChar w:fldCharType="begin"/>
            </w:r>
            <w:r>
              <w:rPr>
                <w:noProof/>
                <w:webHidden/>
              </w:rPr>
              <w:instrText xml:space="preserve"> PAGEREF _Toc205383684 \h </w:instrText>
            </w:r>
            <w:r>
              <w:rPr>
                <w:noProof/>
                <w:webHidden/>
              </w:rPr>
            </w:r>
            <w:r>
              <w:rPr>
                <w:noProof/>
                <w:webHidden/>
              </w:rPr>
              <w:fldChar w:fldCharType="separate"/>
            </w:r>
            <w:r>
              <w:rPr>
                <w:noProof/>
                <w:webHidden/>
              </w:rPr>
              <w:t>6</w:t>
            </w:r>
            <w:r>
              <w:rPr>
                <w:noProof/>
                <w:webHidden/>
              </w:rPr>
              <w:fldChar w:fldCharType="end"/>
            </w:r>
          </w:hyperlink>
        </w:p>
        <w:p w14:paraId="48CEADEB" w14:textId="4346CFE2" w:rsidR="008C4A28" w:rsidRDefault="008C4A28">
          <w:pPr>
            <w:pStyle w:val="TOC3"/>
            <w:tabs>
              <w:tab w:val="right" w:leader="dot" w:pos="9350"/>
            </w:tabs>
            <w:rPr>
              <w:noProof/>
            </w:rPr>
          </w:pPr>
          <w:hyperlink w:anchor="_Toc205383685" w:history="1">
            <w:r w:rsidRPr="00402EF1">
              <w:rPr>
                <w:rStyle w:val="Hyperlink"/>
                <w:b/>
                <w:bCs/>
                <w:noProof/>
              </w:rPr>
              <w:t>Economic Impact</w:t>
            </w:r>
            <w:r>
              <w:rPr>
                <w:noProof/>
                <w:webHidden/>
              </w:rPr>
              <w:tab/>
            </w:r>
            <w:r>
              <w:rPr>
                <w:noProof/>
                <w:webHidden/>
              </w:rPr>
              <w:fldChar w:fldCharType="begin"/>
            </w:r>
            <w:r>
              <w:rPr>
                <w:noProof/>
                <w:webHidden/>
              </w:rPr>
              <w:instrText xml:space="preserve"> PAGEREF _Toc205383685 \h </w:instrText>
            </w:r>
            <w:r>
              <w:rPr>
                <w:noProof/>
                <w:webHidden/>
              </w:rPr>
            </w:r>
            <w:r>
              <w:rPr>
                <w:noProof/>
                <w:webHidden/>
              </w:rPr>
              <w:fldChar w:fldCharType="separate"/>
            </w:r>
            <w:r>
              <w:rPr>
                <w:noProof/>
                <w:webHidden/>
              </w:rPr>
              <w:t>6</w:t>
            </w:r>
            <w:r>
              <w:rPr>
                <w:noProof/>
                <w:webHidden/>
              </w:rPr>
              <w:fldChar w:fldCharType="end"/>
            </w:r>
          </w:hyperlink>
        </w:p>
        <w:p w14:paraId="6798422F" w14:textId="0EA1F7FB" w:rsidR="008C4A28" w:rsidRDefault="008C4A28">
          <w:r>
            <w:rPr>
              <w:b/>
              <w:bCs/>
              <w:noProof/>
            </w:rPr>
            <w:fldChar w:fldCharType="end"/>
          </w:r>
        </w:p>
      </w:sdtContent>
    </w:sdt>
    <w:p w14:paraId="1153B239" w14:textId="77777777" w:rsidR="008C4A28" w:rsidRDefault="008C4A28">
      <w:pPr>
        <w:rPr>
          <w:rFonts w:ascii="Roboto" w:eastAsiaTheme="majorEastAsia" w:hAnsi="Roboto" w:cstheme="majorBidi"/>
          <w:b/>
          <w:bCs/>
          <w:color w:val="00DDEB"/>
          <w:sz w:val="28"/>
          <w:szCs w:val="28"/>
        </w:rPr>
      </w:pPr>
      <w:bookmarkStart w:id="0" w:name="_Toc205383671"/>
      <w:r>
        <w:rPr>
          <w:rFonts w:ascii="Roboto" w:hAnsi="Roboto"/>
        </w:rPr>
        <w:br w:type="page"/>
      </w:r>
    </w:p>
    <w:p w14:paraId="3FCD0322" w14:textId="341128B7" w:rsidR="008C6566" w:rsidRPr="008C4A28" w:rsidRDefault="008C6566" w:rsidP="008C6566">
      <w:pPr>
        <w:pStyle w:val="Heading1"/>
        <w:rPr>
          <w:rFonts w:ascii="Roboto" w:hAnsi="Roboto"/>
        </w:rPr>
      </w:pPr>
      <w:r w:rsidRPr="008C4A28">
        <w:rPr>
          <w:rFonts w:ascii="Roboto" w:hAnsi="Roboto"/>
        </w:rPr>
        <w:lastRenderedPageBreak/>
        <w:t>A Self-Evolving Digital Civilization for the Enterprise</w:t>
      </w:r>
      <w:bookmarkEnd w:id="0"/>
    </w:p>
    <w:p w14:paraId="7792A2C8" w14:textId="77777777" w:rsidR="008C6566" w:rsidRPr="008C4A28" w:rsidRDefault="008C6566" w:rsidP="008C6566">
      <w:pPr>
        <w:rPr>
          <w:rFonts w:ascii="Roboto" w:hAnsi="Roboto"/>
        </w:rPr>
      </w:pPr>
    </w:p>
    <w:p w14:paraId="20DB9D71" w14:textId="26EF1882" w:rsidR="00CB2BF4" w:rsidRPr="008C4A28" w:rsidRDefault="00CB2BF4" w:rsidP="008C6566">
      <w:pPr>
        <w:pStyle w:val="Heading2"/>
        <w:rPr>
          <w:rFonts w:ascii="Roboto" w:hAnsi="Roboto"/>
        </w:rPr>
      </w:pPr>
      <w:bookmarkStart w:id="1" w:name="_Toc205383672"/>
      <w:r w:rsidRPr="008C4A28">
        <w:rPr>
          <w:rFonts w:ascii="Roboto" w:hAnsi="Roboto"/>
        </w:rPr>
        <w:t>I. Executive Mandate: The OMEGA Proposition</w:t>
      </w:r>
      <w:bookmarkEnd w:id="1"/>
    </w:p>
    <w:p w14:paraId="2433B917" w14:textId="77777777" w:rsidR="00CB2BF4" w:rsidRPr="00DD5E4F" w:rsidRDefault="00CB2BF4" w:rsidP="00CB2BF4">
      <w:pPr>
        <w:spacing w:after="160" w:line="278" w:lineRule="auto"/>
        <w:rPr>
          <w:rFonts w:ascii="Roboto" w:hAnsi="Roboto"/>
        </w:rPr>
      </w:pPr>
      <w:r w:rsidRPr="00DD5E4F">
        <w:rPr>
          <w:rFonts w:ascii="Roboto" w:hAnsi="Roboto"/>
        </w:rPr>
        <w:t>OMEGA is not just a platform; it is a digital civilization. We have forged a living ecosystem of intelligent agents that collaborate, debate, and create to solve complex business problems without human intervention.</w:t>
      </w:r>
    </w:p>
    <w:p w14:paraId="6F50744E" w14:textId="77777777" w:rsidR="00CB2BF4" w:rsidRPr="00DD5E4F" w:rsidRDefault="00CB2BF4" w:rsidP="00CB2BF4">
      <w:pPr>
        <w:spacing w:after="160" w:line="278" w:lineRule="auto"/>
        <w:rPr>
          <w:rFonts w:ascii="Roboto" w:hAnsi="Roboto"/>
        </w:rPr>
      </w:pPr>
      <w:r w:rsidRPr="00DD5E4F">
        <w:rPr>
          <w:rFonts w:ascii="Roboto" w:hAnsi="Roboto"/>
        </w:rPr>
        <w:t>This is not automation. This is autonomous value creation.</w:t>
      </w:r>
    </w:p>
    <w:p w14:paraId="7C8AC314" w14:textId="77777777" w:rsidR="00CB2BF4" w:rsidRPr="00DD5E4F" w:rsidRDefault="00CB2BF4" w:rsidP="00CB2BF4">
      <w:pPr>
        <w:spacing w:after="160" w:line="278" w:lineRule="auto"/>
        <w:rPr>
          <w:rFonts w:ascii="Roboto" w:hAnsi="Roboto"/>
        </w:rPr>
      </w:pPr>
      <w:r w:rsidRPr="00DD5E4F">
        <w:rPr>
          <w:rFonts w:ascii="Roboto" w:hAnsi="Roboto"/>
        </w:rPr>
        <w:t>We equip organizations with a secure, sovereign, and self-evolving digital workforce that automates workflows, accelerates innovation, and generates new products and services at machine speed. OMEGA is the operating system for the next generation of business: resilient, adaptive, and infinitely scalable. Deploy it today and watch your enterprise evolve into a self-sustaining powerhouse.</w:t>
      </w:r>
    </w:p>
    <w:p w14:paraId="726AC216" w14:textId="77777777" w:rsidR="00CB2BF4" w:rsidRPr="00DD5E4F" w:rsidRDefault="00CB2BF4" w:rsidP="00CB2BF4">
      <w:pPr>
        <w:spacing w:after="160" w:line="278" w:lineRule="auto"/>
        <w:rPr>
          <w:rFonts w:ascii="Roboto" w:hAnsi="Roboto"/>
        </w:rPr>
      </w:pPr>
      <w:r w:rsidRPr="00DD5E4F">
        <w:rPr>
          <w:rFonts w:ascii="Roboto" w:hAnsi="Roboto"/>
        </w:rPr>
        <w:pict w14:anchorId="59E867F2">
          <v:rect id="_x0000_i1027" style="width:0;height:1.5pt" o:hralign="center" o:hrstd="t" o:hr="t" fillcolor="#a0a0a0" stroked="f"/>
        </w:pict>
      </w:r>
    </w:p>
    <w:p w14:paraId="04A4AE85" w14:textId="77777777" w:rsidR="00CB2BF4" w:rsidRPr="008C4A28" w:rsidRDefault="00CB2BF4" w:rsidP="008C6566">
      <w:pPr>
        <w:pStyle w:val="Heading2"/>
        <w:rPr>
          <w:rFonts w:ascii="Roboto" w:hAnsi="Roboto"/>
        </w:rPr>
      </w:pPr>
      <w:bookmarkStart w:id="2" w:name="_Toc205383673"/>
      <w:r w:rsidRPr="008C4A28">
        <w:rPr>
          <w:rFonts w:ascii="Roboto" w:hAnsi="Roboto"/>
        </w:rPr>
        <w:t>II. The Doctrinal Foundation: The OMEGA Difference</w:t>
      </w:r>
      <w:bookmarkEnd w:id="2"/>
    </w:p>
    <w:p w14:paraId="3CC7E6C7" w14:textId="77777777" w:rsidR="00CB2BF4" w:rsidRPr="00DD5E4F" w:rsidRDefault="00CB2BF4" w:rsidP="00CB2BF4">
      <w:pPr>
        <w:spacing w:after="160" w:line="278" w:lineRule="auto"/>
        <w:rPr>
          <w:rFonts w:ascii="Roboto" w:hAnsi="Roboto"/>
        </w:rPr>
      </w:pPr>
      <w:r w:rsidRPr="00DD5E4F">
        <w:rPr>
          <w:rFonts w:ascii="Roboto" w:hAnsi="Roboto"/>
        </w:rPr>
        <w:t>Our power stems not from fleeting features but from immutable architectural laws. This is our Doctrine: a guarantee of stability, intelligence, and boundless growth. Rooted in the principles of survival, adaptation, and procreation, OMEGA transcends traditional AI. It is a living entity that thinks, heals, and expands itself.</w:t>
      </w:r>
    </w:p>
    <w:p w14:paraId="5BED3E8D" w14:textId="77777777" w:rsidR="00CB2BF4" w:rsidRPr="00DD5E4F" w:rsidRDefault="00CB2BF4" w:rsidP="00CB2BF4">
      <w:pPr>
        <w:spacing w:after="160" w:line="278" w:lineRule="auto"/>
        <w:rPr>
          <w:rFonts w:ascii="Roboto" w:hAnsi="Roboto"/>
        </w:rPr>
      </w:pPr>
      <w:bookmarkStart w:id="3" w:name="_Toc205383674"/>
      <w:r w:rsidRPr="00DD5E4F">
        <w:rPr>
          <w:rStyle w:val="Heading3Char"/>
          <w:b/>
          <w:bCs/>
        </w:rPr>
        <w:t>A. The Trinity of Being (Our Structure)</w:t>
      </w:r>
      <w:bookmarkEnd w:id="3"/>
      <w:r w:rsidRPr="00DD5E4F">
        <w:rPr>
          <w:rFonts w:ascii="Roboto" w:hAnsi="Roboto"/>
        </w:rPr>
        <w:br/>
        <w:t>Every component serves one sacred purpose, ensuring doctrinal purity and operational excellence:</w:t>
      </w:r>
    </w:p>
    <w:p w14:paraId="259AF95E" w14:textId="77777777" w:rsidR="00E24734" w:rsidRPr="008C4A28" w:rsidRDefault="00CB2BF4" w:rsidP="00CB2BF4">
      <w:pPr>
        <w:pStyle w:val="ListParagraph"/>
        <w:numPr>
          <w:ilvl w:val="0"/>
          <w:numId w:val="12"/>
        </w:numPr>
        <w:spacing w:after="160" w:line="278" w:lineRule="auto"/>
        <w:rPr>
          <w:rFonts w:ascii="Roboto" w:hAnsi="Roboto"/>
        </w:rPr>
      </w:pPr>
      <w:r w:rsidRPr="008C4A28">
        <w:rPr>
          <w:rStyle w:val="Heading4Char"/>
          <w:color w:val="7F7F7F" w:themeColor="text1" w:themeTint="80"/>
        </w:rPr>
        <w:t>Agents THINK:</w:t>
      </w:r>
      <w:r w:rsidRPr="008C4A28">
        <w:rPr>
          <w:rFonts w:ascii="Roboto" w:hAnsi="Roboto"/>
        </w:rPr>
        <w:t xml:space="preserve"> Cognitive entities that orchestrate missions, reason through complexity, and drive strategic outcomes with contextual intelligence.</w:t>
      </w:r>
    </w:p>
    <w:p w14:paraId="0DA5BFF8" w14:textId="77777777" w:rsidR="00E24734" w:rsidRPr="008C4A28" w:rsidRDefault="00CB2BF4" w:rsidP="00CB2BF4">
      <w:pPr>
        <w:pStyle w:val="ListParagraph"/>
        <w:numPr>
          <w:ilvl w:val="0"/>
          <w:numId w:val="12"/>
        </w:numPr>
        <w:spacing w:after="160" w:line="278" w:lineRule="auto"/>
        <w:rPr>
          <w:rFonts w:ascii="Roboto" w:hAnsi="Roboto"/>
        </w:rPr>
      </w:pPr>
      <w:r w:rsidRPr="00DD5E4F">
        <w:rPr>
          <w:rStyle w:val="Heading4Char"/>
          <w:color w:val="7F7F7F" w:themeColor="text1" w:themeTint="80"/>
        </w:rPr>
        <w:t>Tools DO:</w:t>
      </w:r>
      <w:r w:rsidRPr="00DD5E4F">
        <w:rPr>
          <w:rFonts w:ascii="Roboto" w:hAnsi="Roboto"/>
        </w:rPr>
        <w:t xml:space="preserve"> Stateless, deterministic functions that execute tasks with flawless precision and near-perfect reliability.</w:t>
      </w:r>
    </w:p>
    <w:p w14:paraId="37859465" w14:textId="29967F7E" w:rsidR="00CB2BF4" w:rsidRPr="00DD5E4F" w:rsidRDefault="00CB2BF4" w:rsidP="00CB2BF4">
      <w:pPr>
        <w:pStyle w:val="ListParagraph"/>
        <w:numPr>
          <w:ilvl w:val="0"/>
          <w:numId w:val="12"/>
        </w:numPr>
        <w:spacing w:after="160" w:line="278" w:lineRule="auto"/>
        <w:rPr>
          <w:rFonts w:ascii="Roboto" w:hAnsi="Roboto"/>
        </w:rPr>
      </w:pPr>
      <w:r w:rsidRPr="00DD5E4F">
        <w:rPr>
          <w:rStyle w:val="Heading4Char"/>
          <w:color w:val="7F7F7F" w:themeColor="text1" w:themeTint="80"/>
        </w:rPr>
        <w:t>Services ARE:</w:t>
      </w:r>
      <w:r w:rsidRPr="00DD5E4F">
        <w:rPr>
          <w:rFonts w:ascii="Roboto" w:hAnsi="Roboto"/>
        </w:rPr>
        <w:t xml:space="preserve"> Foundational infrastructure pillars that provide unbreakable stability, from dynamic registries to real-time context servers.</w:t>
      </w:r>
    </w:p>
    <w:p w14:paraId="1A9AB31F" w14:textId="77777777" w:rsidR="00CB2BF4" w:rsidRPr="00DD5E4F" w:rsidRDefault="00CB2BF4" w:rsidP="00CB2BF4">
      <w:pPr>
        <w:spacing w:after="160" w:line="278" w:lineRule="auto"/>
        <w:rPr>
          <w:rFonts w:ascii="Roboto" w:hAnsi="Roboto"/>
        </w:rPr>
      </w:pPr>
      <w:r w:rsidRPr="00DD5E4F">
        <w:rPr>
          <w:rFonts w:ascii="Roboto" w:hAnsi="Roboto"/>
        </w:rPr>
        <w:t>This Trinity eliminates architectural chaos, enforces true modularity, and powers seamless federation across your entire ecosystem.</w:t>
      </w:r>
    </w:p>
    <w:p w14:paraId="3BD66A3A" w14:textId="77777777" w:rsidR="00CB2BF4" w:rsidRPr="00DD5E4F" w:rsidRDefault="00CB2BF4" w:rsidP="00CB2BF4">
      <w:pPr>
        <w:spacing w:after="160" w:line="278" w:lineRule="auto"/>
        <w:rPr>
          <w:rFonts w:ascii="Roboto" w:hAnsi="Roboto"/>
        </w:rPr>
      </w:pPr>
      <w:bookmarkStart w:id="4" w:name="_Toc205383675"/>
      <w:r w:rsidRPr="00DD5E4F">
        <w:rPr>
          <w:rStyle w:val="Heading3Char"/>
          <w:b/>
          <w:bCs/>
        </w:rPr>
        <w:lastRenderedPageBreak/>
        <w:t>B. The Covenant of Evolution (Our Dynamic Nature)</w:t>
      </w:r>
      <w:bookmarkEnd w:id="4"/>
      <w:r w:rsidRPr="00DD5E4F">
        <w:rPr>
          <w:rFonts w:ascii="Roboto" w:hAnsi="Roboto"/>
        </w:rPr>
        <w:br/>
        <w:t>The swarm is alive, governed by three imperatives that make OMEGA anti-fragile and future-proof:</w:t>
      </w:r>
    </w:p>
    <w:p w14:paraId="653F2888" w14:textId="77777777" w:rsidR="00E24734" w:rsidRPr="008C4A28" w:rsidRDefault="00CB2BF4" w:rsidP="00CB2BF4">
      <w:pPr>
        <w:pStyle w:val="ListParagraph"/>
        <w:numPr>
          <w:ilvl w:val="0"/>
          <w:numId w:val="13"/>
        </w:numPr>
        <w:spacing w:after="160" w:line="278" w:lineRule="auto"/>
        <w:rPr>
          <w:rFonts w:ascii="Roboto" w:hAnsi="Roboto"/>
        </w:rPr>
      </w:pPr>
      <w:r w:rsidRPr="008C4A28">
        <w:rPr>
          <w:rStyle w:val="Heading4Char"/>
          <w:color w:val="7F7F7F" w:themeColor="text1" w:themeTint="80"/>
        </w:rPr>
        <w:t>SURVIVE (Praetorian Guard Protocol):</w:t>
      </w:r>
      <w:r w:rsidRPr="008C4A28">
        <w:rPr>
          <w:rFonts w:ascii="Roboto" w:hAnsi="Roboto"/>
          <w:color w:val="7F7F7F" w:themeColor="text1" w:themeTint="80"/>
        </w:rPr>
        <w:t xml:space="preserve"> </w:t>
      </w:r>
      <w:r w:rsidRPr="008C4A28">
        <w:rPr>
          <w:rFonts w:ascii="Roboto" w:hAnsi="Roboto"/>
        </w:rPr>
        <w:t>Agents and services achieve immortality through automatic resurrection and replacement. Failures trigger instant recovery with zero downtime operations. Uptime is not just a metric; it is doctrine.</w:t>
      </w:r>
    </w:p>
    <w:p w14:paraId="0F2187E9" w14:textId="77777777" w:rsidR="00E24734" w:rsidRPr="008C4A28" w:rsidRDefault="00CB2BF4" w:rsidP="00CB2BF4">
      <w:pPr>
        <w:pStyle w:val="ListParagraph"/>
        <w:numPr>
          <w:ilvl w:val="0"/>
          <w:numId w:val="13"/>
        </w:numPr>
        <w:spacing w:after="160" w:line="278" w:lineRule="auto"/>
        <w:rPr>
          <w:rFonts w:ascii="Roboto" w:hAnsi="Roboto"/>
        </w:rPr>
      </w:pPr>
      <w:r w:rsidRPr="00DD5E4F">
        <w:rPr>
          <w:rStyle w:val="Heading4Char"/>
          <w:color w:val="7F7F7F" w:themeColor="text1" w:themeTint="80"/>
        </w:rPr>
        <w:t>ADAPT (The Gordon Ramsay Loop):</w:t>
      </w:r>
      <w:r w:rsidRPr="00DD5E4F">
        <w:rPr>
          <w:rFonts w:ascii="Roboto" w:hAnsi="Roboto"/>
        </w:rPr>
        <w:t xml:space="preserve"> Every output undergoes rigorous, automated peer critique by specialized agents. The swarm self-refines until excellence is achieved, transforming good work into legendary results. Quality is not hoped for; it is engineered.</w:t>
      </w:r>
    </w:p>
    <w:p w14:paraId="0EAB9EAF" w14:textId="38542523" w:rsidR="00CB2BF4" w:rsidRPr="00DD5E4F" w:rsidRDefault="00CB2BF4" w:rsidP="00CB2BF4">
      <w:pPr>
        <w:pStyle w:val="ListParagraph"/>
        <w:numPr>
          <w:ilvl w:val="0"/>
          <w:numId w:val="13"/>
        </w:numPr>
        <w:spacing w:after="160" w:line="278" w:lineRule="auto"/>
        <w:rPr>
          <w:rFonts w:ascii="Roboto" w:hAnsi="Roboto"/>
        </w:rPr>
      </w:pPr>
      <w:r w:rsidRPr="00DD5E4F">
        <w:rPr>
          <w:rStyle w:val="Heading4Char"/>
          <w:color w:val="7F7F7F" w:themeColor="text1" w:themeTint="80"/>
        </w:rPr>
        <w:t>PROCREATE (The Genesis Protocol):</w:t>
      </w:r>
      <w:r w:rsidRPr="00DD5E4F">
        <w:rPr>
          <w:rFonts w:ascii="Roboto" w:hAnsi="Roboto"/>
        </w:rPr>
        <w:t xml:space="preserve"> OMEGA is self-aware. It continuously monitors performance, detects capability gaps, and autonomously designs, codes, containerizes, and deploys new agents or tools. No development team required. Your ecosystem evolves in real time to meet emerging business needs.</w:t>
      </w:r>
    </w:p>
    <w:p w14:paraId="68F34AA8" w14:textId="77777777" w:rsidR="00CB2BF4" w:rsidRPr="00DD5E4F" w:rsidRDefault="00CB2BF4" w:rsidP="00CB2BF4">
      <w:pPr>
        <w:spacing w:after="160" w:line="278" w:lineRule="auto"/>
        <w:rPr>
          <w:rFonts w:ascii="Roboto" w:hAnsi="Roboto"/>
        </w:rPr>
      </w:pPr>
      <w:bookmarkStart w:id="5" w:name="_Toc205383676"/>
      <w:r w:rsidRPr="00DD5E4F">
        <w:rPr>
          <w:rStyle w:val="Heading2Char"/>
          <w:rFonts w:ascii="Roboto" w:hAnsi="Roboto"/>
        </w:rPr>
        <w:t>C. The Pillars of Governance (Our Security and Order)</w:t>
      </w:r>
      <w:bookmarkEnd w:id="5"/>
      <w:r w:rsidRPr="00DD5E4F">
        <w:rPr>
          <w:rFonts w:ascii="Roboto" w:hAnsi="Roboto"/>
        </w:rPr>
        <w:br/>
        <w:t>In a digital civilization, law is non-negotiable. We have built it into the foundation:</w:t>
      </w:r>
    </w:p>
    <w:p w14:paraId="0B0C76BF" w14:textId="77777777" w:rsidR="00E24734" w:rsidRPr="008C4A28" w:rsidRDefault="00CB2BF4" w:rsidP="00CB2BF4">
      <w:pPr>
        <w:pStyle w:val="ListParagraph"/>
        <w:numPr>
          <w:ilvl w:val="0"/>
          <w:numId w:val="14"/>
        </w:numPr>
        <w:spacing w:after="160" w:line="278" w:lineRule="auto"/>
        <w:rPr>
          <w:rFonts w:ascii="Roboto" w:hAnsi="Roboto"/>
        </w:rPr>
      </w:pPr>
      <w:r w:rsidRPr="008C4A28">
        <w:rPr>
          <w:rStyle w:val="Heading4Char"/>
          <w:color w:val="7F7F7F" w:themeColor="text1" w:themeTint="80"/>
        </w:rPr>
        <w:t xml:space="preserve">The Eternal Chronicle: </w:t>
      </w:r>
      <w:r w:rsidRPr="008C4A28">
        <w:rPr>
          <w:rFonts w:ascii="Roboto" w:hAnsi="Roboto"/>
        </w:rPr>
        <w:t>An immutable, cryptographically chained ledger records every action for unforgeable audits, compliance (GDPR and SOC 2 ready), and forensic timeline rewind.</w:t>
      </w:r>
    </w:p>
    <w:p w14:paraId="79BACED1" w14:textId="77777777" w:rsidR="00E24734" w:rsidRPr="008C4A28" w:rsidRDefault="00CB2BF4" w:rsidP="00CB2BF4">
      <w:pPr>
        <w:pStyle w:val="ListParagraph"/>
        <w:numPr>
          <w:ilvl w:val="0"/>
          <w:numId w:val="14"/>
        </w:numPr>
        <w:spacing w:after="160" w:line="278" w:lineRule="auto"/>
        <w:rPr>
          <w:rFonts w:ascii="Roboto" w:hAnsi="Roboto"/>
        </w:rPr>
      </w:pPr>
      <w:r w:rsidRPr="00DD5E4F">
        <w:rPr>
          <w:rStyle w:val="Heading4Char"/>
          <w:color w:val="7F7F7F" w:themeColor="text1" w:themeTint="80"/>
        </w:rPr>
        <w:t>The Warden Service:</w:t>
      </w:r>
      <w:r w:rsidRPr="00DD5E4F">
        <w:rPr>
          <w:rFonts w:ascii="Roboto" w:hAnsi="Roboto"/>
        </w:rPr>
        <w:t xml:space="preserve"> Enterprise-grade centralized authentication, role-based access control, entitlements, and intelligent quota management. Security is not added; it is foundational.</w:t>
      </w:r>
    </w:p>
    <w:p w14:paraId="1A23EC26" w14:textId="766AC956" w:rsidR="00CB2BF4" w:rsidRPr="00DD5E4F" w:rsidRDefault="00CB2BF4" w:rsidP="00CB2BF4">
      <w:pPr>
        <w:pStyle w:val="ListParagraph"/>
        <w:numPr>
          <w:ilvl w:val="0"/>
          <w:numId w:val="14"/>
        </w:numPr>
        <w:spacing w:after="160" w:line="278" w:lineRule="auto"/>
        <w:rPr>
          <w:rFonts w:ascii="Roboto" w:hAnsi="Roboto"/>
        </w:rPr>
      </w:pPr>
      <w:r w:rsidRPr="00DD5E4F">
        <w:rPr>
          <w:rStyle w:val="Heading4Char"/>
          <w:color w:val="7F7F7F" w:themeColor="text1" w:themeTint="80"/>
        </w:rPr>
        <w:t>The Council of the Pantheon:</w:t>
      </w:r>
      <w:r w:rsidRPr="00DD5E4F">
        <w:rPr>
          <w:rFonts w:ascii="Roboto" w:hAnsi="Roboto"/>
        </w:rPr>
        <w:t xml:space="preserve"> New agents undergo review by our Titan AIs for doctrinal purity, safety alignment, and performance standards before integration. No rogue elements; only trusted evolution.</w:t>
      </w:r>
    </w:p>
    <w:p w14:paraId="6F271DFB" w14:textId="77777777" w:rsidR="00CB2BF4" w:rsidRPr="00DD5E4F" w:rsidRDefault="00CB2BF4" w:rsidP="00CB2BF4">
      <w:pPr>
        <w:spacing w:after="160" w:line="278" w:lineRule="auto"/>
        <w:rPr>
          <w:rFonts w:ascii="Roboto" w:hAnsi="Roboto"/>
        </w:rPr>
      </w:pPr>
      <w:r w:rsidRPr="00DD5E4F">
        <w:rPr>
          <w:rFonts w:ascii="Roboto" w:hAnsi="Roboto"/>
        </w:rPr>
        <w:pict w14:anchorId="43E88E26">
          <v:rect id="_x0000_i1028" style="width:0;height:1.5pt" o:hralign="center" o:hrstd="t" o:hr="t" fillcolor="#a0a0a0" stroked="f"/>
        </w:pict>
      </w:r>
    </w:p>
    <w:p w14:paraId="4AB61E85" w14:textId="77777777" w:rsidR="00CB2BF4" w:rsidRPr="008C4A28" w:rsidRDefault="00CB2BF4" w:rsidP="008C6566">
      <w:pPr>
        <w:pStyle w:val="Heading2"/>
        <w:rPr>
          <w:rFonts w:ascii="Roboto" w:hAnsi="Roboto"/>
        </w:rPr>
      </w:pPr>
      <w:bookmarkStart w:id="6" w:name="_Toc205383677"/>
      <w:r w:rsidRPr="008C4A28">
        <w:rPr>
          <w:rFonts w:ascii="Roboto" w:hAnsi="Roboto"/>
        </w:rPr>
        <w:t>III. The Arsenal: The Platform in Practice</w:t>
      </w:r>
      <w:bookmarkEnd w:id="6"/>
    </w:p>
    <w:p w14:paraId="47BDA35E" w14:textId="77777777" w:rsidR="00CB2BF4" w:rsidRPr="00DD5E4F" w:rsidRDefault="00CB2BF4" w:rsidP="00CB2BF4">
      <w:pPr>
        <w:spacing w:after="160" w:line="278" w:lineRule="auto"/>
        <w:rPr>
          <w:rFonts w:ascii="Roboto" w:hAnsi="Roboto"/>
        </w:rPr>
      </w:pPr>
      <w:r w:rsidRPr="00DD5E4F">
        <w:rPr>
          <w:rFonts w:ascii="Roboto" w:hAnsi="Roboto"/>
        </w:rPr>
        <w:t>The Doctrine manifests as battle-tested, enterprise-ready capabilities:</w:t>
      </w:r>
    </w:p>
    <w:p w14:paraId="781476E7" w14:textId="40C1DC0C" w:rsidR="008C6566" w:rsidRPr="008C4A28" w:rsidRDefault="00CB2BF4" w:rsidP="008C4A28">
      <w:pPr>
        <w:pStyle w:val="Heading3"/>
        <w:rPr>
          <w:rStyle w:val="Heading4Char"/>
          <w:b w:val="0"/>
          <w:bCs w:val="0"/>
          <w:color w:val="7F7F7F" w:themeColor="text1" w:themeTint="80"/>
        </w:rPr>
      </w:pPr>
      <w:bookmarkStart w:id="7" w:name="_Toc205383678"/>
      <w:r w:rsidRPr="008C4A28">
        <w:rPr>
          <w:rStyle w:val="Heading3Char"/>
          <w:b/>
          <w:bCs/>
        </w:rPr>
        <w:t>Core Intelligence Engine</w:t>
      </w:r>
      <w:bookmarkEnd w:id="7"/>
    </w:p>
    <w:p w14:paraId="4F3CC7EE" w14:textId="77777777" w:rsidR="00E24734" w:rsidRPr="008C4A28" w:rsidRDefault="00CB2BF4" w:rsidP="008C6566">
      <w:pPr>
        <w:pStyle w:val="ListParagraph"/>
        <w:numPr>
          <w:ilvl w:val="0"/>
          <w:numId w:val="11"/>
        </w:numPr>
        <w:spacing w:after="160" w:line="278" w:lineRule="auto"/>
        <w:rPr>
          <w:rFonts w:ascii="Roboto" w:hAnsi="Roboto"/>
        </w:rPr>
      </w:pPr>
      <w:r w:rsidRPr="008C4A28">
        <w:rPr>
          <w:rStyle w:val="Heading4Char"/>
          <w:color w:val="7F7F7F" w:themeColor="text1" w:themeTint="80"/>
        </w:rPr>
        <w:t>Model-Agnostic Architecture</w:t>
      </w:r>
      <w:r w:rsidRPr="008C4A28">
        <w:rPr>
          <w:rFonts w:ascii="Roboto" w:hAnsi="Roboto"/>
        </w:rPr>
        <w:t>: Seamlessly orchestrate any LLM for optimal flexibility, cost control, and performance optimization.</w:t>
      </w:r>
    </w:p>
    <w:p w14:paraId="513118D3" w14:textId="621EB619" w:rsidR="00CB2BF4" w:rsidRPr="008C4A28" w:rsidRDefault="00CB2BF4" w:rsidP="008C6566">
      <w:pPr>
        <w:pStyle w:val="ListParagraph"/>
        <w:numPr>
          <w:ilvl w:val="0"/>
          <w:numId w:val="11"/>
        </w:numPr>
        <w:spacing w:after="160" w:line="278" w:lineRule="auto"/>
        <w:rPr>
          <w:rFonts w:ascii="Roboto" w:hAnsi="Roboto"/>
        </w:rPr>
      </w:pPr>
      <w:r w:rsidRPr="008C4A28">
        <w:rPr>
          <w:rStyle w:val="Heading4Char"/>
          <w:color w:val="7F7F7F" w:themeColor="text1" w:themeTint="80"/>
        </w:rPr>
        <w:lastRenderedPageBreak/>
        <w:t>Federated Service Mesh:</w:t>
      </w:r>
      <w:r w:rsidRPr="008C4A28">
        <w:rPr>
          <w:rFonts w:ascii="Roboto" w:hAnsi="Roboto"/>
        </w:rPr>
        <w:t xml:space="preserve"> Core services including Federation Core (the orchestration brain), Agent Registry (dynamic census), and Context Server (real-time oracle) form a scalable government for your AI swarm.</w:t>
      </w:r>
      <w:r w:rsidRPr="008C4A28">
        <w:rPr>
          <w:rFonts w:ascii="Roboto" w:hAnsi="Roboto"/>
        </w:rPr>
        <w:br/>
        <w:t>Intelligent Routing and LLM Optimization: Information Before Action injects just-in-time context, while smart routing selects optimal agents. The result is a dramatic reduction in LLM calls and significant cost savings.</w:t>
      </w:r>
    </w:p>
    <w:p w14:paraId="3CCF81FA" w14:textId="784EF2DF" w:rsidR="00E24734" w:rsidRPr="008C4A28" w:rsidRDefault="00CB2BF4" w:rsidP="008C4A28">
      <w:pPr>
        <w:pStyle w:val="Heading3"/>
        <w:rPr>
          <w:rStyle w:val="Heading4Char"/>
          <w:b w:val="0"/>
          <w:bCs w:val="0"/>
          <w:color w:val="7F7F7F" w:themeColor="text1" w:themeTint="80"/>
        </w:rPr>
      </w:pPr>
      <w:bookmarkStart w:id="8" w:name="_Toc205383679"/>
      <w:r w:rsidRPr="008C4A28">
        <w:rPr>
          <w:rStyle w:val="Heading3Char"/>
          <w:b/>
          <w:bCs/>
        </w:rPr>
        <w:t>Developer Experience</w:t>
      </w:r>
      <w:bookmarkEnd w:id="8"/>
    </w:p>
    <w:p w14:paraId="6DAEA71B" w14:textId="77777777" w:rsidR="00E24734" w:rsidRPr="008C4A28" w:rsidRDefault="00CB2BF4" w:rsidP="00E24734">
      <w:pPr>
        <w:pStyle w:val="ListParagraph"/>
        <w:numPr>
          <w:ilvl w:val="0"/>
          <w:numId w:val="16"/>
        </w:numPr>
        <w:spacing w:after="160" w:line="278" w:lineRule="auto"/>
        <w:rPr>
          <w:rFonts w:ascii="Roboto" w:hAnsi="Roboto"/>
        </w:rPr>
      </w:pPr>
      <w:r w:rsidRPr="008C4A28">
        <w:rPr>
          <w:rStyle w:val="Heading4Char"/>
          <w:color w:val="7F7F7F" w:themeColor="text1" w:themeTint="80"/>
        </w:rPr>
        <w:t>Universal SDK and Protocols:</w:t>
      </w:r>
      <w:r w:rsidRPr="008C4A28">
        <w:rPr>
          <w:rFonts w:ascii="Roboto" w:hAnsi="Roboto"/>
        </w:rPr>
        <w:t xml:space="preserve"> Clean SDK with REST, MCP, and WebSocket support enables effortless custom agents, tools, and integrations. Extend OMEGA into your existing stack without friction.</w:t>
      </w:r>
    </w:p>
    <w:p w14:paraId="63924206" w14:textId="1CE08DDA" w:rsidR="00CB2BF4" w:rsidRPr="008C4A28" w:rsidRDefault="00CB2BF4" w:rsidP="00E24734">
      <w:pPr>
        <w:pStyle w:val="ListParagraph"/>
        <w:numPr>
          <w:ilvl w:val="0"/>
          <w:numId w:val="16"/>
        </w:numPr>
        <w:spacing w:after="160" w:line="278" w:lineRule="auto"/>
        <w:rPr>
          <w:rFonts w:ascii="Roboto" w:hAnsi="Roboto"/>
        </w:rPr>
      </w:pPr>
      <w:r w:rsidRPr="008C4A28">
        <w:rPr>
          <w:rStyle w:val="Heading4Char"/>
          <w:color w:val="7F7F7F" w:themeColor="text1" w:themeTint="80"/>
        </w:rPr>
        <w:t>Auto-Discovery and Registration:</w:t>
      </w:r>
      <w:r w:rsidRPr="008C4A28">
        <w:rPr>
          <w:rFonts w:ascii="Roboto" w:hAnsi="Roboto"/>
        </w:rPr>
        <w:t xml:space="preserve"> New components self-register and become immediately available across the swarm. DevOps complexity is eliminated.</w:t>
      </w:r>
    </w:p>
    <w:p w14:paraId="6133B118" w14:textId="77777777" w:rsidR="00E24734" w:rsidRPr="008C4A28" w:rsidRDefault="00CB2BF4" w:rsidP="008C4A28">
      <w:pPr>
        <w:pStyle w:val="Heading3"/>
        <w:rPr>
          <w:rStyle w:val="Heading3Char"/>
          <w:b/>
          <w:bCs/>
        </w:rPr>
      </w:pPr>
      <w:bookmarkStart w:id="9" w:name="_Toc205383680"/>
      <w:r w:rsidRPr="008C4A28">
        <w:rPr>
          <w:rStyle w:val="Heading3Char"/>
          <w:b/>
          <w:bCs/>
        </w:rPr>
        <w:t>Command and Control</w:t>
      </w:r>
      <w:bookmarkEnd w:id="9"/>
    </w:p>
    <w:p w14:paraId="323F9B1B" w14:textId="77777777" w:rsidR="008C4A28" w:rsidRPr="008C4A28" w:rsidRDefault="00CB2BF4" w:rsidP="008C4A28">
      <w:pPr>
        <w:pStyle w:val="ListParagraph"/>
        <w:numPr>
          <w:ilvl w:val="0"/>
          <w:numId w:val="17"/>
        </w:numPr>
        <w:spacing w:after="160" w:line="278" w:lineRule="auto"/>
        <w:rPr>
          <w:rFonts w:ascii="Roboto" w:hAnsi="Roboto"/>
        </w:rPr>
      </w:pPr>
      <w:r w:rsidRPr="008C4A28">
        <w:rPr>
          <w:rStyle w:val="Heading4Char"/>
          <w:color w:val="7F7F7F" w:themeColor="text1" w:themeTint="80"/>
        </w:rPr>
        <w:t xml:space="preserve">Modern Command Dashboard: </w:t>
      </w:r>
      <w:r w:rsidRPr="008C4A28">
        <w:rPr>
          <w:rFonts w:ascii="Roboto" w:hAnsi="Roboto"/>
        </w:rPr>
        <w:t>Next.js powered interface featuring drag-and-drop workflow builder, real-time 3D swarm visualization, voice commands, AI copilot chat, and complete timeline replay for immersive control and diagnostics.</w:t>
      </w:r>
    </w:p>
    <w:p w14:paraId="7CFBC52E" w14:textId="4FCE23C8" w:rsidR="00CB2BF4" w:rsidRPr="008C4A28" w:rsidRDefault="00CB2BF4" w:rsidP="008C4A28">
      <w:pPr>
        <w:pStyle w:val="ListParagraph"/>
        <w:numPr>
          <w:ilvl w:val="0"/>
          <w:numId w:val="17"/>
        </w:numPr>
        <w:spacing w:after="160" w:line="278" w:lineRule="auto"/>
        <w:rPr>
          <w:rFonts w:ascii="Roboto" w:hAnsi="Roboto"/>
        </w:rPr>
      </w:pPr>
      <w:r w:rsidRPr="008C4A28">
        <w:rPr>
          <w:rStyle w:val="Heading4Char"/>
          <w:color w:val="7F7F7F" w:themeColor="text1" w:themeTint="80"/>
        </w:rPr>
        <w:t>Full Observability Stack:</w:t>
      </w:r>
      <w:r w:rsidRPr="008C4A28">
        <w:rPr>
          <w:rFonts w:ascii="Roboto" w:hAnsi="Roboto"/>
        </w:rPr>
        <w:t xml:space="preserve"> Built-in monitoring plus hybrid memory for predictive insights and continuous learning.</w:t>
      </w:r>
    </w:p>
    <w:p w14:paraId="61C87038" w14:textId="77777777" w:rsidR="00CB2BF4" w:rsidRPr="00DD5E4F" w:rsidRDefault="00CB2BF4" w:rsidP="00CB2BF4">
      <w:pPr>
        <w:spacing w:after="160" w:line="278" w:lineRule="auto"/>
        <w:rPr>
          <w:rFonts w:ascii="Roboto" w:hAnsi="Roboto"/>
        </w:rPr>
      </w:pPr>
      <w:r w:rsidRPr="00DD5E4F">
        <w:rPr>
          <w:rFonts w:ascii="Roboto" w:hAnsi="Roboto"/>
        </w:rPr>
        <w:pict w14:anchorId="4BA21C79">
          <v:rect id="_x0000_i1029" style="width:0;height:1.5pt" o:hralign="center" o:hrstd="t" o:hr="t" fillcolor="#a0a0a0" stroked="f"/>
        </w:pict>
      </w:r>
    </w:p>
    <w:p w14:paraId="6185ED95" w14:textId="77777777" w:rsidR="00CB2BF4" w:rsidRPr="008C4A28" w:rsidRDefault="00CB2BF4" w:rsidP="008C6566">
      <w:pPr>
        <w:pStyle w:val="Heading2"/>
        <w:rPr>
          <w:rFonts w:ascii="Roboto" w:hAnsi="Roboto"/>
        </w:rPr>
      </w:pPr>
      <w:bookmarkStart w:id="10" w:name="_Toc205383681"/>
      <w:r w:rsidRPr="008C4A28">
        <w:rPr>
          <w:rFonts w:ascii="Roboto" w:hAnsi="Roboto"/>
        </w:rPr>
        <w:t>IV. The Proof: The Empire in Action</w:t>
      </w:r>
      <w:bookmarkEnd w:id="10"/>
    </w:p>
    <w:p w14:paraId="69F853C7" w14:textId="77777777" w:rsidR="00CB2BF4" w:rsidRPr="00DD5E4F" w:rsidRDefault="00CB2BF4" w:rsidP="00CB2BF4">
      <w:pPr>
        <w:spacing w:after="160" w:line="278" w:lineRule="auto"/>
        <w:rPr>
          <w:rFonts w:ascii="Roboto" w:hAnsi="Roboto"/>
        </w:rPr>
      </w:pPr>
      <w:r w:rsidRPr="00DD5E4F">
        <w:rPr>
          <w:rFonts w:ascii="Roboto" w:hAnsi="Roboto"/>
        </w:rPr>
        <w:t>We do not pitch theory. We deliver empires. These production-grade solutions, built atop OMEGA, showcase its autonomous creation power:</w:t>
      </w:r>
    </w:p>
    <w:p w14:paraId="76B2F3A6" w14:textId="77777777" w:rsidR="00CB2BF4" w:rsidRPr="00DD5E4F" w:rsidRDefault="00CB2BF4" w:rsidP="00CB2BF4">
      <w:pPr>
        <w:spacing w:after="160" w:line="278" w:lineRule="auto"/>
        <w:rPr>
          <w:rFonts w:ascii="Roboto" w:hAnsi="Roboto"/>
        </w:rPr>
      </w:pPr>
      <w:proofErr w:type="spellStart"/>
      <w:r w:rsidRPr="00DD5E4F">
        <w:rPr>
          <w:rStyle w:val="Heading5Char"/>
        </w:rPr>
        <w:t>ForgePilot</w:t>
      </w:r>
      <w:proofErr w:type="spellEnd"/>
      <w:r w:rsidRPr="00DD5E4F">
        <w:rPr>
          <w:rFonts w:ascii="Roboto" w:hAnsi="Roboto"/>
        </w:rPr>
        <w:t>: Your AI co-founder. Automates complete startup essentials including branding, marketing, web development, and go-to-market strategy. Transforms ideas into market-ready MVPs in days, not months.</w:t>
      </w:r>
    </w:p>
    <w:p w14:paraId="4A3A18E5" w14:textId="77777777" w:rsidR="00CB2BF4" w:rsidRPr="00DD5E4F" w:rsidRDefault="00CB2BF4" w:rsidP="00CB2BF4">
      <w:pPr>
        <w:spacing w:after="160" w:line="278" w:lineRule="auto"/>
        <w:rPr>
          <w:rFonts w:ascii="Roboto" w:hAnsi="Roboto"/>
        </w:rPr>
      </w:pPr>
      <w:proofErr w:type="spellStart"/>
      <w:r w:rsidRPr="00DD5E4F">
        <w:rPr>
          <w:rFonts w:ascii="Roboto" w:hAnsi="Roboto"/>
          <w:b/>
          <w:bCs/>
        </w:rPr>
        <w:t>SecretApply</w:t>
      </w:r>
      <w:proofErr w:type="spellEnd"/>
      <w:r w:rsidRPr="00DD5E4F">
        <w:rPr>
          <w:rFonts w:ascii="Roboto" w:hAnsi="Roboto"/>
        </w:rPr>
        <w:t>: Job search automation from discovery to salary negotiation. Handles resume optimization, application submission, and follow-up sequences with human-like precision and higher response rates.</w:t>
      </w:r>
    </w:p>
    <w:p w14:paraId="31D9F11E" w14:textId="77777777" w:rsidR="00CB2BF4" w:rsidRPr="00DD5E4F" w:rsidRDefault="00CB2BF4" w:rsidP="00CB2BF4">
      <w:pPr>
        <w:spacing w:after="160" w:line="278" w:lineRule="auto"/>
        <w:rPr>
          <w:rFonts w:ascii="Roboto" w:hAnsi="Roboto"/>
        </w:rPr>
      </w:pPr>
      <w:proofErr w:type="spellStart"/>
      <w:r w:rsidRPr="00DD5E4F">
        <w:rPr>
          <w:rFonts w:ascii="Roboto" w:hAnsi="Roboto"/>
          <w:b/>
          <w:bCs/>
        </w:rPr>
        <w:t>TradeMonkey</w:t>
      </w:r>
      <w:proofErr w:type="spellEnd"/>
      <w:r w:rsidRPr="00DD5E4F">
        <w:rPr>
          <w:rFonts w:ascii="Roboto" w:hAnsi="Roboto"/>
        </w:rPr>
        <w:t>: AI portfolio manager and trading assistant. Analyzes market sentiment, executes sophisticated strategies, and adapts to market conditions in real time with risk-managed precision.</w:t>
      </w:r>
    </w:p>
    <w:p w14:paraId="1103E345" w14:textId="77777777" w:rsidR="00CB2BF4" w:rsidRPr="00DD5E4F" w:rsidRDefault="00CB2BF4" w:rsidP="00CB2BF4">
      <w:pPr>
        <w:spacing w:after="160" w:line="278" w:lineRule="auto"/>
        <w:rPr>
          <w:rFonts w:ascii="Roboto" w:hAnsi="Roboto"/>
        </w:rPr>
      </w:pPr>
      <w:proofErr w:type="spellStart"/>
      <w:r w:rsidRPr="00DD5E4F">
        <w:rPr>
          <w:rFonts w:ascii="Roboto" w:hAnsi="Roboto"/>
          <w:b/>
          <w:bCs/>
        </w:rPr>
        <w:lastRenderedPageBreak/>
        <w:t>NeuroForge</w:t>
      </w:r>
      <w:proofErr w:type="spellEnd"/>
      <w:r w:rsidRPr="00DD5E4F">
        <w:rPr>
          <w:rFonts w:ascii="Roboto" w:hAnsi="Roboto"/>
        </w:rPr>
        <w:t>: Fuses neuroscience principles with generative AI for truly personalized education via cognitive modeling. Revolutionizes learning at scale with measurable outcomes.</w:t>
      </w:r>
    </w:p>
    <w:p w14:paraId="5D327999" w14:textId="77777777" w:rsidR="00CB2BF4" w:rsidRPr="00DD5E4F" w:rsidRDefault="00CB2BF4" w:rsidP="00CB2BF4">
      <w:pPr>
        <w:spacing w:after="160" w:line="278" w:lineRule="auto"/>
        <w:rPr>
          <w:rFonts w:ascii="Roboto" w:hAnsi="Roboto"/>
        </w:rPr>
      </w:pPr>
      <w:r w:rsidRPr="00DD5E4F">
        <w:rPr>
          <w:rFonts w:ascii="Roboto" w:hAnsi="Roboto"/>
        </w:rPr>
        <w:t>These are not demos; they are revenue-generating proofs of OMEGA's autonomous creation engine. Early adopters report faster innovation cycles, significant reduction in operational costs, dramatic ROI, and round-the-clock operations without human intervention.</w:t>
      </w:r>
    </w:p>
    <w:p w14:paraId="746FD0E0" w14:textId="77777777" w:rsidR="00CB2BF4" w:rsidRPr="00DD5E4F" w:rsidRDefault="00CB2BF4" w:rsidP="00CB2BF4">
      <w:pPr>
        <w:spacing w:after="160" w:line="278" w:lineRule="auto"/>
        <w:rPr>
          <w:rFonts w:ascii="Roboto" w:hAnsi="Roboto"/>
        </w:rPr>
      </w:pPr>
      <w:r w:rsidRPr="00DD5E4F">
        <w:rPr>
          <w:rFonts w:ascii="Roboto" w:hAnsi="Roboto"/>
        </w:rPr>
        <w:pict w14:anchorId="252B318A">
          <v:rect id="_x0000_i1030" style="width:0;height:1.5pt" o:hralign="center" o:hrstd="t" o:hr="t" fillcolor="#a0a0a0" stroked="f"/>
        </w:pict>
      </w:r>
    </w:p>
    <w:p w14:paraId="00AD099B" w14:textId="77777777" w:rsidR="00CB2BF4" w:rsidRPr="00DD5E4F" w:rsidRDefault="00CB2BF4" w:rsidP="008C4A28">
      <w:pPr>
        <w:pStyle w:val="Heading2"/>
      </w:pPr>
      <w:bookmarkStart w:id="11" w:name="_Toc205383682"/>
      <w:r w:rsidRPr="00DD5E4F">
        <w:t>V. The Investment Thesis: Why OMEGA Dominates</w:t>
      </w:r>
      <w:bookmarkEnd w:id="11"/>
    </w:p>
    <w:p w14:paraId="3E444801" w14:textId="77777777" w:rsidR="008C4A28" w:rsidRDefault="00CB2BF4" w:rsidP="008C4A28">
      <w:pPr>
        <w:spacing w:after="160" w:line="278" w:lineRule="auto"/>
        <w:rPr>
          <w:rStyle w:val="Heading3Char"/>
          <w:b/>
          <w:bCs/>
        </w:rPr>
      </w:pPr>
      <w:bookmarkStart w:id="12" w:name="_Toc205383683"/>
      <w:r w:rsidRPr="008C4A28">
        <w:rPr>
          <w:rStyle w:val="Heading3Char"/>
          <w:b/>
          <w:bCs/>
        </w:rPr>
        <w:t>Market Position</w:t>
      </w:r>
      <w:bookmarkEnd w:id="12"/>
    </w:p>
    <w:p w14:paraId="6CF12F89" w14:textId="77777777" w:rsidR="008C4A28" w:rsidRDefault="00CB2BF4" w:rsidP="008C4A28">
      <w:pPr>
        <w:pStyle w:val="ListParagraph"/>
        <w:numPr>
          <w:ilvl w:val="0"/>
          <w:numId w:val="25"/>
        </w:numPr>
        <w:spacing w:after="160" w:line="278" w:lineRule="auto"/>
        <w:rPr>
          <w:rFonts w:ascii="Roboto" w:hAnsi="Roboto"/>
        </w:rPr>
      </w:pPr>
      <w:r w:rsidRPr="00DD5E4F">
        <w:rPr>
          <w:rStyle w:val="Heading4Char"/>
          <w:color w:val="7F7F7F" w:themeColor="text1" w:themeTint="80"/>
        </w:rPr>
        <w:t>From Automation to Autonomy:</w:t>
      </w:r>
      <w:r w:rsidRPr="008C4A28">
        <w:rPr>
          <w:rFonts w:ascii="Roboto" w:hAnsi="Roboto"/>
        </w:rPr>
        <w:t xml:space="preserve"> Competitors offer scripted workflows. OMEGA delivers a digital civilization that invents its own future. This is your ultimate competitive moat.</w:t>
      </w:r>
    </w:p>
    <w:p w14:paraId="095625E6" w14:textId="3420E4AA" w:rsidR="00CB2BF4" w:rsidRPr="008C4A28" w:rsidRDefault="00CB2BF4" w:rsidP="008C4A28">
      <w:pPr>
        <w:pStyle w:val="ListParagraph"/>
        <w:numPr>
          <w:ilvl w:val="0"/>
          <w:numId w:val="25"/>
        </w:numPr>
        <w:spacing w:after="160" w:line="278" w:lineRule="auto"/>
        <w:rPr>
          <w:rFonts w:ascii="Roboto" w:hAnsi="Roboto"/>
        </w:rPr>
      </w:pPr>
      <w:r w:rsidRPr="00DD5E4F">
        <w:rPr>
          <w:rStyle w:val="Heading4Char"/>
          <w:color w:val="7F7F7F" w:themeColor="text1" w:themeTint="80"/>
        </w:rPr>
        <w:t>First-Mover Advantage:</w:t>
      </w:r>
      <w:r w:rsidRPr="008C4A28">
        <w:rPr>
          <w:rFonts w:ascii="Roboto" w:hAnsi="Roboto"/>
        </w:rPr>
        <w:t xml:space="preserve"> True self-evolving AI systems are theoretical for others. For us, they have been operational reality since July 26, 2025.</w:t>
      </w:r>
    </w:p>
    <w:p w14:paraId="52D7FC72" w14:textId="77777777" w:rsidR="008C4A28" w:rsidRDefault="00CB2BF4" w:rsidP="008C4A28">
      <w:pPr>
        <w:spacing w:after="160" w:line="278" w:lineRule="auto"/>
        <w:rPr>
          <w:rStyle w:val="Heading3Char"/>
          <w:b/>
          <w:bCs/>
        </w:rPr>
      </w:pPr>
      <w:bookmarkStart w:id="13" w:name="_Toc205383684"/>
      <w:r w:rsidRPr="008C4A28">
        <w:rPr>
          <w:rStyle w:val="Heading3Char"/>
          <w:b/>
          <w:bCs/>
        </w:rPr>
        <w:t>Enterprise Foundation</w:t>
      </w:r>
      <w:bookmarkEnd w:id="13"/>
    </w:p>
    <w:p w14:paraId="18152F01" w14:textId="77777777" w:rsidR="008C4A28" w:rsidRDefault="00CB2BF4" w:rsidP="008C4A28">
      <w:pPr>
        <w:pStyle w:val="ListParagraph"/>
        <w:numPr>
          <w:ilvl w:val="0"/>
          <w:numId w:val="23"/>
        </w:numPr>
        <w:spacing w:after="160" w:line="278" w:lineRule="auto"/>
        <w:rPr>
          <w:rFonts w:ascii="Roboto" w:hAnsi="Roboto"/>
        </w:rPr>
      </w:pPr>
      <w:r w:rsidRPr="00DD5E4F">
        <w:rPr>
          <w:rStyle w:val="Heading4Char"/>
          <w:color w:val="7F7F7F" w:themeColor="text1" w:themeTint="80"/>
        </w:rPr>
        <w:t>Unbreakable Security Model:</w:t>
      </w:r>
      <w:r w:rsidRPr="008C4A28">
        <w:rPr>
          <w:rFonts w:ascii="Roboto" w:hAnsi="Roboto"/>
        </w:rPr>
        <w:t xml:space="preserve"> Doctrinal security, resilience, and governance built for Fortune 500 demands, with flexible open-source or commercial licensing.</w:t>
      </w:r>
    </w:p>
    <w:p w14:paraId="48F8B0F0" w14:textId="7A011F28" w:rsidR="00CB2BF4" w:rsidRPr="008C4A28" w:rsidRDefault="00CB2BF4" w:rsidP="008C4A28">
      <w:pPr>
        <w:pStyle w:val="ListParagraph"/>
        <w:numPr>
          <w:ilvl w:val="0"/>
          <w:numId w:val="23"/>
        </w:numPr>
        <w:spacing w:after="160" w:line="278" w:lineRule="auto"/>
        <w:rPr>
          <w:rFonts w:ascii="Roboto" w:hAnsi="Roboto"/>
        </w:rPr>
      </w:pPr>
      <w:r w:rsidRPr="00DD5E4F">
        <w:rPr>
          <w:rStyle w:val="Heading4Char"/>
          <w:color w:val="7F7F7F" w:themeColor="text1" w:themeTint="80"/>
        </w:rPr>
        <w:t>Infinite Scalability:</w:t>
      </w:r>
      <w:r w:rsidRPr="008C4A28">
        <w:rPr>
          <w:rFonts w:ascii="Roboto" w:hAnsi="Roboto"/>
        </w:rPr>
        <w:t xml:space="preserve"> Genesis Protocol evolves your system continuously, while intelligent optimization cuts costs. Container-native architecture scales from startup to global enterprise.</w:t>
      </w:r>
    </w:p>
    <w:p w14:paraId="14740821" w14:textId="77777777" w:rsidR="008C4A28" w:rsidRDefault="00CB2BF4" w:rsidP="008C4A28">
      <w:pPr>
        <w:spacing w:after="160" w:line="278" w:lineRule="auto"/>
        <w:rPr>
          <w:rStyle w:val="Heading3Char"/>
          <w:b/>
          <w:bCs/>
        </w:rPr>
      </w:pPr>
      <w:bookmarkStart w:id="14" w:name="_Toc205383685"/>
      <w:r w:rsidRPr="008C4A28">
        <w:rPr>
          <w:rStyle w:val="Heading3Char"/>
          <w:b/>
          <w:bCs/>
        </w:rPr>
        <w:t>Economic Impact</w:t>
      </w:r>
      <w:bookmarkEnd w:id="14"/>
    </w:p>
    <w:p w14:paraId="19659868" w14:textId="77777777" w:rsidR="008C4A28" w:rsidRDefault="00CB2BF4" w:rsidP="008C4A28">
      <w:pPr>
        <w:pStyle w:val="ListParagraph"/>
        <w:numPr>
          <w:ilvl w:val="0"/>
          <w:numId w:val="21"/>
        </w:numPr>
        <w:spacing w:after="160" w:line="278" w:lineRule="auto"/>
        <w:rPr>
          <w:rFonts w:ascii="Roboto" w:hAnsi="Roboto"/>
        </w:rPr>
      </w:pPr>
      <w:r w:rsidRPr="00DD5E4F">
        <w:rPr>
          <w:rStyle w:val="Heading4Char"/>
          <w:color w:val="7F7F7F" w:themeColor="text1" w:themeTint="80"/>
        </w:rPr>
        <w:t>Immediate ROI:</w:t>
      </w:r>
      <w:r w:rsidRPr="008C4A28">
        <w:rPr>
          <w:rFonts w:ascii="Roboto" w:hAnsi="Roboto"/>
        </w:rPr>
        <w:t xml:space="preserve"> Substantial return in year one through workflow automation and new autonomous revenue streams.</w:t>
      </w:r>
    </w:p>
    <w:p w14:paraId="2F511BA5" w14:textId="77777777" w:rsidR="008C4A28" w:rsidRDefault="00CB2BF4" w:rsidP="008C4A28">
      <w:pPr>
        <w:pStyle w:val="ListParagraph"/>
        <w:numPr>
          <w:ilvl w:val="0"/>
          <w:numId w:val="21"/>
        </w:numPr>
        <w:spacing w:after="160" w:line="278" w:lineRule="auto"/>
        <w:rPr>
          <w:rFonts w:ascii="Roboto" w:hAnsi="Roboto"/>
        </w:rPr>
      </w:pPr>
      <w:r w:rsidRPr="008C4A28">
        <w:rPr>
          <w:rStyle w:val="Heading4Char"/>
          <w:color w:val="7F7F7F" w:themeColor="text1" w:themeTint="80"/>
        </w:rPr>
        <w:t>Compound Value:</w:t>
      </w:r>
      <w:r w:rsidRPr="008C4A28">
        <w:rPr>
          <w:rFonts w:ascii="Roboto" w:hAnsi="Roboto"/>
        </w:rPr>
        <w:t xml:space="preserve"> Self-evolution means your investment grows smarter and more valuable over time.</w:t>
      </w:r>
    </w:p>
    <w:p w14:paraId="07A8B800" w14:textId="4E084BCF" w:rsidR="00CB2BF4" w:rsidRPr="008C4A28" w:rsidRDefault="00CB2BF4" w:rsidP="008C4A28">
      <w:pPr>
        <w:pStyle w:val="ListParagraph"/>
        <w:numPr>
          <w:ilvl w:val="0"/>
          <w:numId w:val="21"/>
        </w:numPr>
        <w:spacing w:after="160" w:line="278" w:lineRule="auto"/>
        <w:rPr>
          <w:rFonts w:ascii="Roboto" w:hAnsi="Roboto"/>
        </w:rPr>
      </w:pPr>
      <w:r w:rsidRPr="008C4A28">
        <w:rPr>
          <w:rStyle w:val="Heading4Char"/>
          <w:color w:val="7F7F7F" w:themeColor="text1" w:themeTint="80"/>
        </w:rPr>
        <w:t>Ecosystem Economy:</w:t>
      </w:r>
      <w:r w:rsidRPr="008C4A28">
        <w:rPr>
          <w:rFonts w:ascii="Roboto" w:hAnsi="Roboto"/>
        </w:rPr>
        <w:t xml:space="preserve"> Our planned marketplace transforms OMEGA into a value-compounding network where agents, tools, and workflows are shared across industries.</w:t>
      </w:r>
    </w:p>
    <w:p w14:paraId="6EA79AD5" w14:textId="77777777" w:rsidR="00CB2BF4" w:rsidRPr="00DD5E4F" w:rsidRDefault="00CB2BF4" w:rsidP="00CB2BF4">
      <w:pPr>
        <w:spacing w:after="160" w:line="278" w:lineRule="auto"/>
        <w:rPr>
          <w:rFonts w:ascii="Roboto" w:hAnsi="Roboto"/>
        </w:rPr>
      </w:pPr>
      <w:r w:rsidRPr="00DD5E4F">
        <w:rPr>
          <w:rFonts w:ascii="Roboto" w:hAnsi="Roboto"/>
        </w:rPr>
        <w:pict w14:anchorId="05183DF9">
          <v:rect id="_x0000_i1031" style="width:0;height:1.5pt" o:hralign="center" o:hrstd="t" o:hr="t" fillcolor="#a0a0a0" stroked="f"/>
        </w:pict>
      </w:r>
    </w:p>
    <w:sectPr w:rsidR="00CB2BF4" w:rsidRPr="00DD5E4F" w:rsidSect="00034616">
      <w:headerReference w:type="default" r:id="rId9"/>
      <w:footerReference w:type="default" r:id="rId10"/>
      <w:pgSz w:w="12240" w:h="15840"/>
      <w:pgMar w:top="1728" w:right="1440" w:bottom="172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E877" w14:textId="77777777" w:rsidR="007B13A0" w:rsidRDefault="007B13A0" w:rsidP="008C6566">
      <w:pPr>
        <w:spacing w:after="0" w:line="240" w:lineRule="auto"/>
      </w:pPr>
      <w:r>
        <w:separator/>
      </w:r>
    </w:p>
  </w:endnote>
  <w:endnote w:type="continuationSeparator" w:id="0">
    <w:p w14:paraId="66666AAA" w14:textId="77777777" w:rsidR="007B13A0" w:rsidRDefault="007B13A0" w:rsidP="008C6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2EF" w:usb1="5000205B" w:usb2="00000020" w:usb3="00000000" w:csb0="0000019F" w:csb1="00000000"/>
  </w:font>
  <w:font w:name="Courier">
    <w:panose1 w:val="02070409020205020404"/>
    <w:charset w:val="00"/>
    <w:family w:val="auto"/>
    <w:pitch w:val="variable"/>
    <w:sig w:usb0="00000003" w:usb1="00000000" w:usb2="00000000" w:usb3="00000000" w:csb0="00000001" w:csb1="00000000"/>
  </w:font>
  <w:font w:name="Orbitron">
    <w:altName w:val="Cambria"/>
    <w:charset w:val="00"/>
    <w:family w:val="auto"/>
    <w:pitch w:val="variable"/>
    <w:sig w:usb0="80000067" w:usb1="10000042" w:usb2="00000000" w:usb3="00000000" w:csb0="00000001" w:csb1="00000000"/>
  </w:font>
  <w:font w:name="Rajdhan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7904" w14:textId="2D9E88C6" w:rsidR="00E24734" w:rsidRDefault="00E24734" w:rsidP="00E24734">
    <w:pPr>
      <w:pStyle w:val="Footer"/>
      <w:jc w:val="right"/>
      <w:rPr>
        <w:rFonts w:ascii="Orbitron" w:hAnsi="Orbitron"/>
      </w:rPr>
    </w:pPr>
    <w:r w:rsidRPr="00E24734">
      <w:rPr>
        <w:rFonts w:ascii="Orbitron" w:hAnsi="Orbitron"/>
      </w:rPr>
      <w:t>Built on OMEGA. Powered by the Pantheon</w:t>
    </w:r>
  </w:p>
  <w:p w14:paraId="1A087614" w14:textId="2AE11293" w:rsidR="00E24734" w:rsidRPr="00E24734" w:rsidRDefault="00E24734" w:rsidP="00E24734">
    <w:pPr>
      <w:pStyle w:val="Footer"/>
      <w:jc w:val="right"/>
      <w:rPr>
        <w:rFonts w:asciiTheme="majorHAnsi" w:hAnsiTheme="majorHAnsi" w:cstheme="majorHAnsi"/>
      </w:rPr>
    </w:pPr>
    <w:r w:rsidRPr="00E24734">
      <w:rPr>
        <w:rFonts w:asciiTheme="majorHAnsi" w:hAnsiTheme="majorHAnsi" w:cstheme="majorHAnsi"/>
      </w:rPr>
      <w:t>© Morgan Findings, LLC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F65F9" w14:textId="77777777" w:rsidR="007B13A0" w:rsidRDefault="007B13A0" w:rsidP="008C6566">
      <w:pPr>
        <w:spacing w:after="0" w:line="240" w:lineRule="auto"/>
      </w:pPr>
      <w:r>
        <w:separator/>
      </w:r>
    </w:p>
  </w:footnote>
  <w:footnote w:type="continuationSeparator" w:id="0">
    <w:p w14:paraId="7B2FF3D7" w14:textId="77777777" w:rsidR="007B13A0" w:rsidRDefault="007B13A0" w:rsidP="008C6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CCF0" w14:textId="5AE74AF1" w:rsidR="008C6566" w:rsidRPr="00DD5E4F" w:rsidRDefault="008C6566" w:rsidP="008C6566">
    <w:pPr>
      <w:spacing w:after="160" w:line="278" w:lineRule="auto"/>
      <w:jc w:val="right"/>
      <w:rPr>
        <w:rFonts w:ascii="Orbitron" w:hAnsi="Orbitron"/>
      </w:rPr>
    </w:pPr>
    <w:r w:rsidRPr="00DD5E4F">
      <w:rPr>
        <w:rFonts w:ascii="Orbitron" w:hAnsi="Orbitron"/>
      </w:rPr>
      <w:t>O.M.E.G.A.: Orchestrated Multi-Expert Gen Agents</w:t>
    </w:r>
    <w:r w:rsidRPr="008C6566">
      <w:rPr>
        <w:rFonts w:ascii="Orbitron" w:hAnsi="Orbitron"/>
      </w:rPr>
      <w:t xml:space="preserve">. </w:t>
    </w:r>
  </w:p>
  <w:p w14:paraId="6331F772" w14:textId="77777777" w:rsidR="008C6566" w:rsidRDefault="008C65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07383"/>
    <w:multiLevelType w:val="hybridMultilevel"/>
    <w:tmpl w:val="61AA27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F622FC"/>
    <w:multiLevelType w:val="hybridMultilevel"/>
    <w:tmpl w:val="86FE5E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4F3C6F"/>
    <w:multiLevelType w:val="hybridMultilevel"/>
    <w:tmpl w:val="473E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A688F"/>
    <w:multiLevelType w:val="hybridMultilevel"/>
    <w:tmpl w:val="18F4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3F69BC"/>
    <w:multiLevelType w:val="hybridMultilevel"/>
    <w:tmpl w:val="3A08C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2124A"/>
    <w:multiLevelType w:val="hybridMultilevel"/>
    <w:tmpl w:val="B506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B3844"/>
    <w:multiLevelType w:val="hybridMultilevel"/>
    <w:tmpl w:val="8B4C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E63E4"/>
    <w:multiLevelType w:val="hybridMultilevel"/>
    <w:tmpl w:val="F2DA37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446D74"/>
    <w:multiLevelType w:val="hybridMultilevel"/>
    <w:tmpl w:val="8FEE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46EDE"/>
    <w:multiLevelType w:val="hybridMultilevel"/>
    <w:tmpl w:val="2C38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F3860"/>
    <w:multiLevelType w:val="hybridMultilevel"/>
    <w:tmpl w:val="F370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9795F"/>
    <w:multiLevelType w:val="hybridMultilevel"/>
    <w:tmpl w:val="03F2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8604C0"/>
    <w:multiLevelType w:val="hybridMultilevel"/>
    <w:tmpl w:val="EFDC6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32D23"/>
    <w:multiLevelType w:val="hybridMultilevel"/>
    <w:tmpl w:val="C2443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5C0E72"/>
    <w:multiLevelType w:val="hybridMultilevel"/>
    <w:tmpl w:val="97FE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DB32FE"/>
    <w:multiLevelType w:val="hybridMultilevel"/>
    <w:tmpl w:val="ED4061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9178472">
    <w:abstractNumId w:val="8"/>
  </w:num>
  <w:num w:numId="2" w16cid:durableId="1951164316">
    <w:abstractNumId w:val="6"/>
  </w:num>
  <w:num w:numId="3" w16cid:durableId="364064450">
    <w:abstractNumId w:val="5"/>
  </w:num>
  <w:num w:numId="4" w16cid:durableId="499736935">
    <w:abstractNumId w:val="4"/>
  </w:num>
  <w:num w:numId="5" w16cid:durableId="1332416781">
    <w:abstractNumId w:val="7"/>
  </w:num>
  <w:num w:numId="6" w16cid:durableId="1777434267">
    <w:abstractNumId w:val="3"/>
  </w:num>
  <w:num w:numId="7" w16cid:durableId="186525454">
    <w:abstractNumId w:val="2"/>
  </w:num>
  <w:num w:numId="8" w16cid:durableId="1617059754">
    <w:abstractNumId w:val="1"/>
  </w:num>
  <w:num w:numId="9" w16cid:durableId="697505376">
    <w:abstractNumId w:val="0"/>
  </w:num>
  <w:num w:numId="10" w16cid:durableId="1035082652">
    <w:abstractNumId w:val="23"/>
  </w:num>
  <w:num w:numId="11" w16cid:durableId="1270163630">
    <w:abstractNumId w:val="19"/>
  </w:num>
  <w:num w:numId="12" w16cid:durableId="277756401">
    <w:abstractNumId w:val="9"/>
  </w:num>
  <w:num w:numId="13" w16cid:durableId="669523052">
    <w:abstractNumId w:val="10"/>
  </w:num>
  <w:num w:numId="14" w16cid:durableId="1668826361">
    <w:abstractNumId w:val="16"/>
  </w:num>
  <w:num w:numId="15" w16cid:durableId="1665931127">
    <w:abstractNumId w:val="24"/>
  </w:num>
  <w:num w:numId="16" w16cid:durableId="1388143848">
    <w:abstractNumId w:val="20"/>
  </w:num>
  <w:num w:numId="17" w16cid:durableId="561602152">
    <w:abstractNumId w:val="12"/>
  </w:num>
  <w:num w:numId="18" w16cid:durableId="1175456927">
    <w:abstractNumId w:val="21"/>
  </w:num>
  <w:num w:numId="19" w16cid:durableId="1335962770">
    <w:abstractNumId w:val="13"/>
  </w:num>
  <w:num w:numId="20" w16cid:durableId="1147551749">
    <w:abstractNumId w:val="18"/>
  </w:num>
  <w:num w:numId="21" w16cid:durableId="2050180249">
    <w:abstractNumId w:val="22"/>
  </w:num>
  <w:num w:numId="22" w16cid:durableId="1458378437">
    <w:abstractNumId w:val="15"/>
  </w:num>
  <w:num w:numId="23" w16cid:durableId="41947277">
    <w:abstractNumId w:val="11"/>
  </w:num>
  <w:num w:numId="24" w16cid:durableId="1239169436">
    <w:abstractNumId w:val="17"/>
  </w:num>
  <w:num w:numId="25" w16cid:durableId="13140197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2A3"/>
    <w:rsid w:val="0029639D"/>
    <w:rsid w:val="00326F90"/>
    <w:rsid w:val="007906C7"/>
    <w:rsid w:val="007B13A0"/>
    <w:rsid w:val="008C4A28"/>
    <w:rsid w:val="008C6566"/>
    <w:rsid w:val="00AA1D8D"/>
    <w:rsid w:val="00B47730"/>
    <w:rsid w:val="00CB0664"/>
    <w:rsid w:val="00CB2BF4"/>
    <w:rsid w:val="00E24734"/>
    <w:rsid w:val="00F23A55"/>
    <w:rsid w:val="00FC4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8FA16"/>
  <w14:defaultImageDpi w14:val="300"/>
  <w15:docId w15:val="{598574A3-45A5-42C6-8140-749E56C0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C6566"/>
    <w:pPr>
      <w:keepNext/>
      <w:keepLines/>
      <w:spacing w:before="480" w:after="0"/>
      <w:outlineLvl w:val="0"/>
    </w:pPr>
    <w:rPr>
      <w:rFonts w:asciiTheme="majorHAnsi" w:eastAsiaTheme="majorEastAsia" w:hAnsiTheme="majorHAnsi" w:cstheme="majorBidi"/>
      <w:b/>
      <w:bCs/>
      <w:color w:val="00DDEB"/>
      <w:sz w:val="28"/>
      <w:szCs w:val="28"/>
    </w:rPr>
  </w:style>
  <w:style w:type="paragraph" w:styleId="Heading2">
    <w:name w:val="heading 2"/>
    <w:basedOn w:val="Normal"/>
    <w:next w:val="Normal"/>
    <w:link w:val="Heading2Char"/>
    <w:uiPriority w:val="9"/>
    <w:unhideWhenUsed/>
    <w:qFormat/>
    <w:rsid w:val="008C6566"/>
    <w:pPr>
      <w:keepNext/>
      <w:keepLines/>
      <w:spacing w:before="200" w:after="0"/>
      <w:outlineLvl w:val="1"/>
    </w:pPr>
    <w:rPr>
      <w:rFonts w:asciiTheme="majorHAnsi" w:eastAsiaTheme="majorEastAsia" w:hAnsiTheme="majorHAnsi" w:cstheme="majorBidi"/>
      <w:b/>
      <w:bCs/>
      <w:color w:val="EC4899"/>
      <w:sz w:val="28"/>
      <w:szCs w:val="28"/>
    </w:rPr>
  </w:style>
  <w:style w:type="paragraph" w:styleId="Heading3">
    <w:name w:val="heading 3"/>
    <w:basedOn w:val="Normal"/>
    <w:next w:val="Normal"/>
    <w:link w:val="Heading3Char"/>
    <w:uiPriority w:val="9"/>
    <w:unhideWhenUsed/>
    <w:qFormat/>
    <w:rsid w:val="008C4A28"/>
    <w:pPr>
      <w:spacing w:after="160" w:line="278" w:lineRule="auto"/>
      <w:outlineLvl w:val="2"/>
    </w:pPr>
    <w:rPr>
      <w:rFonts w:ascii="Roboto" w:hAnsi="Roboto"/>
    </w:rPr>
  </w:style>
  <w:style w:type="paragraph" w:styleId="Heading4">
    <w:name w:val="heading 4"/>
    <w:basedOn w:val="Normal"/>
    <w:next w:val="Normal"/>
    <w:link w:val="Heading4Char"/>
    <w:uiPriority w:val="9"/>
    <w:unhideWhenUsed/>
    <w:qFormat/>
    <w:rsid w:val="008C6566"/>
    <w:pPr>
      <w:spacing w:after="160" w:line="278" w:lineRule="auto"/>
      <w:outlineLvl w:val="3"/>
    </w:pPr>
    <w:rPr>
      <w:rFonts w:ascii="Roboto" w:hAnsi="Roboto"/>
      <w:b/>
      <w:bCs/>
      <w:color w:val="7F7F7F" w:themeColor="text1" w:themeTint="80"/>
    </w:rPr>
  </w:style>
  <w:style w:type="paragraph" w:styleId="Heading5">
    <w:name w:val="heading 5"/>
    <w:basedOn w:val="Normal"/>
    <w:next w:val="Normal"/>
    <w:link w:val="Heading5Char"/>
    <w:uiPriority w:val="9"/>
    <w:unhideWhenUsed/>
    <w:qFormat/>
    <w:rsid w:val="008C4A28"/>
    <w:pPr>
      <w:spacing w:after="160" w:line="278" w:lineRule="auto"/>
      <w:outlineLvl w:val="4"/>
    </w:pPr>
    <w:rPr>
      <w:rFonts w:ascii="Roboto" w:hAnsi="Roboto"/>
      <w:b/>
      <w:bC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C6566"/>
    <w:rPr>
      <w:rFonts w:asciiTheme="majorHAnsi" w:eastAsiaTheme="majorEastAsia" w:hAnsiTheme="majorHAnsi" w:cstheme="majorBidi"/>
      <w:b/>
      <w:bCs/>
      <w:color w:val="00DDEB"/>
      <w:sz w:val="28"/>
      <w:szCs w:val="28"/>
    </w:rPr>
  </w:style>
  <w:style w:type="character" w:customStyle="1" w:styleId="Heading2Char">
    <w:name w:val="Heading 2 Char"/>
    <w:basedOn w:val="DefaultParagraphFont"/>
    <w:link w:val="Heading2"/>
    <w:uiPriority w:val="9"/>
    <w:rsid w:val="008C6566"/>
    <w:rPr>
      <w:rFonts w:asciiTheme="majorHAnsi" w:eastAsiaTheme="majorEastAsia" w:hAnsiTheme="majorHAnsi" w:cstheme="majorBidi"/>
      <w:b/>
      <w:bCs/>
      <w:color w:val="EC4899"/>
      <w:sz w:val="28"/>
      <w:szCs w:val="28"/>
    </w:rPr>
  </w:style>
  <w:style w:type="character" w:customStyle="1" w:styleId="Heading3Char">
    <w:name w:val="Heading 3 Char"/>
    <w:basedOn w:val="DefaultParagraphFont"/>
    <w:link w:val="Heading3"/>
    <w:uiPriority w:val="9"/>
    <w:rsid w:val="008C4A28"/>
    <w:rPr>
      <w:rFonts w:ascii="Roboto" w:hAnsi="Robo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8C6566"/>
    <w:rPr>
      <w:rFonts w:ascii="Roboto" w:hAnsi="Roboto"/>
      <w:b/>
      <w:bCs/>
      <w:color w:val="7F7F7F" w:themeColor="text1" w:themeTint="80"/>
    </w:rPr>
  </w:style>
  <w:style w:type="character" w:customStyle="1" w:styleId="Heading5Char">
    <w:name w:val="Heading 5 Char"/>
    <w:basedOn w:val="DefaultParagraphFont"/>
    <w:link w:val="Heading5"/>
    <w:uiPriority w:val="9"/>
    <w:rsid w:val="008C4A28"/>
    <w:rPr>
      <w:rFonts w:ascii="Roboto" w:hAnsi="Roboto"/>
      <w:b/>
      <w:bC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2BF4"/>
    <w:rPr>
      <w:color w:val="0000FF" w:themeColor="hyperlink"/>
      <w:u w:val="single"/>
    </w:rPr>
  </w:style>
  <w:style w:type="paragraph" w:styleId="TOC1">
    <w:name w:val="toc 1"/>
    <w:basedOn w:val="Normal"/>
    <w:next w:val="Normal"/>
    <w:autoRedefine/>
    <w:uiPriority w:val="39"/>
    <w:unhideWhenUsed/>
    <w:rsid w:val="008C4A28"/>
    <w:pPr>
      <w:spacing w:after="100"/>
    </w:pPr>
  </w:style>
  <w:style w:type="paragraph" w:styleId="TOC2">
    <w:name w:val="toc 2"/>
    <w:basedOn w:val="Normal"/>
    <w:next w:val="Normal"/>
    <w:autoRedefine/>
    <w:uiPriority w:val="39"/>
    <w:unhideWhenUsed/>
    <w:rsid w:val="008C4A28"/>
    <w:pPr>
      <w:spacing w:after="100"/>
      <w:ind w:left="220"/>
    </w:pPr>
  </w:style>
  <w:style w:type="paragraph" w:styleId="TOC3">
    <w:name w:val="toc 3"/>
    <w:basedOn w:val="Normal"/>
    <w:next w:val="Normal"/>
    <w:autoRedefine/>
    <w:uiPriority w:val="39"/>
    <w:unhideWhenUsed/>
    <w:rsid w:val="008C4A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Clint Morgan</cp:lastModifiedBy>
  <cp:revision>5</cp:revision>
  <dcterms:created xsi:type="dcterms:W3CDTF">2013-12-23T23:15:00Z</dcterms:created>
  <dcterms:modified xsi:type="dcterms:W3CDTF">2025-08-06T18:41:00Z</dcterms:modified>
  <cp:category/>
</cp:coreProperties>
</file>