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957" w:rsidRPr="00B12957" w:rsidRDefault="00B12957" w:rsidP="00B12957">
      <w:pPr>
        <w:jc w:val="both"/>
      </w:pPr>
      <w:r w:rsidRPr="00B12957">
        <w:rPr>
          <w:b/>
          <w:bCs/>
        </w:rPr>
        <w:t>Question 1</w:t>
      </w:r>
    </w:p>
    <w:p w:rsidR="00B12957" w:rsidRPr="00B12957" w:rsidRDefault="00B12957" w:rsidP="00B12957">
      <w:pPr>
        <w:jc w:val="both"/>
      </w:pPr>
      <w:r w:rsidRPr="00B12957">
        <w:t>What is the optimal value of alpha for ridge and lasso regression? What will be the changes in the model if you choose double the value of alpha for both ridge and lasso? What will be the most important predictor variables after the change is implemented?</w:t>
      </w:r>
    </w:p>
    <w:p w:rsidR="00B12957" w:rsidRDefault="00B12957" w:rsidP="00B12957">
      <w:pPr>
        <w:jc w:val="both"/>
      </w:pPr>
      <w:r w:rsidRPr="00B12957">
        <w:t> </w:t>
      </w:r>
    </w:p>
    <w:p w:rsidR="00B12957" w:rsidRDefault="00B12957" w:rsidP="00B12957">
      <w:pPr>
        <w:jc w:val="both"/>
      </w:pPr>
      <w:r>
        <w:t xml:space="preserve">When we plot the curve between negative mean absolute error and alpha for ridge regression, we observe that the error term decreases as alpha increases from zero, and the train error shows an increasing </w:t>
      </w:r>
      <w:proofErr w:type="spellStart"/>
      <w:r>
        <w:t>trend.We</w:t>
      </w:r>
      <w:proofErr w:type="spellEnd"/>
      <w:r>
        <w:t xml:space="preserve"> chose to use a value of alpha equal to 2 for our ridge regression since the test error is lowest when alpha is equal to 2.</w:t>
      </w:r>
    </w:p>
    <w:p w:rsidR="00B12957" w:rsidRDefault="00B12957" w:rsidP="00B12957">
      <w:pPr>
        <w:jc w:val="both"/>
      </w:pPr>
      <w:r>
        <w:t>I have chosen to maintain a very low value for lasso regression, which is 0.01. As alpha increases, the model attempts to punish more and attempt to make the majority of the coefficient values zero. Alpha and a negative mean absolute error of 0.4 were the initial values.</w:t>
      </w:r>
    </w:p>
    <w:p w:rsidR="00B12957" w:rsidRDefault="00B12957" w:rsidP="00B12957">
      <w:pPr>
        <w:jc w:val="both"/>
      </w:pPr>
      <w:r>
        <w:t xml:space="preserve">The model will apply more </w:t>
      </w:r>
      <w:proofErr w:type="gramStart"/>
      <w:r>
        <w:t>penalty</w:t>
      </w:r>
      <w:proofErr w:type="gramEnd"/>
      <w:r>
        <w:t xml:space="preserve"> on the curve and attempt to become more generic when the value of alpha for our ridge regression is doubled. By doing this, we make the model more straightforward and stop trying to fit all of the data in the data </w:t>
      </w:r>
      <w:proofErr w:type="spellStart"/>
      <w:r>
        <w:t>set.According</w:t>
      </w:r>
      <w:proofErr w:type="spellEnd"/>
      <w:r>
        <w:t xml:space="preserve"> to the graph, there is more error for both the test and the train when alpha is 10 or higher.</w:t>
      </w:r>
    </w:p>
    <w:p w:rsidR="00B12957" w:rsidRDefault="00B12957" w:rsidP="00B12957">
      <w:pPr>
        <w:jc w:val="both"/>
      </w:pPr>
      <w:r>
        <w:t>Similar to how increasing the lasso's alpha penalizes our model more and causes more coefficients of the variable to be reduced to zero, increasing the r2 square results in a reduction in both.</w:t>
      </w:r>
    </w:p>
    <w:p w:rsidR="00B12957" w:rsidRDefault="00B12957" w:rsidP="00B12957">
      <w:pPr>
        <w:jc w:val="both"/>
      </w:pPr>
    </w:p>
    <w:p w:rsidR="00B12957" w:rsidRDefault="00B12957" w:rsidP="00B12957">
      <w:pPr>
        <w:jc w:val="both"/>
      </w:pPr>
      <w:r>
        <w:t xml:space="preserve">The most important variable after the changes has been implemented for ridge </w:t>
      </w:r>
      <w:proofErr w:type="gramStart"/>
      <w:r>
        <w:t>regression are</w:t>
      </w:r>
      <w:proofErr w:type="gramEnd"/>
      <w:r>
        <w:t xml:space="preserve"> as follows:-</w:t>
      </w:r>
    </w:p>
    <w:tbl>
      <w:tblPr>
        <w:tblW w:w="0" w:type="auto"/>
        <w:tblBorders>
          <w:top w:val="nil"/>
          <w:left w:val="nil"/>
          <w:bottom w:val="nil"/>
          <w:right w:val="nil"/>
        </w:tblBorders>
        <w:tblLayout w:type="fixed"/>
        <w:tblLook w:val="0000"/>
      </w:tblPr>
      <w:tblGrid>
        <w:gridCol w:w="2481"/>
      </w:tblGrid>
      <w:tr w:rsidR="00B12957">
        <w:tblPrEx>
          <w:tblCellMar>
            <w:top w:w="0" w:type="dxa"/>
            <w:bottom w:w="0" w:type="dxa"/>
          </w:tblCellMar>
        </w:tblPrEx>
        <w:trPr>
          <w:trHeight w:val="110"/>
        </w:trPr>
        <w:tc>
          <w:tcPr>
            <w:tcW w:w="2481" w:type="dxa"/>
          </w:tcPr>
          <w:p w:rsidR="00B12957" w:rsidRDefault="00B12957">
            <w:pPr>
              <w:pStyle w:val="Default"/>
              <w:rPr>
                <w:color w:val="auto"/>
              </w:rPr>
            </w:pPr>
          </w:p>
          <w:p w:rsidR="00B12957" w:rsidRDefault="00B12957">
            <w:pPr>
              <w:pStyle w:val="Default"/>
              <w:rPr>
                <w:sz w:val="22"/>
                <w:szCs w:val="22"/>
              </w:rPr>
            </w:pPr>
            <w:r>
              <w:rPr>
                <w:sz w:val="22"/>
                <w:szCs w:val="22"/>
              </w:rPr>
              <w:t xml:space="preserve">1. </w:t>
            </w:r>
            <w:proofErr w:type="spellStart"/>
            <w:r>
              <w:rPr>
                <w:sz w:val="22"/>
                <w:szCs w:val="22"/>
              </w:rPr>
              <w:t>MSZoning_FV</w:t>
            </w:r>
            <w:proofErr w:type="spellEnd"/>
            <w:r>
              <w:rPr>
                <w:sz w:val="22"/>
                <w:szCs w:val="22"/>
              </w:rPr>
              <w:t xml:space="preserve"> </w:t>
            </w:r>
          </w:p>
          <w:p w:rsidR="00B12957" w:rsidRDefault="00B12957">
            <w:pPr>
              <w:pStyle w:val="Default"/>
              <w:rPr>
                <w:sz w:val="22"/>
                <w:szCs w:val="22"/>
              </w:rPr>
            </w:pPr>
          </w:p>
        </w:tc>
      </w:tr>
      <w:tr w:rsidR="00B12957">
        <w:tblPrEx>
          <w:tblCellMar>
            <w:top w:w="0" w:type="dxa"/>
            <w:bottom w:w="0" w:type="dxa"/>
          </w:tblCellMar>
        </w:tblPrEx>
        <w:trPr>
          <w:trHeight w:val="110"/>
        </w:trPr>
        <w:tc>
          <w:tcPr>
            <w:tcW w:w="2481" w:type="dxa"/>
          </w:tcPr>
          <w:p w:rsidR="00B12957" w:rsidRDefault="00B12957">
            <w:pPr>
              <w:pStyle w:val="Default"/>
              <w:rPr>
                <w:sz w:val="22"/>
                <w:szCs w:val="22"/>
              </w:rPr>
            </w:pPr>
            <w:r>
              <w:rPr>
                <w:sz w:val="22"/>
                <w:szCs w:val="22"/>
              </w:rPr>
              <w:t xml:space="preserve">2. </w:t>
            </w:r>
            <w:proofErr w:type="spellStart"/>
            <w:r>
              <w:rPr>
                <w:sz w:val="22"/>
                <w:szCs w:val="22"/>
              </w:rPr>
              <w:t>MSZoning_RL</w:t>
            </w:r>
            <w:proofErr w:type="spellEnd"/>
            <w:r>
              <w:rPr>
                <w:sz w:val="22"/>
                <w:szCs w:val="22"/>
              </w:rPr>
              <w:t xml:space="preserve"> </w:t>
            </w:r>
          </w:p>
          <w:p w:rsidR="00B12957" w:rsidRDefault="00B12957">
            <w:pPr>
              <w:pStyle w:val="Default"/>
              <w:rPr>
                <w:sz w:val="22"/>
                <w:szCs w:val="22"/>
              </w:rPr>
            </w:pPr>
          </w:p>
        </w:tc>
      </w:tr>
      <w:tr w:rsidR="00B12957">
        <w:tblPrEx>
          <w:tblCellMar>
            <w:top w:w="0" w:type="dxa"/>
            <w:bottom w:w="0" w:type="dxa"/>
          </w:tblCellMar>
        </w:tblPrEx>
        <w:trPr>
          <w:trHeight w:val="110"/>
        </w:trPr>
        <w:tc>
          <w:tcPr>
            <w:tcW w:w="2481" w:type="dxa"/>
          </w:tcPr>
          <w:p w:rsidR="00B12957" w:rsidRDefault="00B12957">
            <w:pPr>
              <w:pStyle w:val="Default"/>
              <w:rPr>
                <w:sz w:val="22"/>
                <w:szCs w:val="22"/>
              </w:rPr>
            </w:pPr>
            <w:r>
              <w:rPr>
                <w:sz w:val="22"/>
                <w:szCs w:val="22"/>
              </w:rPr>
              <w:t xml:space="preserve">3.Neighborhood_Crawfr </w:t>
            </w:r>
          </w:p>
          <w:p w:rsidR="00B12957" w:rsidRDefault="00B12957">
            <w:pPr>
              <w:pStyle w:val="Default"/>
              <w:rPr>
                <w:sz w:val="22"/>
                <w:szCs w:val="22"/>
              </w:rPr>
            </w:pPr>
          </w:p>
        </w:tc>
      </w:tr>
      <w:tr w:rsidR="00B12957">
        <w:tblPrEx>
          <w:tblCellMar>
            <w:top w:w="0" w:type="dxa"/>
            <w:bottom w:w="0" w:type="dxa"/>
          </w:tblCellMar>
        </w:tblPrEx>
        <w:trPr>
          <w:trHeight w:val="110"/>
        </w:trPr>
        <w:tc>
          <w:tcPr>
            <w:tcW w:w="2481" w:type="dxa"/>
          </w:tcPr>
          <w:p w:rsidR="00B12957" w:rsidRDefault="00B12957">
            <w:pPr>
              <w:pStyle w:val="Default"/>
              <w:rPr>
                <w:sz w:val="22"/>
                <w:szCs w:val="22"/>
              </w:rPr>
            </w:pPr>
            <w:r>
              <w:rPr>
                <w:sz w:val="22"/>
                <w:szCs w:val="22"/>
              </w:rPr>
              <w:t xml:space="preserve">4. </w:t>
            </w:r>
            <w:proofErr w:type="spellStart"/>
            <w:r>
              <w:rPr>
                <w:sz w:val="22"/>
                <w:szCs w:val="22"/>
              </w:rPr>
              <w:t>MSZoning_RH</w:t>
            </w:r>
            <w:proofErr w:type="spellEnd"/>
            <w:r>
              <w:rPr>
                <w:sz w:val="22"/>
                <w:szCs w:val="22"/>
              </w:rPr>
              <w:t xml:space="preserve"> </w:t>
            </w:r>
          </w:p>
          <w:p w:rsidR="00B12957" w:rsidRDefault="00B12957">
            <w:pPr>
              <w:pStyle w:val="Default"/>
              <w:rPr>
                <w:sz w:val="22"/>
                <w:szCs w:val="22"/>
              </w:rPr>
            </w:pPr>
          </w:p>
        </w:tc>
      </w:tr>
      <w:tr w:rsidR="00B12957">
        <w:tblPrEx>
          <w:tblCellMar>
            <w:top w:w="0" w:type="dxa"/>
            <w:bottom w:w="0" w:type="dxa"/>
          </w:tblCellMar>
        </w:tblPrEx>
        <w:trPr>
          <w:trHeight w:val="110"/>
        </w:trPr>
        <w:tc>
          <w:tcPr>
            <w:tcW w:w="2481" w:type="dxa"/>
          </w:tcPr>
          <w:p w:rsidR="00B12957" w:rsidRDefault="00B12957">
            <w:pPr>
              <w:pStyle w:val="Default"/>
              <w:rPr>
                <w:sz w:val="22"/>
                <w:szCs w:val="22"/>
              </w:rPr>
            </w:pPr>
            <w:r>
              <w:rPr>
                <w:sz w:val="22"/>
                <w:szCs w:val="22"/>
              </w:rPr>
              <w:t xml:space="preserve">5. </w:t>
            </w:r>
            <w:proofErr w:type="spellStart"/>
            <w:r>
              <w:rPr>
                <w:sz w:val="22"/>
                <w:szCs w:val="22"/>
              </w:rPr>
              <w:t>MSZoning_RM</w:t>
            </w:r>
            <w:proofErr w:type="spellEnd"/>
            <w:r>
              <w:rPr>
                <w:sz w:val="22"/>
                <w:szCs w:val="22"/>
              </w:rPr>
              <w:t xml:space="preserve"> </w:t>
            </w:r>
          </w:p>
          <w:p w:rsidR="00B12957" w:rsidRDefault="00B12957">
            <w:pPr>
              <w:pStyle w:val="Default"/>
              <w:rPr>
                <w:sz w:val="22"/>
                <w:szCs w:val="22"/>
              </w:rPr>
            </w:pPr>
          </w:p>
        </w:tc>
      </w:tr>
      <w:tr w:rsidR="00B12957">
        <w:tblPrEx>
          <w:tblCellMar>
            <w:top w:w="0" w:type="dxa"/>
            <w:bottom w:w="0" w:type="dxa"/>
          </w:tblCellMar>
        </w:tblPrEx>
        <w:trPr>
          <w:trHeight w:val="110"/>
        </w:trPr>
        <w:tc>
          <w:tcPr>
            <w:tcW w:w="2481" w:type="dxa"/>
          </w:tcPr>
          <w:p w:rsidR="00B12957" w:rsidRDefault="00B12957">
            <w:pPr>
              <w:pStyle w:val="Default"/>
              <w:rPr>
                <w:sz w:val="22"/>
                <w:szCs w:val="22"/>
              </w:rPr>
            </w:pPr>
            <w:r>
              <w:rPr>
                <w:sz w:val="22"/>
                <w:szCs w:val="22"/>
              </w:rPr>
              <w:t xml:space="preserve">6. </w:t>
            </w:r>
            <w:proofErr w:type="spellStart"/>
            <w:r>
              <w:rPr>
                <w:sz w:val="22"/>
                <w:szCs w:val="22"/>
              </w:rPr>
              <w:t>SaleCondition_Partial</w:t>
            </w:r>
            <w:proofErr w:type="spellEnd"/>
          </w:p>
          <w:tbl>
            <w:tblPr>
              <w:tblW w:w="0" w:type="auto"/>
              <w:tblBorders>
                <w:top w:val="nil"/>
                <w:left w:val="nil"/>
                <w:bottom w:val="nil"/>
                <w:right w:val="nil"/>
              </w:tblBorders>
              <w:tblLayout w:type="fixed"/>
              <w:tblLook w:val="0000"/>
            </w:tblPr>
            <w:tblGrid>
              <w:gridCol w:w="2471"/>
            </w:tblGrid>
            <w:tr w:rsidR="00B12957">
              <w:tblPrEx>
                <w:tblCellMar>
                  <w:top w:w="0" w:type="dxa"/>
                  <w:bottom w:w="0" w:type="dxa"/>
                </w:tblCellMar>
              </w:tblPrEx>
              <w:trPr>
                <w:trHeight w:val="110"/>
              </w:trPr>
              <w:tc>
                <w:tcPr>
                  <w:tcW w:w="2471" w:type="dxa"/>
                </w:tcPr>
                <w:p w:rsidR="00B12957" w:rsidRDefault="00B12957">
                  <w:pPr>
                    <w:pStyle w:val="Default"/>
                    <w:rPr>
                      <w:color w:val="auto"/>
                    </w:rPr>
                  </w:pPr>
                </w:p>
                <w:p w:rsidR="00B12957" w:rsidRDefault="00B12957">
                  <w:pPr>
                    <w:pStyle w:val="Default"/>
                    <w:rPr>
                      <w:sz w:val="22"/>
                      <w:szCs w:val="22"/>
                    </w:rPr>
                  </w:pPr>
                  <w:r>
                    <w:rPr>
                      <w:sz w:val="22"/>
                      <w:szCs w:val="22"/>
                    </w:rPr>
                    <w:t xml:space="preserve">7. </w:t>
                  </w:r>
                  <w:proofErr w:type="spellStart"/>
                  <w:r>
                    <w:rPr>
                      <w:sz w:val="22"/>
                      <w:szCs w:val="22"/>
                    </w:rPr>
                    <w:t>Neighborhood_StoneBr</w:t>
                  </w:r>
                  <w:proofErr w:type="spellEnd"/>
                  <w:r>
                    <w:rPr>
                      <w:sz w:val="22"/>
                      <w:szCs w:val="22"/>
                    </w:rPr>
                    <w:t xml:space="preserve"> </w:t>
                  </w:r>
                </w:p>
                <w:p w:rsidR="00B12957" w:rsidRDefault="00B12957">
                  <w:pPr>
                    <w:pStyle w:val="Default"/>
                    <w:rPr>
                      <w:sz w:val="22"/>
                      <w:szCs w:val="22"/>
                    </w:rPr>
                  </w:pPr>
                </w:p>
              </w:tc>
            </w:tr>
            <w:tr w:rsidR="00B12957">
              <w:tblPrEx>
                <w:tblCellMar>
                  <w:top w:w="0" w:type="dxa"/>
                  <w:bottom w:w="0" w:type="dxa"/>
                </w:tblCellMar>
              </w:tblPrEx>
              <w:trPr>
                <w:trHeight w:val="110"/>
              </w:trPr>
              <w:tc>
                <w:tcPr>
                  <w:tcW w:w="2471" w:type="dxa"/>
                </w:tcPr>
                <w:p w:rsidR="00B12957" w:rsidRDefault="00B12957">
                  <w:pPr>
                    <w:pStyle w:val="Default"/>
                    <w:rPr>
                      <w:color w:val="auto"/>
                    </w:rPr>
                  </w:pPr>
                </w:p>
                <w:p w:rsidR="00B12957" w:rsidRDefault="00B12957">
                  <w:pPr>
                    <w:pStyle w:val="Default"/>
                    <w:rPr>
                      <w:sz w:val="22"/>
                      <w:szCs w:val="22"/>
                    </w:rPr>
                  </w:pPr>
                  <w:r>
                    <w:rPr>
                      <w:sz w:val="22"/>
                      <w:szCs w:val="22"/>
                    </w:rPr>
                    <w:lastRenderedPageBreak/>
                    <w:t xml:space="preserve">8. </w:t>
                  </w:r>
                  <w:proofErr w:type="spellStart"/>
                  <w:r>
                    <w:rPr>
                      <w:sz w:val="22"/>
                      <w:szCs w:val="22"/>
                    </w:rPr>
                    <w:t>GrLivArea</w:t>
                  </w:r>
                  <w:proofErr w:type="spellEnd"/>
                  <w:r>
                    <w:rPr>
                      <w:sz w:val="22"/>
                      <w:szCs w:val="22"/>
                    </w:rPr>
                    <w:t xml:space="preserve"> </w:t>
                  </w:r>
                </w:p>
                <w:p w:rsidR="00B12957" w:rsidRDefault="00B12957">
                  <w:pPr>
                    <w:pStyle w:val="Default"/>
                    <w:rPr>
                      <w:sz w:val="22"/>
                      <w:szCs w:val="22"/>
                    </w:rPr>
                  </w:pPr>
                </w:p>
              </w:tc>
            </w:tr>
            <w:tr w:rsidR="00B12957">
              <w:tblPrEx>
                <w:tblCellMar>
                  <w:top w:w="0" w:type="dxa"/>
                  <w:bottom w:w="0" w:type="dxa"/>
                </w:tblCellMar>
              </w:tblPrEx>
              <w:trPr>
                <w:trHeight w:val="110"/>
              </w:trPr>
              <w:tc>
                <w:tcPr>
                  <w:tcW w:w="2471" w:type="dxa"/>
                </w:tcPr>
                <w:p w:rsidR="00B12957" w:rsidRDefault="00B12957">
                  <w:pPr>
                    <w:pStyle w:val="Default"/>
                    <w:rPr>
                      <w:color w:val="auto"/>
                    </w:rPr>
                  </w:pPr>
                </w:p>
                <w:p w:rsidR="00B12957" w:rsidRDefault="00B12957">
                  <w:pPr>
                    <w:pStyle w:val="Default"/>
                    <w:rPr>
                      <w:sz w:val="22"/>
                      <w:szCs w:val="22"/>
                    </w:rPr>
                  </w:pPr>
                  <w:r>
                    <w:rPr>
                      <w:sz w:val="22"/>
                      <w:szCs w:val="22"/>
                    </w:rPr>
                    <w:t xml:space="preserve">9. </w:t>
                  </w:r>
                  <w:proofErr w:type="spellStart"/>
                  <w:r>
                    <w:rPr>
                      <w:sz w:val="22"/>
                      <w:szCs w:val="22"/>
                    </w:rPr>
                    <w:t>SaleCondition_Normal</w:t>
                  </w:r>
                  <w:proofErr w:type="spellEnd"/>
                  <w:r>
                    <w:rPr>
                      <w:sz w:val="22"/>
                      <w:szCs w:val="22"/>
                    </w:rPr>
                    <w:t xml:space="preserve"> </w:t>
                  </w:r>
                </w:p>
                <w:p w:rsidR="00B12957" w:rsidRDefault="00B12957">
                  <w:pPr>
                    <w:pStyle w:val="Default"/>
                    <w:rPr>
                      <w:sz w:val="22"/>
                      <w:szCs w:val="22"/>
                    </w:rPr>
                  </w:pPr>
                </w:p>
              </w:tc>
            </w:tr>
            <w:tr w:rsidR="00B12957">
              <w:tblPrEx>
                <w:tblCellMar>
                  <w:top w:w="0" w:type="dxa"/>
                  <w:bottom w:w="0" w:type="dxa"/>
                </w:tblCellMar>
              </w:tblPrEx>
              <w:trPr>
                <w:trHeight w:val="110"/>
              </w:trPr>
              <w:tc>
                <w:tcPr>
                  <w:tcW w:w="2471" w:type="dxa"/>
                </w:tcPr>
                <w:p w:rsidR="00B12957" w:rsidRDefault="00B12957">
                  <w:pPr>
                    <w:pStyle w:val="Default"/>
                    <w:rPr>
                      <w:color w:val="auto"/>
                    </w:rPr>
                  </w:pPr>
                </w:p>
                <w:p w:rsidR="00B12957" w:rsidRDefault="00B12957">
                  <w:pPr>
                    <w:pStyle w:val="Default"/>
                    <w:rPr>
                      <w:sz w:val="22"/>
                      <w:szCs w:val="22"/>
                    </w:rPr>
                  </w:pPr>
                  <w:r>
                    <w:rPr>
                      <w:sz w:val="22"/>
                      <w:szCs w:val="22"/>
                    </w:rPr>
                    <w:t xml:space="preserve">10. Exterior1st_BrkFace </w:t>
                  </w:r>
                </w:p>
                <w:p w:rsidR="00B12957" w:rsidRDefault="00B12957">
                  <w:pPr>
                    <w:pStyle w:val="Default"/>
                    <w:rPr>
                      <w:sz w:val="22"/>
                      <w:szCs w:val="22"/>
                    </w:rPr>
                  </w:pPr>
                </w:p>
              </w:tc>
            </w:tr>
          </w:tbl>
          <w:p w:rsidR="00B12957" w:rsidRDefault="00B12957">
            <w:pPr>
              <w:pStyle w:val="Default"/>
              <w:rPr>
                <w:sz w:val="22"/>
                <w:szCs w:val="22"/>
              </w:rPr>
            </w:pPr>
            <w:r>
              <w:rPr>
                <w:sz w:val="22"/>
                <w:szCs w:val="22"/>
              </w:rPr>
              <w:t xml:space="preserve"> </w:t>
            </w:r>
          </w:p>
          <w:p w:rsidR="00B12957" w:rsidRDefault="00B12957">
            <w:pPr>
              <w:pStyle w:val="Default"/>
              <w:rPr>
                <w:sz w:val="22"/>
                <w:szCs w:val="22"/>
              </w:rPr>
            </w:pPr>
          </w:p>
        </w:tc>
      </w:tr>
    </w:tbl>
    <w:p w:rsidR="00B12957" w:rsidRDefault="00B12957" w:rsidP="00B12957">
      <w:pPr>
        <w:jc w:val="both"/>
      </w:pPr>
      <w:r>
        <w:lastRenderedPageBreak/>
        <w:t xml:space="preserve">The most important variable after the changes has been implemented for lasso </w:t>
      </w:r>
      <w:proofErr w:type="gramStart"/>
      <w:r>
        <w:t>regression are</w:t>
      </w:r>
      <w:proofErr w:type="gramEnd"/>
      <w:r>
        <w:t xml:space="preserve"> as follows:-</w:t>
      </w:r>
    </w:p>
    <w:p w:rsidR="00B12957" w:rsidRDefault="00B12957" w:rsidP="00B12957">
      <w:pPr>
        <w:jc w:val="both"/>
      </w:pPr>
    </w:p>
    <w:p w:rsidR="00B12957" w:rsidRDefault="00B12957" w:rsidP="00B12957">
      <w:pPr>
        <w:pStyle w:val="Default"/>
        <w:rPr>
          <w:sz w:val="22"/>
          <w:szCs w:val="22"/>
        </w:rPr>
      </w:pPr>
      <w:r>
        <w:rPr>
          <w:sz w:val="22"/>
          <w:szCs w:val="22"/>
        </w:rPr>
        <w:t xml:space="preserve">1. </w:t>
      </w:r>
      <w:proofErr w:type="spellStart"/>
      <w:r>
        <w:rPr>
          <w:sz w:val="22"/>
          <w:szCs w:val="22"/>
        </w:rPr>
        <w:t>GrLivArea</w:t>
      </w:r>
      <w:proofErr w:type="spellEnd"/>
      <w:r>
        <w:rPr>
          <w:sz w:val="22"/>
          <w:szCs w:val="22"/>
        </w:rPr>
        <w:t xml:space="preserve"> </w:t>
      </w:r>
    </w:p>
    <w:p w:rsidR="00B12957" w:rsidRDefault="00B12957" w:rsidP="00B12957">
      <w:pPr>
        <w:jc w:val="both"/>
      </w:pPr>
      <w:r>
        <w:t xml:space="preserve">2. </w:t>
      </w:r>
      <w:proofErr w:type="spellStart"/>
      <w:r>
        <w:t>OverallQual</w:t>
      </w:r>
      <w:proofErr w:type="spellEnd"/>
    </w:p>
    <w:p w:rsidR="00B12957" w:rsidRDefault="00B12957" w:rsidP="00B12957">
      <w:pPr>
        <w:pStyle w:val="Default"/>
        <w:rPr>
          <w:sz w:val="22"/>
          <w:szCs w:val="22"/>
        </w:rPr>
      </w:pPr>
      <w:r>
        <w:rPr>
          <w:sz w:val="22"/>
          <w:szCs w:val="22"/>
        </w:rPr>
        <w:t xml:space="preserve">3. </w:t>
      </w:r>
      <w:proofErr w:type="spellStart"/>
      <w:r>
        <w:rPr>
          <w:sz w:val="22"/>
          <w:szCs w:val="22"/>
        </w:rPr>
        <w:t>OverallCond</w:t>
      </w:r>
      <w:proofErr w:type="spellEnd"/>
      <w:r>
        <w:rPr>
          <w:sz w:val="22"/>
          <w:szCs w:val="22"/>
        </w:rPr>
        <w:t xml:space="preserve"> </w:t>
      </w:r>
    </w:p>
    <w:p w:rsidR="00B12957" w:rsidRDefault="00B12957" w:rsidP="00B12957">
      <w:pPr>
        <w:pStyle w:val="Default"/>
        <w:rPr>
          <w:sz w:val="22"/>
          <w:szCs w:val="22"/>
        </w:rPr>
      </w:pPr>
      <w:r>
        <w:rPr>
          <w:sz w:val="22"/>
          <w:szCs w:val="22"/>
        </w:rPr>
        <w:t xml:space="preserve">4. </w:t>
      </w:r>
      <w:proofErr w:type="spellStart"/>
      <w:r>
        <w:rPr>
          <w:sz w:val="22"/>
          <w:szCs w:val="22"/>
        </w:rPr>
        <w:t>TotalBsmtSF</w:t>
      </w:r>
      <w:proofErr w:type="spellEnd"/>
      <w:r>
        <w:rPr>
          <w:sz w:val="22"/>
          <w:szCs w:val="22"/>
        </w:rPr>
        <w:t xml:space="preserve"> </w:t>
      </w:r>
    </w:p>
    <w:p w:rsidR="00B12957" w:rsidRDefault="00B12957" w:rsidP="00B12957">
      <w:pPr>
        <w:pStyle w:val="Default"/>
        <w:rPr>
          <w:sz w:val="22"/>
          <w:szCs w:val="22"/>
        </w:rPr>
      </w:pPr>
      <w:r>
        <w:rPr>
          <w:sz w:val="22"/>
          <w:szCs w:val="22"/>
        </w:rPr>
        <w:t xml:space="preserve">5. BsmtFinSF1 </w:t>
      </w:r>
    </w:p>
    <w:p w:rsidR="00B12957" w:rsidRDefault="00B12957" w:rsidP="00B12957">
      <w:pPr>
        <w:pStyle w:val="Default"/>
        <w:rPr>
          <w:sz w:val="22"/>
          <w:szCs w:val="22"/>
        </w:rPr>
      </w:pPr>
      <w:r>
        <w:rPr>
          <w:sz w:val="22"/>
          <w:szCs w:val="22"/>
        </w:rPr>
        <w:t xml:space="preserve">6. </w:t>
      </w:r>
      <w:proofErr w:type="spellStart"/>
      <w:r>
        <w:rPr>
          <w:sz w:val="22"/>
          <w:szCs w:val="22"/>
        </w:rPr>
        <w:t>GarageArea</w:t>
      </w:r>
      <w:proofErr w:type="spellEnd"/>
      <w:r>
        <w:rPr>
          <w:sz w:val="22"/>
          <w:szCs w:val="22"/>
        </w:rPr>
        <w:t xml:space="preserve"> </w:t>
      </w:r>
    </w:p>
    <w:p w:rsidR="00B12957" w:rsidRDefault="00B12957" w:rsidP="00B12957">
      <w:pPr>
        <w:pStyle w:val="Default"/>
        <w:rPr>
          <w:sz w:val="22"/>
          <w:szCs w:val="22"/>
        </w:rPr>
      </w:pPr>
      <w:r>
        <w:rPr>
          <w:sz w:val="22"/>
          <w:szCs w:val="22"/>
        </w:rPr>
        <w:t xml:space="preserve">7. Fireplaces </w:t>
      </w:r>
    </w:p>
    <w:p w:rsidR="00B12957" w:rsidRDefault="00B12957" w:rsidP="00B12957">
      <w:pPr>
        <w:pStyle w:val="Default"/>
        <w:rPr>
          <w:sz w:val="22"/>
          <w:szCs w:val="22"/>
        </w:rPr>
      </w:pPr>
      <w:r>
        <w:rPr>
          <w:sz w:val="22"/>
          <w:szCs w:val="22"/>
        </w:rPr>
        <w:t xml:space="preserve">8. </w:t>
      </w:r>
      <w:proofErr w:type="spellStart"/>
      <w:r>
        <w:rPr>
          <w:sz w:val="22"/>
          <w:szCs w:val="22"/>
        </w:rPr>
        <w:t>LotArea</w:t>
      </w:r>
      <w:proofErr w:type="spellEnd"/>
      <w:r>
        <w:rPr>
          <w:sz w:val="22"/>
          <w:szCs w:val="22"/>
        </w:rPr>
        <w:t xml:space="preserve"> </w:t>
      </w:r>
    </w:p>
    <w:p w:rsidR="00B12957" w:rsidRDefault="00B12957" w:rsidP="00B12957">
      <w:pPr>
        <w:pStyle w:val="Default"/>
        <w:rPr>
          <w:sz w:val="22"/>
          <w:szCs w:val="22"/>
        </w:rPr>
      </w:pPr>
      <w:r>
        <w:rPr>
          <w:sz w:val="22"/>
          <w:szCs w:val="22"/>
        </w:rPr>
        <w:t xml:space="preserve">9. </w:t>
      </w:r>
      <w:proofErr w:type="spellStart"/>
      <w:r>
        <w:rPr>
          <w:sz w:val="22"/>
          <w:szCs w:val="22"/>
        </w:rPr>
        <w:t>LotArea</w:t>
      </w:r>
      <w:proofErr w:type="spellEnd"/>
      <w:r>
        <w:rPr>
          <w:sz w:val="22"/>
          <w:szCs w:val="22"/>
        </w:rPr>
        <w:t xml:space="preserve"> </w:t>
      </w:r>
    </w:p>
    <w:p w:rsidR="00B12957" w:rsidRDefault="00B12957" w:rsidP="00B12957">
      <w:pPr>
        <w:jc w:val="both"/>
      </w:pPr>
      <w:r>
        <w:t xml:space="preserve">10. </w:t>
      </w:r>
      <w:proofErr w:type="spellStart"/>
      <w:r>
        <w:t>LotFrontage</w:t>
      </w:r>
      <w:proofErr w:type="spellEnd"/>
    </w:p>
    <w:p w:rsidR="00B12957" w:rsidRDefault="00B12957" w:rsidP="00B12957">
      <w:pPr>
        <w:jc w:val="both"/>
      </w:pPr>
    </w:p>
    <w:p w:rsidR="00B12957" w:rsidRPr="00B12957" w:rsidRDefault="00B12957" w:rsidP="00B12957">
      <w:pPr>
        <w:jc w:val="both"/>
      </w:pPr>
    </w:p>
    <w:p w:rsidR="00B12957" w:rsidRPr="00B12957" w:rsidRDefault="00B12957" w:rsidP="00B12957">
      <w:pPr>
        <w:jc w:val="both"/>
      </w:pPr>
      <w:r w:rsidRPr="00B12957">
        <w:rPr>
          <w:b/>
          <w:bCs/>
        </w:rPr>
        <w:t>Question 2</w:t>
      </w:r>
    </w:p>
    <w:p w:rsidR="00B12957" w:rsidRPr="00B12957" w:rsidRDefault="00B12957" w:rsidP="00B12957">
      <w:pPr>
        <w:jc w:val="both"/>
      </w:pPr>
      <w:r w:rsidRPr="00B12957">
        <w:t>You have determined the optimal value of lambda for ridge and lasso regression during the assignment. Now, which one will you choose to apply and why?</w:t>
      </w:r>
    </w:p>
    <w:p w:rsidR="00B12957" w:rsidRDefault="00B12957" w:rsidP="00B12957">
      <w:pPr>
        <w:pStyle w:val="Default"/>
      </w:pPr>
      <w:r w:rsidRPr="00B12957">
        <w:t> </w:t>
      </w:r>
    </w:p>
    <w:p w:rsidR="00B407FC" w:rsidRPr="00B407FC" w:rsidRDefault="00B407FC" w:rsidP="00B407FC">
      <w:pPr>
        <w:jc w:val="both"/>
        <w:rPr>
          <w:rFonts w:ascii="Calibri" w:hAnsi="Calibri" w:cs="Calibri"/>
          <w:color w:val="000000"/>
          <w:kern w:val="0"/>
          <w:sz w:val="24"/>
          <w:szCs w:val="24"/>
        </w:rPr>
      </w:pPr>
      <w:r w:rsidRPr="00B407FC">
        <w:rPr>
          <w:rFonts w:ascii="Calibri" w:hAnsi="Calibri" w:cs="Calibri"/>
          <w:color w:val="000000"/>
          <w:kern w:val="0"/>
          <w:sz w:val="24"/>
          <w:szCs w:val="24"/>
        </w:rPr>
        <w:t xml:space="preserve">Regularizing coefficients is crucial for increasing prediction accuracy, reducing variation, and making the model understandable. </w:t>
      </w:r>
    </w:p>
    <w:p w:rsidR="00B407FC" w:rsidRDefault="00B407FC" w:rsidP="00B407FC">
      <w:pPr>
        <w:jc w:val="both"/>
        <w:rPr>
          <w:rFonts w:ascii="Calibri" w:hAnsi="Calibri" w:cs="Calibri"/>
          <w:color w:val="000000"/>
          <w:kern w:val="0"/>
          <w:sz w:val="24"/>
          <w:szCs w:val="24"/>
        </w:rPr>
      </w:pPr>
      <w:r w:rsidRPr="00B407FC">
        <w:rPr>
          <w:rFonts w:ascii="Calibri" w:hAnsi="Calibri" w:cs="Calibri"/>
          <w:color w:val="000000"/>
          <w:kern w:val="0"/>
          <w:sz w:val="24"/>
          <w:szCs w:val="24"/>
        </w:rPr>
        <w:t xml:space="preserve">Ridge regression, which employs cross validation to identify the penalty is square of magnitude of coefficients, requires a tuning parameter called lambda. By applying the penalty, the residual sum or squares should be minimal. The coefficients with higher values are penalized because the penalty is equal to lambda times the sum of the squares of the coefficients. The variance in the model is lost when we raise the value of lambda, while bias stays constant. In contrast to Lasso Regression, Ridge Regression incorporates all variables in the final model. </w:t>
      </w:r>
    </w:p>
    <w:p w:rsidR="00B12957" w:rsidRPr="00B12957" w:rsidRDefault="00B407FC" w:rsidP="00B12957">
      <w:pPr>
        <w:jc w:val="both"/>
      </w:pPr>
      <w:r w:rsidRPr="00B407FC">
        <w:lastRenderedPageBreak/>
        <w:t>When performing a lasso regression, the lambda tuning parameter is used as the penalty, which is the absolute magnitude of the coefficients as determined by cross validation. As the lambda value rises, Lasso reduces the coefficient in the direction of zero, bringing the variables exactly to zero. Lasso performs variable selection as well. When lambda is small, straightforward linear regression is performed; however, as lambda rises, shrinkage occurs and variables with a value of 0 are ignored by the model.</w:t>
      </w:r>
    </w:p>
    <w:p w:rsidR="00B12957" w:rsidRPr="00B12957" w:rsidRDefault="00B12957" w:rsidP="00B12957">
      <w:pPr>
        <w:jc w:val="both"/>
      </w:pPr>
      <w:r w:rsidRPr="00B12957">
        <w:rPr>
          <w:b/>
          <w:bCs/>
        </w:rPr>
        <w:t>Question 3</w:t>
      </w:r>
    </w:p>
    <w:p w:rsidR="00B12957" w:rsidRPr="00B12957" w:rsidRDefault="00B12957" w:rsidP="00B12957">
      <w:pPr>
        <w:jc w:val="both"/>
      </w:pPr>
      <w:r w:rsidRPr="00B12957">
        <w:t xml:space="preserve">After building the model, you </w:t>
      </w:r>
      <w:proofErr w:type="spellStart"/>
      <w:r w:rsidRPr="00B12957">
        <w:t>realised</w:t>
      </w:r>
      <w:proofErr w:type="spellEnd"/>
      <w:r w:rsidRPr="00B12957">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B12957" w:rsidRDefault="00B12957" w:rsidP="00B12957">
      <w:pPr>
        <w:pStyle w:val="Default"/>
      </w:pPr>
      <w:r w:rsidRPr="00B12957">
        <w:t> </w:t>
      </w:r>
    </w:p>
    <w:p w:rsidR="00B12957" w:rsidRDefault="00B12957" w:rsidP="00B12957">
      <w:pPr>
        <w:pStyle w:val="Default"/>
        <w:rPr>
          <w:sz w:val="22"/>
          <w:szCs w:val="22"/>
        </w:rPr>
      </w:pPr>
      <w:r>
        <w:t xml:space="preserve"> </w:t>
      </w:r>
      <w:r>
        <w:rPr>
          <w:sz w:val="22"/>
          <w:szCs w:val="22"/>
        </w:rPr>
        <w:t xml:space="preserve">Those 5 most important predictor variables that will be excluded </w:t>
      </w:r>
      <w:proofErr w:type="gramStart"/>
      <w:r>
        <w:rPr>
          <w:sz w:val="22"/>
          <w:szCs w:val="22"/>
        </w:rPr>
        <w:t>are :</w:t>
      </w:r>
      <w:proofErr w:type="gramEnd"/>
      <w:r>
        <w:rPr>
          <w:sz w:val="22"/>
          <w:szCs w:val="22"/>
        </w:rPr>
        <w:t xml:space="preserve">- </w:t>
      </w:r>
    </w:p>
    <w:p w:rsidR="00B12957" w:rsidRDefault="00B12957" w:rsidP="00B12957">
      <w:pPr>
        <w:pStyle w:val="Default"/>
        <w:spacing w:after="37"/>
        <w:rPr>
          <w:sz w:val="22"/>
          <w:szCs w:val="22"/>
        </w:rPr>
      </w:pPr>
      <w:r>
        <w:rPr>
          <w:sz w:val="22"/>
          <w:szCs w:val="22"/>
        </w:rPr>
        <w:t xml:space="preserve">1. </w:t>
      </w:r>
      <w:proofErr w:type="spellStart"/>
      <w:r>
        <w:rPr>
          <w:sz w:val="22"/>
          <w:szCs w:val="22"/>
        </w:rPr>
        <w:t>GrLivArea</w:t>
      </w:r>
      <w:proofErr w:type="spellEnd"/>
      <w:r>
        <w:rPr>
          <w:sz w:val="22"/>
          <w:szCs w:val="22"/>
        </w:rPr>
        <w:t xml:space="preserve"> </w:t>
      </w:r>
    </w:p>
    <w:p w:rsidR="00B12957" w:rsidRDefault="00B12957" w:rsidP="00B12957">
      <w:pPr>
        <w:pStyle w:val="Default"/>
        <w:spacing w:after="37"/>
        <w:rPr>
          <w:sz w:val="22"/>
          <w:szCs w:val="22"/>
        </w:rPr>
      </w:pPr>
      <w:r>
        <w:rPr>
          <w:sz w:val="22"/>
          <w:szCs w:val="22"/>
        </w:rPr>
        <w:t xml:space="preserve">2. </w:t>
      </w:r>
      <w:proofErr w:type="spellStart"/>
      <w:r>
        <w:rPr>
          <w:sz w:val="22"/>
          <w:szCs w:val="22"/>
        </w:rPr>
        <w:t>OverallQual</w:t>
      </w:r>
      <w:proofErr w:type="spellEnd"/>
      <w:r>
        <w:rPr>
          <w:sz w:val="22"/>
          <w:szCs w:val="22"/>
        </w:rPr>
        <w:t xml:space="preserve"> </w:t>
      </w:r>
    </w:p>
    <w:p w:rsidR="00B12957" w:rsidRDefault="00B12957" w:rsidP="00B12957">
      <w:pPr>
        <w:pStyle w:val="Default"/>
        <w:spacing w:after="37"/>
        <w:rPr>
          <w:sz w:val="22"/>
          <w:szCs w:val="22"/>
        </w:rPr>
      </w:pPr>
      <w:r>
        <w:rPr>
          <w:sz w:val="22"/>
          <w:szCs w:val="22"/>
        </w:rPr>
        <w:t xml:space="preserve">3. </w:t>
      </w:r>
      <w:proofErr w:type="spellStart"/>
      <w:r>
        <w:rPr>
          <w:sz w:val="22"/>
          <w:szCs w:val="22"/>
        </w:rPr>
        <w:t>OverallCond</w:t>
      </w:r>
      <w:proofErr w:type="spellEnd"/>
      <w:r>
        <w:rPr>
          <w:sz w:val="22"/>
          <w:szCs w:val="22"/>
        </w:rPr>
        <w:t xml:space="preserve"> </w:t>
      </w:r>
    </w:p>
    <w:p w:rsidR="00B12957" w:rsidRDefault="00B12957" w:rsidP="00B12957">
      <w:pPr>
        <w:pStyle w:val="Default"/>
        <w:spacing w:after="37"/>
        <w:rPr>
          <w:sz w:val="22"/>
          <w:szCs w:val="22"/>
        </w:rPr>
      </w:pPr>
      <w:r>
        <w:rPr>
          <w:sz w:val="22"/>
          <w:szCs w:val="22"/>
        </w:rPr>
        <w:t xml:space="preserve">4. </w:t>
      </w:r>
      <w:proofErr w:type="spellStart"/>
      <w:r>
        <w:rPr>
          <w:sz w:val="22"/>
          <w:szCs w:val="22"/>
        </w:rPr>
        <w:t>TotalBsmtSF</w:t>
      </w:r>
      <w:proofErr w:type="spellEnd"/>
      <w:r>
        <w:rPr>
          <w:sz w:val="22"/>
          <w:szCs w:val="22"/>
        </w:rPr>
        <w:t xml:space="preserve"> </w:t>
      </w:r>
    </w:p>
    <w:p w:rsidR="00B12957" w:rsidRDefault="00B12957" w:rsidP="00B12957">
      <w:pPr>
        <w:pStyle w:val="Default"/>
        <w:rPr>
          <w:sz w:val="22"/>
          <w:szCs w:val="22"/>
        </w:rPr>
      </w:pPr>
      <w:r>
        <w:rPr>
          <w:sz w:val="22"/>
          <w:szCs w:val="22"/>
        </w:rPr>
        <w:t xml:space="preserve">5. </w:t>
      </w:r>
      <w:proofErr w:type="spellStart"/>
      <w:r>
        <w:rPr>
          <w:sz w:val="22"/>
          <w:szCs w:val="22"/>
        </w:rPr>
        <w:t>GarageArea</w:t>
      </w:r>
      <w:proofErr w:type="spellEnd"/>
      <w:r>
        <w:rPr>
          <w:sz w:val="22"/>
          <w:szCs w:val="22"/>
        </w:rPr>
        <w:t xml:space="preserve"> </w:t>
      </w:r>
    </w:p>
    <w:p w:rsidR="00B12957" w:rsidRPr="00B12957" w:rsidRDefault="00B12957" w:rsidP="00B12957">
      <w:pPr>
        <w:jc w:val="both"/>
      </w:pPr>
      <w:r>
        <w:t xml:space="preserve"> </w:t>
      </w:r>
    </w:p>
    <w:p w:rsidR="00B12957" w:rsidRPr="00B12957" w:rsidRDefault="00B12957" w:rsidP="00B12957">
      <w:pPr>
        <w:jc w:val="both"/>
      </w:pPr>
      <w:r w:rsidRPr="00B12957">
        <w:rPr>
          <w:b/>
          <w:bCs/>
        </w:rPr>
        <w:t>Question 4</w:t>
      </w:r>
    </w:p>
    <w:p w:rsidR="00B12957" w:rsidRPr="00B12957" w:rsidRDefault="00B12957" w:rsidP="00B12957">
      <w:pPr>
        <w:jc w:val="both"/>
      </w:pPr>
      <w:r w:rsidRPr="00B12957">
        <w:t xml:space="preserve">How can you make sure that a model is robust and </w:t>
      </w:r>
      <w:proofErr w:type="spellStart"/>
      <w:r w:rsidRPr="00B12957">
        <w:t>generalisable</w:t>
      </w:r>
      <w:proofErr w:type="spellEnd"/>
      <w:r w:rsidRPr="00B12957">
        <w:t>? What are the implications of the same for the accuracy of the model and why?</w:t>
      </w:r>
    </w:p>
    <w:p w:rsidR="00B12957" w:rsidRPr="00B12957" w:rsidRDefault="00B12957" w:rsidP="00B12957">
      <w:pPr>
        <w:jc w:val="both"/>
      </w:pPr>
      <w:r w:rsidRPr="00B12957">
        <w:t> </w:t>
      </w:r>
    </w:p>
    <w:p w:rsidR="00B12957" w:rsidRDefault="00B12957" w:rsidP="00B12957">
      <w:pPr>
        <w:jc w:val="both"/>
      </w:pPr>
      <w:r>
        <w:t xml:space="preserve">The model should be as straightforward as feasible because this will increase its robustness and </w:t>
      </w:r>
      <w:proofErr w:type="spellStart"/>
      <w:r>
        <w:t>generalizability</w:t>
      </w:r>
      <w:proofErr w:type="spellEnd"/>
      <w:r>
        <w:t xml:space="preserve"> while reducing accuracy. The Bias-Variance trade-off can also be used to understand it. The bias increases with model complexity while decreasing variance and increasing </w:t>
      </w:r>
      <w:proofErr w:type="spellStart"/>
      <w:r>
        <w:t>generalizability</w:t>
      </w:r>
      <w:proofErr w:type="spellEnd"/>
      <w:r>
        <w:t xml:space="preserve">. Its accuracy implication is that a robust and </w:t>
      </w:r>
      <w:proofErr w:type="spellStart"/>
      <w:r>
        <w:t>generalizable</w:t>
      </w:r>
      <w:proofErr w:type="spellEnd"/>
      <w:r>
        <w:t xml:space="preserve"> model will perform similarly on both training and test data, i.e., the accuracy does not change significantly for training and test data.</w:t>
      </w:r>
    </w:p>
    <w:p w:rsidR="008B69CD" w:rsidRDefault="00B12957" w:rsidP="00B12957">
      <w:pPr>
        <w:jc w:val="both"/>
      </w:pPr>
      <w:r>
        <w:t>Bias: When a model is unable to learn from the data, it makes a mistake. High bias prevents the model from learning specifics from the data. Model's performance on training and test data is subpar.</w:t>
      </w:r>
    </w:p>
    <w:sectPr w:rsidR="008B69CD" w:rsidSect="007D30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12957"/>
    <w:rsid w:val="00343193"/>
    <w:rsid w:val="007D30AC"/>
    <w:rsid w:val="008B69CD"/>
    <w:rsid w:val="00B12957"/>
    <w:rsid w:val="00B407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0A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2957"/>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80033570">
      <w:bodyDiv w:val="1"/>
      <w:marLeft w:val="0"/>
      <w:marRight w:val="0"/>
      <w:marTop w:val="0"/>
      <w:marBottom w:val="0"/>
      <w:divBdr>
        <w:top w:val="none" w:sz="0" w:space="0" w:color="auto"/>
        <w:left w:val="none" w:sz="0" w:space="0" w:color="auto"/>
        <w:bottom w:val="none" w:sz="0" w:space="0" w:color="auto"/>
        <w:right w:val="none" w:sz="0" w:space="0" w:color="auto"/>
      </w:divBdr>
    </w:div>
    <w:div w:id="128820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2023-03-22T16:01:00Z</dcterms:created>
  <dcterms:modified xsi:type="dcterms:W3CDTF">2023-03-22T16:57:00Z</dcterms:modified>
</cp:coreProperties>
</file>