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39C0" w14:textId="77777777" w:rsidR="0026347D" w:rsidRPr="006B2BE1" w:rsidRDefault="00151E36" w:rsidP="00487659">
      <w:pPr>
        <w:pStyle w:val="af5"/>
        <w:rPr>
          <w:rFonts w:ascii="Times New Roman" w:hAnsi="Times New Roman"/>
          <w:sz w:val="36"/>
        </w:rPr>
      </w:pPr>
      <w:bookmarkStart w:id="0" w:name="_Hlk163400646"/>
      <w:bookmarkEnd w:id="0"/>
      <w:r w:rsidRPr="006B2BE1">
        <w:rPr>
          <w:rFonts w:ascii="Times New Roman" w:hAnsi="Times New Roman"/>
          <w:sz w:val="36"/>
        </w:rPr>
        <w:t>國立雲林科技大學資訊工程系</w:t>
      </w:r>
    </w:p>
    <w:p w14:paraId="46B96A2A" w14:textId="2AE01B62" w:rsidR="0026347D" w:rsidRPr="006B2BE1" w:rsidRDefault="00151E36" w:rsidP="00487659">
      <w:pPr>
        <w:jc w:val="center"/>
        <w:rPr>
          <w:rFonts w:ascii="Times New Roman" w:hAnsi="Times New Roman"/>
          <w:sz w:val="36"/>
          <w:szCs w:val="36"/>
          <w:lang w:eastAsia="zh-TW"/>
        </w:rPr>
      </w:pPr>
      <w:r w:rsidRPr="006B2BE1">
        <w:rPr>
          <w:rFonts w:ascii="Times New Roman" w:hAnsi="Times New Roman"/>
          <w:sz w:val="36"/>
          <w:szCs w:val="36"/>
          <w:lang w:eastAsia="zh-TW"/>
        </w:rPr>
        <w:t>碩士論文</w:t>
      </w:r>
    </w:p>
    <w:p w14:paraId="7B1165EB" w14:textId="657FEFB1" w:rsidR="00074A3D" w:rsidRDefault="0026347D" w:rsidP="00487659">
      <w:pPr>
        <w:ind w:right="-1"/>
        <w:jc w:val="center"/>
        <w:rPr>
          <w:rFonts w:ascii="Times New Roman" w:hAnsi="Times New Roman" w:cs="Times New Roman"/>
          <w:sz w:val="32"/>
          <w:szCs w:val="32"/>
          <w:lang w:eastAsia="zh-TW"/>
        </w:rPr>
      </w:pPr>
      <w:r w:rsidRPr="00074A3D">
        <w:rPr>
          <w:rFonts w:ascii="Times New Roman" w:hAnsi="Times New Roman" w:cs="Times New Roman"/>
          <w:sz w:val="32"/>
          <w:szCs w:val="32"/>
          <w:lang w:eastAsia="zh-TW"/>
        </w:rPr>
        <w:t>Department of Computer Science and Information Engineering National Yunlin University of Science &amp; Technology</w:t>
      </w:r>
    </w:p>
    <w:p w14:paraId="28C7C4A8" w14:textId="44292F89" w:rsidR="00151E36" w:rsidRPr="00074A3D" w:rsidRDefault="00151E36" w:rsidP="00487659">
      <w:pPr>
        <w:ind w:right="-1"/>
        <w:jc w:val="center"/>
        <w:rPr>
          <w:rFonts w:ascii="Times New Roman" w:hAnsi="Times New Roman" w:cs="Times New Roman"/>
          <w:sz w:val="32"/>
          <w:szCs w:val="32"/>
        </w:rPr>
      </w:pPr>
      <w:r w:rsidRPr="00074A3D">
        <w:rPr>
          <w:rFonts w:ascii="Times New Roman" w:hAnsi="Times New Roman" w:cs="Times New Roman"/>
          <w:sz w:val="32"/>
          <w:szCs w:val="32"/>
        </w:rPr>
        <w:t>Master</w:t>
      </w:r>
      <w:r w:rsidR="00487659" w:rsidRPr="00074A3D">
        <w:rPr>
          <w:rFonts w:ascii="Times New Roman" w:hAnsi="Times New Roman" w:cs="Times New Roman" w:hint="eastAsia"/>
          <w:sz w:val="32"/>
          <w:szCs w:val="32"/>
          <w:lang w:eastAsia="zh-TW"/>
        </w:rPr>
        <w:t xml:space="preserve"> </w:t>
      </w:r>
      <w:r w:rsidRPr="00074A3D">
        <w:rPr>
          <w:rFonts w:ascii="Times New Roman" w:hAnsi="Times New Roman" w:cs="Times New Roman"/>
          <w:sz w:val="32"/>
          <w:szCs w:val="32"/>
        </w:rPr>
        <w:t>Thesis</w:t>
      </w:r>
    </w:p>
    <w:p w14:paraId="1179B50D" w14:textId="0523773D" w:rsidR="0007130E" w:rsidRDefault="0007130E" w:rsidP="0007130E">
      <w:pPr>
        <w:jc w:val="center"/>
        <w:rPr>
          <w:rFonts w:ascii="Times New Roman" w:hAnsi="Times New Roman"/>
          <w:sz w:val="36"/>
          <w:szCs w:val="36"/>
        </w:rPr>
      </w:pPr>
    </w:p>
    <w:p w14:paraId="3CA20586" w14:textId="77777777" w:rsidR="0007130E" w:rsidRPr="00074A3D" w:rsidRDefault="0007130E" w:rsidP="0007130E">
      <w:pPr>
        <w:jc w:val="center"/>
        <w:rPr>
          <w:rFonts w:ascii="Times New Roman" w:hAnsi="Times New Roman"/>
          <w:sz w:val="36"/>
          <w:szCs w:val="36"/>
        </w:rPr>
      </w:pPr>
    </w:p>
    <w:p w14:paraId="3720CE1A" w14:textId="3F6A6047" w:rsidR="00EE3990" w:rsidRPr="006B2BE1" w:rsidRDefault="00151E36" w:rsidP="00487659">
      <w:pPr>
        <w:pStyle w:val="a4"/>
        <w:jc w:val="center"/>
        <w:rPr>
          <w:rFonts w:ascii="Times New Roman" w:hAnsi="Times New Roman"/>
          <w:sz w:val="36"/>
          <w:szCs w:val="36"/>
          <w:lang w:eastAsia="zh-TW"/>
        </w:rPr>
      </w:pPr>
      <w:r w:rsidRPr="006B2BE1">
        <w:rPr>
          <w:rFonts w:ascii="Times New Roman" w:hAnsi="Times New Roman" w:hint="eastAsia"/>
          <w:sz w:val="36"/>
          <w:szCs w:val="36"/>
          <w:lang w:val="zh-TW" w:eastAsia="zh-TW"/>
        </w:rPr>
        <w:t>步態分析與跌倒預防的關鍵因素研究</w:t>
      </w:r>
    </w:p>
    <w:p w14:paraId="4BD46610" w14:textId="0E411386" w:rsidR="00724080" w:rsidRPr="006B2BE1" w:rsidRDefault="00C454C7" w:rsidP="00487659">
      <w:pPr>
        <w:pStyle w:val="a4"/>
        <w:jc w:val="center"/>
        <w:rPr>
          <w:rFonts w:ascii="Times New Roman" w:hAnsi="Times New Roman" w:cs="Times New Roman"/>
          <w:sz w:val="36"/>
          <w:szCs w:val="36"/>
          <w:lang w:eastAsia="zh-TW"/>
        </w:rPr>
      </w:pPr>
      <w:r w:rsidRPr="006B2BE1">
        <w:rPr>
          <w:rFonts w:ascii="Times New Roman" w:hAnsi="Times New Roman" w:cs="Times New Roman"/>
          <w:sz w:val="36"/>
          <w:szCs w:val="36"/>
          <w:lang w:eastAsia="zh-TW"/>
        </w:rPr>
        <w:t>Study on Key Factors of Gait Analysis and Fall Prevention</w:t>
      </w:r>
    </w:p>
    <w:p w14:paraId="620F7439" w14:textId="77777777" w:rsidR="0007130E" w:rsidRDefault="0007130E" w:rsidP="0007130E">
      <w:pPr>
        <w:jc w:val="center"/>
        <w:rPr>
          <w:rFonts w:ascii="Times New Roman" w:hAnsi="Times New Roman"/>
          <w:w w:val="95"/>
          <w:sz w:val="36"/>
          <w:szCs w:val="36"/>
          <w:lang w:eastAsia="zh-TW"/>
        </w:rPr>
      </w:pPr>
    </w:p>
    <w:p w14:paraId="562234B4" w14:textId="370C9104" w:rsidR="00151E36" w:rsidRPr="006B2BE1" w:rsidRDefault="00151E36" w:rsidP="00487659">
      <w:pPr>
        <w:jc w:val="center"/>
        <w:rPr>
          <w:rFonts w:ascii="Times New Roman" w:hAnsi="Times New Roman"/>
          <w:sz w:val="36"/>
          <w:szCs w:val="36"/>
          <w:lang w:eastAsia="zh-TW"/>
        </w:rPr>
      </w:pPr>
      <w:r w:rsidRPr="006B2BE1">
        <w:rPr>
          <w:rFonts w:ascii="Times New Roman" w:hAnsi="Times New Roman"/>
          <w:w w:val="95"/>
          <w:sz w:val="36"/>
          <w:szCs w:val="36"/>
          <w:lang w:eastAsia="zh-TW"/>
        </w:rPr>
        <w:t>洪郁晴</w:t>
      </w:r>
    </w:p>
    <w:p w14:paraId="794CCD1B" w14:textId="34FF22B1" w:rsidR="00151E36" w:rsidRPr="006B2BE1" w:rsidRDefault="00151E36" w:rsidP="00487659">
      <w:pPr>
        <w:jc w:val="center"/>
        <w:rPr>
          <w:rFonts w:ascii="Times New Roman" w:hAnsi="Times New Roman" w:cs="Times New Roman"/>
          <w:sz w:val="36"/>
          <w:szCs w:val="36"/>
          <w:lang w:eastAsia="zh-TW"/>
        </w:rPr>
      </w:pPr>
      <w:r w:rsidRPr="006B2BE1">
        <w:rPr>
          <w:rFonts w:ascii="Times New Roman" w:hAnsi="Times New Roman" w:cs="Times New Roman"/>
          <w:sz w:val="36"/>
          <w:szCs w:val="36"/>
          <w:lang w:eastAsia="zh-TW"/>
        </w:rPr>
        <w:t>Yu</w:t>
      </w:r>
      <w:r w:rsidR="0026347D" w:rsidRPr="006B2BE1">
        <w:rPr>
          <w:rFonts w:ascii="Times New Roman" w:hAnsi="Times New Roman" w:cs="Times New Roman"/>
          <w:spacing w:val="-13"/>
          <w:sz w:val="36"/>
          <w:szCs w:val="36"/>
          <w:lang w:eastAsia="zh-TW"/>
        </w:rPr>
        <w:t>-</w:t>
      </w:r>
      <w:r w:rsidRPr="006B2BE1">
        <w:rPr>
          <w:rFonts w:ascii="Times New Roman" w:hAnsi="Times New Roman" w:cs="Times New Roman"/>
          <w:sz w:val="36"/>
          <w:szCs w:val="36"/>
          <w:lang w:eastAsia="zh-TW"/>
        </w:rPr>
        <w:t>Ching Hung</w:t>
      </w:r>
    </w:p>
    <w:p w14:paraId="12657E58" w14:textId="77777777" w:rsidR="00151E36" w:rsidRPr="006B2BE1" w:rsidRDefault="00151E36" w:rsidP="00487659">
      <w:pPr>
        <w:pStyle w:val="a4"/>
        <w:jc w:val="center"/>
        <w:rPr>
          <w:rFonts w:ascii="Times New Roman" w:hAnsi="Times New Roman"/>
          <w:sz w:val="36"/>
          <w:szCs w:val="36"/>
          <w:lang w:eastAsia="zh-TW"/>
        </w:rPr>
      </w:pPr>
    </w:p>
    <w:p w14:paraId="5850DAB0" w14:textId="5A906DC5" w:rsidR="00EE3990" w:rsidRPr="006B2BE1" w:rsidRDefault="00EE3990" w:rsidP="00487659">
      <w:pPr>
        <w:jc w:val="center"/>
        <w:rPr>
          <w:rFonts w:ascii="Times New Roman" w:hAnsi="Times New Roman"/>
          <w:color w:val="0000FF"/>
          <w:sz w:val="36"/>
          <w:szCs w:val="36"/>
          <w:lang w:eastAsia="zh-TW"/>
        </w:rPr>
      </w:pPr>
      <w:r w:rsidRPr="006B2BE1">
        <w:rPr>
          <w:rFonts w:ascii="Times New Roman" w:hAnsi="Times New Roman"/>
          <w:sz w:val="36"/>
          <w:szCs w:val="36"/>
          <w:lang w:eastAsia="zh-TW"/>
        </w:rPr>
        <w:t>指導教授：</w:t>
      </w:r>
      <w:r w:rsidRPr="006B2BE1">
        <w:rPr>
          <w:rFonts w:ascii="Times New Roman" w:hAnsi="Times New Roman" w:hint="eastAsia"/>
          <w:sz w:val="36"/>
          <w:szCs w:val="36"/>
          <w:lang w:eastAsia="zh-TW"/>
        </w:rPr>
        <w:t>王文楓</w:t>
      </w:r>
      <w:r w:rsidRPr="006B2BE1">
        <w:rPr>
          <w:rFonts w:ascii="Times New Roman" w:hAnsi="Times New Roman" w:hint="eastAsia"/>
          <w:sz w:val="36"/>
          <w:szCs w:val="36"/>
          <w:lang w:eastAsia="zh-TW"/>
        </w:rPr>
        <w:t xml:space="preserve"> </w:t>
      </w:r>
      <w:r w:rsidRPr="006B2BE1">
        <w:rPr>
          <w:rFonts w:ascii="Times New Roman" w:hAnsi="Times New Roman"/>
          <w:sz w:val="36"/>
          <w:szCs w:val="36"/>
          <w:lang w:eastAsia="zh-TW"/>
        </w:rPr>
        <w:t>博士</w:t>
      </w:r>
    </w:p>
    <w:p w14:paraId="481059D2" w14:textId="712594A7" w:rsidR="00EE3990" w:rsidRPr="006B2BE1" w:rsidRDefault="00EE3990" w:rsidP="00487659">
      <w:pPr>
        <w:jc w:val="center"/>
        <w:rPr>
          <w:rFonts w:ascii="Times New Roman" w:hAnsi="Times New Roman" w:cs="Times New Roman"/>
          <w:sz w:val="36"/>
          <w:szCs w:val="36"/>
          <w:lang w:eastAsia="zh-TW"/>
        </w:rPr>
      </w:pPr>
      <w:r w:rsidRPr="006B2BE1">
        <w:rPr>
          <w:rFonts w:ascii="Times New Roman" w:hAnsi="Times New Roman" w:cs="Times New Roman"/>
          <w:sz w:val="36"/>
          <w:szCs w:val="36"/>
          <w:lang w:eastAsia="zh-TW"/>
        </w:rPr>
        <w:t>Advisor: Wen-Fong</w:t>
      </w:r>
      <w:r w:rsidRPr="006B2BE1">
        <w:rPr>
          <w:rFonts w:ascii="Times New Roman" w:hAnsi="Times New Roman" w:cs="Times New Roman"/>
          <w:spacing w:val="-17"/>
          <w:sz w:val="36"/>
          <w:szCs w:val="36"/>
          <w:lang w:eastAsia="zh-TW"/>
        </w:rPr>
        <w:t xml:space="preserve"> </w:t>
      </w:r>
      <w:r w:rsidRPr="006B2BE1">
        <w:rPr>
          <w:rFonts w:ascii="Times New Roman" w:hAnsi="Times New Roman" w:cs="Times New Roman"/>
          <w:sz w:val="36"/>
          <w:szCs w:val="36"/>
          <w:lang w:eastAsia="zh-TW"/>
        </w:rPr>
        <w:t>Wang, Ph.D.</w:t>
      </w:r>
    </w:p>
    <w:p w14:paraId="7EB7137F" w14:textId="77777777" w:rsidR="00487659" w:rsidRPr="006B2BE1" w:rsidRDefault="00487659" w:rsidP="0007130E">
      <w:pPr>
        <w:pStyle w:val="a4"/>
        <w:jc w:val="center"/>
        <w:rPr>
          <w:rFonts w:ascii="Times New Roman" w:hAnsi="Times New Roman"/>
          <w:sz w:val="36"/>
          <w:szCs w:val="36"/>
          <w:lang w:eastAsia="zh-TW"/>
        </w:rPr>
      </w:pPr>
    </w:p>
    <w:p w14:paraId="580A155E" w14:textId="39291B96" w:rsidR="00396641" w:rsidRPr="006B2BE1" w:rsidRDefault="00151E36" w:rsidP="00487659">
      <w:pPr>
        <w:jc w:val="center"/>
        <w:rPr>
          <w:rFonts w:ascii="Times New Roman" w:hAnsi="Times New Roman" w:cs="Times New Roman"/>
          <w:sz w:val="36"/>
          <w:szCs w:val="36"/>
          <w:lang w:eastAsia="zh-TW"/>
        </w:rPr>
      </w:pPr>
      <w:r w:rsidRPr="006B2BE1">
        <w:rPr>
          <w:rFonts w:ascii="Times New Roman" w:hAnsi="Times New Roman"/>
          <w:spacing w:val="-1"/>
          <w:sz w:val="36"/>
          <w:szCs w:val="36"/>
          <w:lang w:eastAsia="zh-TW"/>
        </w:rPr>
        <w:t>中華民國</w:t>
      </w:r>
      <w:r w:rsidRPr="006B2BE1">
        <w:rPr>
          <w:rFonts w:ascii="Times New Roman" w:hAnsi="Times New Roman"/>
          <w:spacing w:val="-1"/>
          <w:sz w:val="36"/>
          <w:szCs w:val="36"/>
          <w:lang w:eastAsia="zh-TW"/>
        </w:rPr>
        <w:t xml:space="preserve"> </w:t>
      </w:r>
      <w:r w:rsidRPr="006B2BE1">
        <w:rPr>
          <w:rFonts w:ascii="Times New Roman" w:hAnsi="Times New Roman" w:cs="Times New Roman"/>
          <w:sz w:val="36"/>
          <w:szCs w:val="36"/>
          <w:lang w:eastAsia="zh-TW"/>
        </w:rPr>
        <w:t>11</w:t>
      </w:r>
      <w:r w:rsidR="00C011D8" w:rsidRPr="006B2BE1">
        <w:rPr>
          <w:rFonts w:ascii="Times New Roman" w:hAnsi="Times New Roman" w:cs="Times New Roman"/>
          <w:sz w:val="36"/>
          <w:szCs w:val="36"/>
          <w:lang w:eastAsia="zh-TW"/>
        </w:rPr>
        <w:t>3</w:t>
      </w:r>
      <w:r w:rsidRPr="006B2BE1">
        <w:rPr>
          <w:rFonts w:ascii="Times New Roman" w:hAnsi="Times New Roman"/>
          <w:sz w:val="36"/>
          <w:szCs w:val="36"/>
          <w:lang w:eastAsia="zh-TW"/>
        </w:rPr>
        <w:t xml:space="preserve"> </w:t>
      </w:r>
      <w:r w:rsidRPr="006B2BE1">
        <w:rPr>
          <w:rFonts w:ascii="Times New Roman" w:hAnsi="Times New Roman"/>
          <w:sz w:val="36"/>
          <w:szCs w:val="36"/>
          <w:lang w:eastAsia="zh-TW"/>
        </w:rPr>
        <w:t>年</w:t>
      </w:r>
      <w:r w:rsidR="0050300B">
        <w:rPr>
          <w:rFonts w:ascii="Times New Roman" w:hAnsi="Times New Roman" w:hint="eastAsia"/>
          <w:sz w:val="36"/>
          <w:szCs w:val="36"/>
          <w:lang w:eastAsia="zh-TW"/>
        </w:rPr>
        <w:t xml:space="preserve"> </w:t>
      </w:r>
      <w:r w:rsidR="00C011D8" w:rsidRPr="006B2BE1">
        <w:rPr>
          <w:rFonts w:ascii="Times New Roman" w:hAnsi="Times New Roman" w:cs="Times New Roman"/>
          <w:sz w:val="36"/>
          <w:szCs w:val="36"/>
          <w:lang w:eastAsia="zh-TW"/>
        </w:rPr>
        <w:t>6</w:t>
      </w:r>
      <w:r w:rsidR="0050300B">
        <w:rPr>
          <w:rFonts w:ascii="Times New Roman" w:hAnsi="Times New Roman" w:cs="Times New Roman" w:hint="eastAsia"/>
          <w:sz w:val="36"/>
          <w:szCs w:val="36"/>
          <w:lang w:eastAsia="zh-TW"/>
        </w:rPr>
        <w:t xml:space="preserve"> </w:t>
      </w:r>
      <w:r w:rsidRPr="006B2BE1">
        <w:rPr>
          <w:rFonts w:ascii="Times New Roman" w:hAnsi="Times New Roman"/>
          <w:spacing w:val="-2"/>
          <w:sz w:val="36"/>
          <w:szCs w:val="36"/>
          <w:lang w:eastAsia="zh-TW"/>
        </w:rPr>
        <w:t>月</w:t>
      </w:r>
      <w:r w:rsidR="00EE3990" w:rsidRPr="006B2BE1">
        <w:rPr>
          <w:rFonts w:ascii="Times New Roman" w:hAnsi="Times New Roman"/>
          <w:spacing w:val="-2"/>
          <w:sz w:val="36"/>
          <w:szCs w:val="36"/>
          <w:lang w:eastAsia="zh-TW"/>
        </w:rPr>
        <w:br/>
      </w:r>
      <w:r w:rsidR="00C011D8" w:rsidRPr="006B2BE1">
        <w:rPr>
          <w:rFonts w:ascii="Times New Roman" w:hAnsi="Times New Roman" w:cs="Times New Roman"/>
          <w:sz w:val="36"/>
          <w:szCs w:val="36"/>
          <w:lang w:eastAsia="zh-TW"/>
        </w:rPr>
        <w:t>June</w:t>
      </w:r>
      <w:r w:rsidR="00EE3990" w:rsidRPr="006B2BE1">
        <w:rPr>
          <w:rFonts w:ascii="Times New Roman" w:hAnsi="Times New Roman" w:cs="Times New Roman"/>
          <w:sz w:val="36"/>
          <w:szCs w:val="36"/>
          <w:lang w:eastAsia="zh-TW"/>
        </w:rPr>
        <w:t xml:space="preserve"> </w:t>
      </w:r>
      <w:r w:rsidRPr="006B2BE1">
        <w:rPr>
          <w:rFonts w:ascii="Times New Roman" w:hAnsi="Times New Roman" w:cs="Times New Roman"/>
          <w:sz w:val="36"/>
          <w:szCs w:val="36"/>
          <w:lang w:eastAsia="zh-TW"/>
        </w:rPr>
        <w:t>202</w:t>
      </w:r>
      <w:r w:rsidR="00724080" w:rsidRPr="006B2BE1">
        <w:rPr>
          <w:rFonts w:ascii="Times New Roman" w:hAnsi="Times New Roman" w:cs="Times New Roman"/>
          <w:sz w:val="36"/>
          <w:szCs w:val="36"/>
          <w:lang w:eastAsia="zh-TW"/>
        </w:rPr>
        <w:t>4</w:t>
      </w:r>
      <w:r w:rsidR="00396641" w:rsidRPr="006B2BE1">
        <w:rPr>
          <w:rFonts w:ascii="Times New Roman" w:hAnsi="Times New Roman" w:cs="Times New Roman"/>
          <w:sz w:val="36"/>
          <w:szCs w:val="36"/>
          <w:lang w:eastAsia="zh-TW"/>
        </w:rPr>
        <w:br w:type="page"/>
      </w:r>
    </w:p>
    <w:p w14:paraId="3108EA26" w14:textId="77777777" w:rsidR="00B52E07" w:rsidRPr="006B2BE1" w:rsidRDefault="00B52E07" w:rsidP="00AB083C">
      <w:pPr>
        <w:ind w:firstLine="720"/>
        <w:jc w:val="center"/>
        <w:rPr>
          <w:rFonts w:ascii="Times New Roman" w:hAnsi="Times New Roman" w:cs="Times New Roman"/>
          <w:sz w:val="36"/>
          <w:szCs w:val="36"/>
          <w:lang w:eastAsia="zh-TW"/>
        </w:rPr>
        <w:sectPr w:rsidR="00B52E07" w:rsidRPr="006B2BE1" w:rsidSect="00A8764D">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701" w:header="851" w:footer="992" w:gutter="0"/>
          <w:pgNumType w:fmt="lowerRoman" w:start="1"/>
          <w:cols w:space="425"/>
          <w:titlePg/>
          <w:docGrid w:type="lines" w:linePitch="360"/>
        </w:sectPr>
      </w:pPr>
    </w:p>
    <w:p w14:paraId="5687F4E5" w14:textId="40F02556" w:rsidR="00737E79" w:rsidRPr="006B2BE1" w:rsidRDefault="006B37CF" w:rsidP="00AB1694">
      <w:pPr>
        <w:pStyle w:val="ad"/>
        <w:ind w:left="6861" w:right="2630" w:hanging="4295"/>
        <w:rPr>
          <w:rFonts w:ascii="Times New Roman" w:hAnsi="Times New Roman"/>
        </w:rPr>
      </w:pPr>
      <w:bookmarkStart w:id="1" w:name="_Toc174458253"/>
      <w:bookmarkStart w:id="2" w:name="_Toc198556137"/>
      <w:r w:rsidRPr="006B2BE1">
        <w:rPr>
          <w:rFonts w:ascii="Times New Roman" w:hAnsi="Times New Roman" w:hint="eastAsia"/>
        </w:rPr>
        <w:lastRenderedPageBreak/>
        <w:t>摘要</w:t>
      </w:r>
      <w:bookmarkEnd w:id="1"/>
      <w:bookmarkEnd w:id="2"/>
    </w:p>
    <w:p w14:paraId="486B86EF" w14:textId="77777777" w:rsidR="00277AF2" w:rsidRPr="00277AF2" w:rsidRDefault="00277AF2" w:rsidP="00277AF2">
      <w:pPr>
        <w:ind w:firstLine="480"/>
        <w:rPr>
          <w:rFonts w:ascii="Times New Roman" w:hAnsi="Times New Roman"/>
          <w:lang w:eastAsia="zh-TW"/>
        </w:rPr>
      </w:pPr>
      <w:r w:rsidRPr="00277AF2">
        <w:rPr>
          <w:rFonts w:ascii="Times New Roman" w:hAnsi="Times New Roman" w:hint="eastAsia"/>
          <w:lang w:eastAsia="zh-TW"/>
        </w:rPr>
        <w:t>動靜脈瘻管（</w:t>
      </w:r>
      <w:r w:rsidRPr="00277AF2">
        <w:rPr>
          <w:rFonts w:ascii="Times New Roman" w:hAnsi="Times New Roman"/>
          <w:lang w:eastAsia="zh-TW"/>
        </w:rPr>
        <w:t>Arteriovenous graft, AVG</w:t>
      </w:r>
      <w:r w:rsidRPr="00277AF2">
        <w:rPr>
          <w:rFonts w:ascii="Times New Roman" w:hAnsi="Times New Roman"/>
          <w:lang w:eastAsia="zh-TW"/>
        </w:rPr>
        <w:t>）是血液透析病患的主要血管通路，其功能是否暢通直接影響病患的治療效果與生活品質。然而，</w:t>
      </w:r>
      <w:r w:rsidRPr="00277AF2">
        <w:rPr>
          <w:rFonts w:ascii="Times New Roman" w:hAnsi="Times New Roman" w:hint="eastAsia"/>
          <w:lang w:eastAsia="zh-TW"/>
        </w:rPr>
        <w:t>瘻管堵塞問題常見且具高風險，特別是對於頻繁發生堵塞的病患，可能導致更高的手術需求與醫療成本。因此，發展非侵入性且高效的診斷工具以預測瘻管堵塞風險，對於臨床醫療具有重要意義。</w:t>
      </w:r>
    </w:p>
    <w:p w14:paraId="60246925" w14:textId="77777777" w:rsidR="00277AF2" w:rsidRPr="00277AF2" w:rsidRDefault="00277AF2" w:rsidP="00277AF2">
      <w:pPr>
        <w:ind w:firstLine="480"/>
        <w:rPr>
          <w:rFonts w:ascii="Times New Roman" w:hAnsi="Times New Roman"/>
          <w:lang w:eastAsia="zh-TW"/>
        </w:rPr>
      </w:pPr>
      <w:r w:rsidRPr="00277AF2">
        <w:rPr>
          <w:rFonts w:ascii="Times New Roman" w:hAnsi="Times New Roman" w:hint="eastAsia"/>
          <w:lang w:eastAsia="zh-TW"/>
        </w:rPr>
        <w:t>本研究提出了一種基於光體積描記圖（</w:t>
      </w:r>
      <w:r w:rsidRPr="00277AF2">
        <w:rPr>
          <w:rFonts w:ascii="Times New Roman" w:hAnsi="Times New Roman"/>
          <w:lang w:eastAsia="zh-TW"/>
        </w:rPr>
        <w:t>Photoplethysmography, PPG</w:t>
      </w:r>
      <w:r w:rsidRPr="00277AF2">
        <w:rPr>
          <w:rFonts w:ascii="Times New Roman" w:hAnsi="Times New Roman"/>
          <w:lang w:eastAsia="zh-TW"/>
        </w:rPr>
        <w:t>）的診斷方法，通過分析</w:t>
      </w:r>
      <w:r w:rsidRPr="00277AF2">
        <w:rPr>
          <w:rFonts w:ascii="Times New Roman" w:hAnsi="Times New Roman"/>
          <w:lang w:eastAsia="zh-TW"/>
        </w:rPr>
        <w:t>PPG</w:t>
      </w:r>
      <w:r w:rsidRPr="00277AF2">
        <w:rPr>
          <w:rFonts w:ascii="Times New Roman" w:hAnsi="Times New Roman"/>
          <w:lang w:eastAsia="zh-TW"/>
        </w:rPr>
        <w:t>訊號的多階導數特徵，結合機器學習與人工智慧技術，進行</w:t>
      </w:r>
      <w:r w:rsidRPr="00277AF2">
        <w:rPr>
          <w:rFonts w:ascii="Times New Roman" w:hAnsi="Times New Roman" w:hint="eastAsia"/>
          <w:lang w:eastAsia="zh-TW"/>
        </w:rPr>
        <w:t>瘻管堵塞風險分類。首先，針對需要進行瘻管手術的洗腎病患，記錄其左右手</w:t>
      </w:r>
      <w:r w:rsidRPr="00277AF2">
        <w:rPr>
          <w:rFonts w:ascii="Times New Roman" w:hAnsi="Times New Roman"/>
          <w:lang w:eastAsia="zh-TW"/>
        </w:rPr>
        <w:t>PPG</w:t>
      </w:r>
      <w:r w:rsidRPr="00277AF2">
        <w:rPr>
          <w:rFonts w:ascii="Times New Roman" w:hAnsi="Times New Roman"/>
          <w:lang w:eastAsia="zh-TW"/>
        </w:rPr>
        <w:t>訊號，並提取手術前後的波谷特徵，將訊號切割為每兩個週期以增加數據量。接著，對</w:t>
      </w:r>
      <w:r w:rsidRPr="00277AF2">
        <w:rPr>
          <w:rFonts w:ascii="Times New Roman" w:hAnsi="Times New Roman"/>
          <w:lang w:eastAsia="zh-TW"/>
        </w:rPr>
        <w:t>PPG</w:t>
      </w:r>
      <w:r w:rsidRPr="00277AF2">
        <w:rPr>
          <w:rFonts w:ascii="Times New Roman" w:hAnsi="Times New Roman"/>
          <w:lang w:eastAsia="zh-TW"/>
        </w:rPr>
        <w:t>訊號進行一階與二階微分，提取心血管變化相關的特徵，進一步強化病患血流動態特徵的表徵能力。</w:t>
      </w:r>
    </w:p>
    <w:p w14:paraId="6FE2A6FA" w14:textId="77777777" w:rsidR="00277AF2" w:rsidRPr="00277AF2" w:rsidRDefault="00277AF2" w:rsidP="00277AF2">
      <w:pPr>
        <w:ind w:firstLine="480"/>
        <w:rPr>
          <w:rFonts w:ascii="Times New Roman" w:hAnsi="Times New Roman"/>
          <w:lang w:eastAsia="zh-TW"/>
        </w:rPr>
      </w:pPr>
      <w:r w:rsidRPr="00277AF2">
        <w:rPr>
          <w:rFonts w:ascii="Times New Roman" w:hAnsi="Times New Roman"/>
          <w:lang w:eastAsia="zh-TW"/>
        </w:rPr>
        <w:tab/>
      </w:r>
      <w:r w:rsidRPr="00277AF2">
        <w:rPr>
          <w:rFonts w:ascii="Times New Roman" w:hAnsi="Times New Roman"/>
          <w:lang w:eastAsia="zh-TW"/>
        </w:rPr>
        <w:t>針對數據不足的問題，應用遷移學習技術，利用健康人群的</w:t>
      </w:r>
      <w:r w:rsidRPr="00277AF2">
        <w:rPr>
          <w:rFonts w:ascii="Times New Roman" w:hAnsi="Times New Roman"/>
          <w:lang w:eastAsia="zh-TW"/>
        </w:rPr>
        <w:t>PPG</w:t>
      </w:r>
      <w:r w:rsidRPr="00277AF2">
        <w:rPr>
          <w:rFonts w:ascii="Times New Roman" w:hAnsi="Times New Roman"/>
          <w:lang w:eastAsia="zh-TW"/>
        </w:rPr>
        <w:t>訊號進行模型預訓練，提取大量二階導數特徵後，針對病患數據進行參數調整。最終，本研究採用支援向量機（</w:t>
      </w:r>
      <w:r w:rsidRPr="00277AF2">
        <w:rPr>
          <w:rFonts w:ascii="Times New Roman" w:hAnsi="Times New Roman"/>
          <w:lang w:eastAsia="zh-TW"/>
        </w:rPr>
        <w:t>SVM</w:t>
      </w:r>
      <w:r w:rsidRPr="00277AF2">
        <w:rPr>
          <w:rFonts w:ascii="Times New Roman" w:hAnsi="Times New Roman"/>
          <w:lang w:eastAsia="zh-TW"/>
        </w:rPr>
        <w:t>）、</w:t>
      </w:r>
      <w:r w:rsidRPr="00277AF2">
        <w:rPr>
          <w:rFonts w:ascii="Times New Roman" w:hAnsi="Times New Roman"/>
          <w:lang w:eastAsia="zh-TW"/>
        </w:rPr>
        <w:t>K</w:t>
      </w:r>
      <w:r w:rsidRPr="00277AF2">
        <w:rPr>
          <w:rFonts w:ascii="Times New Roman" w:hAnsi="Times New Roman"/>
          <w:lang w:eastAsia="zh-TW"/>
        </w:rPr>
        <w:t>最近鄰演算法（</w:t>
      </w:r>
      <w:r w:rsidRPr="00277AF2">
        <w:rPr>
          <w:rFonts w:ascii="Times New Roman" w:hAnsi="Times New Roman"/>
          <w:lang w:eastAsia="zh-TW"/>
        </w:rPr>
        <w:t>KNN</w:t>
      </w:r>
      <w:r w:rsidRPr="00277AF2">
        <w:rPr>
          <w:rFonts w:ascii="Times New Roman" w:hAnsi="Times New Roman"/>
          <w:lang w:eastAsia="zh-TW"/>
        </w:rPr>
        <w:t>）及隨機森林（</w:t>
      </w:r>
      <w:r w:rsidRPr="00277AF2">
        <w:rPr>
          <w:rFonts w:ascii="Times New Roman" w:hAnsi="Times New Roman"/>
          <w:lang w:eastAsia="zh-TW"/>
        </w:rPr>
        <w:t>RF</w:t>
      </w:r>
      <w:r w:rsidRPr="00277AF2">
        <w:rPr>
          <w:rFonts w:ascii="Times New Roman" w:hAnsi="Times New Roman"/>
          <w:lang w:eastAsia="zh-TW"/>
        </w:rPr>
        <w:t>）對病患進行分類，判斷其是否屬於易堵塞（</w:t>
      </w:r>
      <w:r w:rsidRPr="00277AF2">
        <w:rPr>
          <w:rFonts w:ascii="Times New Roman" w:hAnsi="Times New Roman"/>
          <w:lang w:eastAsia="zh-TW"/>
        </w:rPr>
        <w:t>3</w:t>
      </w:r>
      <w:r w:rsidRPr="00277AF2">
        <w:rPr>
          <w:rFonts w:ascii="Times New Roman" w:hAnsi="Times New Roman"/>
          <w:lang w:eastAsia="zh-TW"/>
        </w:rPr>
        <w:t>個月內需進行兩次手術）或不易堵塞類型。</w:t>
      </w:r>
    </w:p>
    <w:p w14:paraId="5BC3EE70" w14:textId="63DF11E8" w:rsidR="005F53C9" w:rsidRDefault="00277AF2" w:rsidP="00A9419A">
      <w:pPr>
        <w:ind w:firstLine="480"/>
        <w:rPr>
          <w:rFonts w:ascii="Times New Roman" w:hAnsi="Times New Roman"/>
          <w:lang w:eastAsia="zh-TW"/>
        </w:rPr>
      </w:pPr>
      <w:r w:rsidRPr="00277AF2">
        <w:rPr>
          <w:rFonts w:ascii="Times New Roman" w:hAnsi="Times New Roman"/>
          <w:lang w:eastAsia="zh-TW"/>
        </w:rPr>
        <w:tab/>
      </w:r>
      <w:r w:rsidRPr="00277AF2">
        <w:rPr>
          <w:rFonts w:ascii="Times New Roman" w:hAnsi="Times New Roman"/>
          <w:lang w:eastAsia="zh-TW"/>
        </w:rPr>
        <w:t>研究結果顯示，本方法在</w:t>
      </w:r>
      <w:r w:rsidRPr="00277AF2">
        <w:rPr>
          <w:rFonts w:ascii="Times New Roman" w:hAnsi="Times New Roman" w:hint="eastAsia"/>
          <w:lang w:eastAsia="zh-TW"/>
        </w:rPr>
        <w:t>瘻管堵塞風險的預測與分類中表現出高度準確性，充分證明了</w:t>
      </w:r>
      <w:r w:rsidRPr="00277AF2">
        <w:rPr>
          <w:rFonts w:ascii="Times New Roman" w:hAnsi="Times New Roman"/>
          <w:lang w:eastAsia="zh-TW"/>
        </w:rPr>
        <w:t>PPG</w:t>
      </w:r>
      <w:r w:rsidRPr="00277AF2">
        <w:rPr>
          <w:rFonts w:ascii="Times New Roman" w:hAnsi="Times New Roman"/>
          <w:lang w:eastAsia="zh-TW"/>
        </w:rPr>
        <w:t>訊號的多階導數特徵與遷移學習技術的結合在醫學診斷領域的應用潛力。此方法為</w:t>
      </w:r>
      <w:r w:rsidRPr="00277AF2">
        <w:rPr>
          <w:rFonts w:ascii="Times New Roman" w:hAnsi="Times New Roman" w:hint="eastAsia"/>
          <w:lang w:eastAsia="zh-TW"/>
        </w:rPr>
        <w:t>瘻管堵塞的早期診斷與個性化醫療提供了一條非侵入性且高效的解決途徑。</w:t>
      </w:r>
    </w:p>
    <w:p w14:paraId="222351B5" w14:textId="400247CC" w:rsidR="005F53C9" w:rsidRDefault="005F53C9" w:rsidP="00A9419A">
      <w:pPr>
        <w:ind w:firstLine="480"/>
        <w:rPr>
          <w:rFonts w:ascii="Times New Roman" w:hAnsi="Times New Roman"/>
          <w:lang w:eastAsia="zh-TW"/>
        </w:rPr>
      </w:pPr>
    </w:p>
    <w:p w14:paraId="5A23393B" w14:textId="77777777" w:rsidR="005F53C9" w:rsidRPr="006B2BE1" w:rsidRDefault="005F53C9" w:rsidP="00A9419A">
      <w:pPr>
        <w:ind w:firstLine="480"/>
        <w:rPr>
          <w:rFonts w:ascii="Times New Roman" w:hAnsi="Times New Roman"/>
          <w:lang w:eastAsia="zh-TW"/>
        </w:rPr>
      </w:pPr>
    </w:p>
    <w:p w14:paraId="7E203425" w14:textId="28170A3F" w:rsidR="000B17BE" w:rsidRPr="006B2BE1" w:rsidRDefault="000B17BE" w:rsidP="00A9419A">
      <w:pPr>
        <w:ind w:firstLine="480"/>
        <w:rPr>
          <w:rFonts w:ascii="Times New Roman" w:hAnsi="Times New Roman"/>
          <w:lang w:eastAsia="zh-TW"/>
        </w:rPr>
      </w:pPr>
    </w:p>
    <w:p w14:paraId="527882D8" w14:textId="4E33FC8C" w:rsidR="00EE7CF1" w:rsidRPr="00277AF2" w:rsidRDefault="00277AF2" w:rsidP="005F53C9">
      <w:pPr>
        <w:rPr>
          <w:rFonts w:ascii="Times New Roman" w:hAnsi="Times New Roman"/>
          <w:lang w:eastAsia="zh-TW"/>
        </w:rPr>
      </w:pPr>
      <w:r w:rsidRPr="006B2BE1">
        <w:rPr>
          <w:rFonts w:ascii="Times New Roman" w:hAnsi="Times New Roman" w:hint="eastAsia"/>
          <w:lang w:eastAsia="zh-TW"/>
        </w:rPr>
        <w:t>關鍵字：</w:t>
      </w:r>
      <w:r w:rsidRPr="006C2537">
        <w:rPr>
          <w:rFonts w:ascii="Times New Roman" w:hAnsi="Times New Roman" w:hint="eastAsia"/>
          <w:lang w:eastAsia="zh-TW"/>
        </w:rPr>
        <w:t>動靜脈瘻管</w:t>
      </w:r>
      <w:r w:rsidRPr="00E07D6D">
        <w:rPr>
          <w:rFonts w:ascii="Times New Roman" w:hAnsi="Times New Roman" w:hint="eastAsia"/>
          <w:lang w:eastAsia="zh-TW"/>
        </w:rPr>
        <w:t>、光體積變化描記圖法</w:t>
      </w:r>
      <w:r w:rsidRPr="006B2BE1">
        <w:rPr>
          <w:rFonts w:ascii="Times New Roman" w:hAnsi="Times New Roman" w:hint="eastAsia"/>
          <w:lang w:eastAsia="zh-TW"/>
        </w:rPr>
        <w:t>、</w:t>
      </w:r>
      <w:r w:rsidRPr="006C2537">
        <w:rPr>
          <w:rFonts w:ascii="Times New Roman" w:hAnsi="Times New Roman"/>
          <w:lang w:eastAsia="zh-TW"/>
        </w:rPr>
        <w:t>二階導數特徵</w:t>
      </w:r>
      <w:r>
        <w:rPr>
          <w:rFonts w:ascii="Times New Roman" w:hAnsi="Times New Roman" w:hint="eastAsia"/>
          <w:lang w:eastAsia="zh-TW"/>
        </w:rPr>
        <w:t>、</w:t>
      </w:r>
      <w:r>
        <w:rPr>
          <w:rFonts w:ascii="Times New Roman" w:hAnsi="Times New Roman" w:hint="eastAsia"/>
          <w:lang w:eastAsia="zh-TW"/>
        </w:rPr>
        <w:t>KNN</w:t>
      </w:r>
      <w:r>
        <w:rPr>
          <w:rFonts w:ascii="Times New Roman" w:hAnsi="Times New Roman" w:hint="eastAsia"/>
          <w:lang w:eastAsia="zh-TW"/>
        </w:rPr>
        <w:t>、</w:t>
      </w:r>
      <w:r>
        <w:rPr>
          <w:rFonts w:ascii="Times New Roman" w:hAnsi="Times New Roman" w:hint="eastAsia"/>
          <w:lang w:eastAsia="zh-TW"/>
        </w:rPr>
        <w:t>SVM</w:t>
      </w:r>
      <w:r>
        <w:rPr>
          <w:rFonts w:ascii="Times New Roman" w:hAnsi="Times New Roman" w:hint="eastAsia"/>
          <w:lang w:eastAsia="zh-TW"/>
        </w:rPr>
        <w:t>、</w:t>
      </w:r>
      <w:r>
        <w:rPr>
          <w:rFonts w:ascii="Times New Roman" w:hAnsi="Times New Roman" w:hint="eastAsia"/>
          <w:lang w:eastAsia="zh-TW"/>
        </w:rPr>
        <w:t>R</w:t>
      </w:r>
    </w:p>
    <w:p w14:paraId="6392BE95" w14:textId="41166202" w:rsidR="00396E33" w:rsidRPr="006B2BE1" w:rsidRDefault="00396E33" w:rsidP="00AB1694">
      <w:pPr>
        <w:pStyle w:val="ae"/>
        <w:ind w:left="240" w:right="240" w:firstLine="44"/>
        <w:rPr>
          <w:lang w:eastAsia="zh-TW"/>
        </w:rPr>
      </w:pPr>
      <w:bookmarkStart w:id="3" w:name="_Toc174458254"/>
      <w:bookmarkStart w:id="4" w:name="_Toc198556138"/>
      <w:r w:rsidRPr="006B2BE1">
        <w:lastRenderedPageBreak/>
        <w:t>ABSTRACT</w:t>
      </w:r>
      <w:bookmarkEnd w:id="3"/>
      <w:bookmarkEnd w:id="4"/>
    </w:p>
    <w:p w14:paraId="64FC06FA" w14:textId="77777777" w:rsidR="00277AF2" w:rsidRPr="00277AF2" w:rsidRDefault="00277AF2" w:rsidP="00277AF2">
      <w:pPr>
        <w:spacing w:line="240" w:lineRule="auto"/>
        <w:ind w:firstLine="480"/>
        <w:rPr>
          <w:rFonts w:ascii="Times New Roman" w:hAnsi="Times New Roman" w:cs="Times New Roman"/>
        </w:rPr>
      </w:pPr>
      <w:r w:rsidRPr="00277AF2">
        <w:rPr>
          <w:rFonts w:ascii="Times New Roman" w:hAnsi="Times New Roman" w:cs="Times New Roman"/>
        </w:rPr>
        <w:t>Arteriovenous graft (AVG) serves as the primary vascular access for hemodialysis patients, with its patency directly influencing the effectiveness of treatment and the quality of life for patients. However, AVG occlusion is a common and high-risk complication, particularly in patients experiencing frequent blockages, leading to increased surgical interventions and medical costs. Therefore, developing a non-invasive and efficient diagnostic tool for predicting AVG occlusion risk is of great clinical significance.</w:t>
      </w:r>
    </w:p>
    <w:p w14:paraId="33A4828F" w14:textId="77777777" w:rsidR="00277AF2" w:rsidRPr="00277AF2" w:rsidRDefault="00277AF2" w:rsidP="00277AF2">
      <w:pPr>
        <w:spacing w:line="240" w:lineRule="auto"/>
        <w:ind w:firstLine="480"/>
        <w:rPr>
          <w:rFonts w:ascii="Times New Roman" w:hAnsi="Times New Roman" w:cs="Times New Roman"/>
        </w:rPr>
      </w:pPr>
      <w:r w:rsidRPr="00277AF2">
        <w:rPr>
          <w:rFonts w:ascii="Times New Roman" w:hAnsi="Times New Roman" w:cs="Times New Roman"/>
        </w:rPr>
        <w:tab/>
        <w:t>This study proposes a diagnostic method based on photoplethysmography (PPG) by analyzing multi-order derivative features of PPG signals, combined with machine learning and artificial intelligence techniques, to classify AVG occlusion risks. PPG signals were collected from the left and right hands of hemodialysis patients undergoing AVG surgery, and pre- and post-surgical valley features were extracted. To augment the dataset, the signals were segmented into two-cycle intervals. Subsequently, first- and second-order derivatives of the PPG signals were calculated to extract features related to cardiovascular dynamics, enhancing the representation of blood flow characteristics in patients.</w:t>
      </w:r>
    </w:p>
    <w:p w14:paraId="49316457" w14:textId="77777777" w:rsidR="00277AF2" w:rsidRPr="00277AF2" w:rsidRDefault="00277AF2" w:rsidP="00277AF2">
      <w:pPr>
        <w:spacing w:line="240" w:lineRule="auto"/>
        <w:ind w:firstLine="480"/>
        <w:rPr>
          <w:rFonts w:ascii="Times New Roman" w:hAnsi="Times New Roman" w:cs="Times New Roman"/>
        </w:rPr>
      </w:pPr>
      <w:r w:rsidRPr="00277AF2">
        <w:rPr>
          <w:rFonts w:ascii="Times New Roman" w:hAnsi="Times New Roman" w:cs="Times New Roman"/>
        </w:rPr>
        <w:tab/>
        <w:t>To address the issue of limited data, transfer learning was applied by pre-training the model with PPG signals from healthy individuals to extract a large number of second-order derivative features. These features were then fine-tuned for patient-specific data. Finally, support vector machines (SVM), k-nearest neighbors (KNN), and random forests (RF) were employed for classification, determining whether patients were prone to occlusion (requiring two surgeries within three months) or not.</w:t>
      </w:r>
    </w:p>
    <w:p w14:paraId="06E346E2" w14:textId="609FF1D4" w:rsidR="00277AF2" w:rsidRDefault="00277AF2" w:rsidP="00277AF2">
      <w:pPr>
        <w:spacing w:line="240" w:lineRule="auto"/>
        <w:ind w:firstLine="480"/>
        <w:rPr>
          <w:rFonts w:ascii="Times New Roman" w:hAnsi="Times New Roman" w:cs="Times New Roman"/>
        </w:rPr>
      </w:pPr>
      <w:r w:rsidRPr="00277AF2">
        <w:rPr>
          <w:rFonts w:ascii="Times New Roman" w:hAnsi="Times New Roman" w:cs="Times New Roman"/>
        </w:rPr>
        <w:tab/>
        <w:t>The results demonstrate that this method achieves high accuracy in predicting and classifying AVG occlusion risks, highlighting the potential of combining multi-order derivative features of PPG signals with transfer learning in the medical diagnostic field. This approach provides a non-invasive and efficient solution for early diagnosis and personalized medical interventions for AVG occlusion.</w:t>
      </w:r>
    </w:p>
    <w:p w14:paraId="730D3990" w14:textId="5D664A90" w:rsidR="00277AF2" w:rsidRDefault="00277AF2" w:rsidP="00277AF2">
      <w:pPr>
        <w:spacing w:line="240" w:lineRule="auto"/>
        <w:ind w:firstLine="480"/>
        <w:rPr>
          <w:rFonts w:ascii="Times New Roman" w:hAnsi="Times New Roman" w:cs="Times New Roman"/>
        </w:rPr>
      </w:pPr>
    </w:p>
    <w:p w14:paraId="38475CE4" w14:textId="24C363DB" w:rsidR="00277AF2" w:rsidRDefault="00277AF2" w:rsidP="00277AF2">
      <w:pPr>
        <w:spacing w:line="240" w:lineRule="auto"/>
        <w:ind w:firstLine="480"/>
        <w:rPr>
          <w:rFonts w:ascii="Times New Roman" w:hAnsi="Times New Roman" w:cs="Times New Roman"/>
        </w:rPr>
      </w:pPr>
    </w:p>
    <w:p w14:paraId="76DA97E8" w14:textId="3B0286D5" w:rsidR="00277AF2" w:rsidRDefault="00277AF2" w:rsidP="00277AF2">
      <w:pPr>
        <w:spacing w:line="240" w:lineRule="auto"/>
        <w:ind w:firstLine="480"/>
        <w:rPr>
          <w:rFonts w:ascii="Times New Roman" w:hAnsi="Times New Roman" w:cs="Times New Roman"/>
        </w:rPr>
      </w:pPr>
    </w:p>
    <w:p w14:paraId="6AFB746A" w14:textId="4BADFAF2" w:rsidR="00277AF2" w:rsidRDefault="00277AF2" w:rsidP="00277AF2">
      <w:pPr>
        <w:spacing w:line="240" w:lineRule="auto"/>
        <w:ind w:firstLine="480"/>
        <w:rPr>
          <w:rFonts w:ascii="Times New Roman" w:hAnsi="Times New Roman" w:cs="Times New Roman"/>
        </w:rPr>
      </w:pPr>
    </w:p>
    <w:p w14:paraId="6C80FA3E" w14:textId="2B0CFEAE" w:rsidR="00277AF2" w:rsidRDefault="00277AF2" w:rsidP="00277AF2">
      <w:pPr>
        <w:spacing w:line="240" w:lineRule="auto"/>
        <w:ind w:firstLine="480"/>
        <w:rPr>
          <w:rFonts w:ascii="Times New Roman" w:hAnsi="Times New Roman" w:cs="Times New Roman"/>
        </w:rPr>
      </w:pPr>
    </w:p>
    <w:p w14:paraId="2C933141" w14:textId="77777777" w:rsidR="00277AF2" w:rsidRPr="00277AF2" w:rsidRDefault="00277AF2" w:rsidP="00277AF2">
      <w:pPr>
        <w:spacing w:line="240" w:lineRule="auto"/>
        <w:ind w:firstLine="480"/>
        <w:rPr>
          <w:rFonts w:ascii="Times New Roman" w:hAnsi="Times New Roman" w:cs="Times New Roman"/>
        </w:rPr>
      </w:pPr>
    </w:p>
    <w:p w14:paraId="6438C5FB" w14:textId="04C6291D" w:rsidR="00CF475C" w:rsidRPr="00851B07" w:rsidRDefault="00277AF2" w:rsidP="00851B07">
      <w:pPr>
        <w:spacing w:line="240" w:lineRule="auto"/>
        <w:ind w:firstLine="480"/>
        <w:rPr>
          <w:rFonts w:ascii="Times New Roman" w:hAnsi="Times New Roman" w:cs="Times New Roman"/>
        </w:rPr>
      </w:pPr>
      <w:r w:rsidRPr="00277AF2">
        <w:rPr>
          <w:rFonts w:ascii="Times New Roman" w:hAnsi="Times New Roman" w:cs="Times New Roman"/>
        </w:rPr>
        <w:t>Keywords: Arteriovenous Fistula, Photoplethysmography, Second-Order Derivative Features, KNN, SVM, RF</w:t>
      </w:r>
    </w:p>
    <w:sdt>
      <w:sdtPr>
        <w:rPr>
          <w:rFonts w:ascii="標楷體" w:eastAsia="標楷體" w:hAnsi="標楷體" w:cs="微軟正黑體"/>
          <w:color w:val="auto"/>
          <w:sz w:val="24"/>
          <w:szCs w:val="22"/>
          <w:lang w:val="zh-TW" w:eastAsia="en-US"/>
        </w:rPr>
        <w:id w:val="-168557436"/>
        <w:docPartObj>
          <w:docPartGallery w:val="Table of Contents"/>
          <w:docPartUnique/>
        </w:docPartObj>
      </w:sdtPr>
      <w:sdtEndPr>
        <w:rPr>
          <w:b/>
        </w:rPr>
      </w:sdtEndPr>
      <w:sdtContent>
        <w:p w14:paraId="4B46D99F" w14:textId="18DF7513" w:rsidR="00851B07" w:rsidRPr="00851B07" w:rsidRDefault="00851B07" w:rsidP="00621867">
          <w:pPr>
            <w:pStyle w:val="ac"/>
            <w:spacing w:line="240" w:lineRule="auto"/>
            <w:ind w:left="425"/>
            <w:jc w:val="center"/>
            <w:rPr>
              <w:rFonts w:ascii="標楷體" w:eastAsia="標楷體" w:hAnsi="標楷體"/>
              <w:color w:val="auto"/>
            </w:rPr>
          </w:pPr>
          <w:r w:rsidRPr="00851B07">
            <w:rPr>
              <w:rFonts w:ascii="標楷體" w:eastAsia="標楷體" w:hAnsi="標楷體" w:hint="eastAsia"/>
              <w:color w:val="auto"/>
              <w:lang w:val="zh-TW"/>
            </w:rPr>
            <w:t>目錄</w:t>
          </w:r>
        </w:p>
        <w:p w14:paraId="7DA340F8" w14:textId="7F1C6BF9" w:rsidR="001E28FE" w:rsidRDefault="00621867">
          <w:pPr>
            <w:pStyle w:val="12"/>
            <w:rPr>
              <w:rFonts w:eastAsiaTheme="minorEastAsia" w:cstheme="minorBidi"/>
              <w:bCs w:val="0"/>
              <w:noProof/>
              <w:kern w:val="2"/>
              <w:szCs w:val="22"/>
              <w:lang w:eastAsia="zh-TW"/>
            </w:rPr>
          </w:pPr>
          <w:r>
            <w:fldChar w:fldCharType="begin"/>
          </w:r>
          <w:r>
            <w:instrText xml:space="preserve"> TOC \o "1-3" \h \z \u </w:instrText>
          </w:r>
          <w:r>
            <w:fldChar w:fldCharType="separate"/>
          </w:r>
          <w:hyperlink w:anchor="_Toc198556137" w:history="1">
            <w:r w:rsidR="001E28FE" w:rsidRPr="00AD3ED1">
              <w:rPr>
                <w:rStyle w:val="ab"/>
                <w:rFonts w:ascii="Times New Roman" w:hAnsi="Times New Roman" w:hint="eastAsia"/>
                <w:noProof/>
              </w:rPr>
              <w:t>摘要</w:t>
            </w:r>
            <w:r w:rsidR="001E28FE">
              <w:rPr>
                <w:noProof/>
                <w:webHidden/>
              </w:rPr>
              <w:tab/>
            </w:r>
            <w:r w:rsidR="001E28FE">
              <w:rPr>
                <w:noProof/>
                <w:webHidden/>
              </w:rPr>
              <w:fldChar w:fldCharType="begin"/>
            </w:r>
            <w:r w:rsidR="001E28FE">
              <w:rPr>
                <w:noProof/>
                <w:webHidden/>
              </w:rPr>
              <w:instrText xml:space="preserve"> PAGEREF _Toc198556137 \h </w:instrText>
            </w:r>
            <w:r w:rsidR="001E28FE">
              <w:rPr>
                <w:noProof/>
                <w:webHidden/>
              </w:rPr>
            </w:r>
            <w:r w:rsidR="001E28FE">
              <w:rPr>
                <w:noProof/>
                <w:webHidden/>
              </w:rPr>
              <w:fldChar w:fldCharType="separate"/>
            </w:r>
            <w:r w:rsidR="001E28FE">
              <w:rPr>
                <w:noProof/>
                <w:webHidden/>
              </w:rPr>
              <w:t>i</w:t>
            </w:r>
            <w:r w:rsidR="001E28FE">
              <w:rPr>
                <w:noProof/>
                <w:webHidden/>
              </w:rPr>
              <w:fldChar w:fldCharType="end"/>
            </w:r>
          </w:hyperlink>
        </w:p>
        <w:p w14:paraId="7B007382" w14:textId="614F9EF8" w:rsidR="001E28FE" w:rsidRDefault="001E28FE">
          <w:pPr>
            <w:pStyle w:val="12"/>
            <w:rPr>
              <w:rFonts w:eastAsiaTheme="minorEastAsia" w:cstheme="minorBidi"/>
              <w:bCs w:val="0"/>
              <w:noProof/>
              <w:kern w:val="2"/>
              <w:szCs w:val="22"/>
              <w:lang w:eastAsia="zh-TW"/>
            </w:rPr>
          </w:pPr>
          <w:hyperlink w:anchor="_Toc198556138" w:history="1">
            <w:r w:rsidRPr="00AD3ED1">
              <w:rPr>
                <w:rStyle w:val="ab"/>
                <w:noProof/>
              </w:rPr>
              <w:t>ABSTRACT</w:t>
            </w:r>
            <w:r>
              <w:rPr>
                <w:noProof/>
                <w:webHidden/>
              </w:rPr>
              <w:tab/>
            </w:r>
            <w:r>
              <w:rPr>
                <w:noProof/>
                <w:webHidden/>
              </w:rPr>
              <w:fldChar w:fldCharType="begin"/>
            </w:r>
            <w:r>
              <w:rPr>
                <w:noProof/>
                <w:webHidden/>
              </w:rPr>
              <w:instrText xml:space="preserve"> PAGEREF _Toc198556138 \h </w:instrText>
            </w:r>
            <w:r>
              <w:rPr>
                <w:noProof/>
                <w:webHidden/>
              </w:rPr>
            </w:r>
            <w:r>
              <w:rPr>
                <w:noProof/>
                <w:webHidden/>
              </w:rPr>
              <w:fldChar w:fldCharType="separate"/>
            </w:r>
            <w:r>
              <w:rPr>
                <w:noProof/>
                <w:webHidden/>
              </w:rPr>
              <w:t>ii</w:t>
            </w:r>
            <w:r>
              <w:rPr>
                <w:noProof/>
                <w:webHidden/>
              </w:rPr>
              <w:fldChar w:fldCharType="end"/>
            </w:r>
          </w:hyperlink>
        </w:p>
        <w:p w14:paraId="5B5C4786" w14:textId="70CC5393" w:rsidR="001E28FE" w:rsidRDefault="001E28FE">
          <w:pPr>
            <w:pStyle w:val="12"/>
            <w:tabs>
              <w:tab w:val="left" w:pos="1100"/>
            </w:tabs>
            <w:rPr>
              <w:rFonts w:eastAsiaTheme="minorEastAsia" w:cstheme="minorBidi"/>
              <w:bCs w:val="0"/>
              <w:noProof/>
              <w:kern w:val="2"/>
              <w:szCs w:val="22"/>
              <w:lang w:eastAsia="zh-TW"/>
            </w:rPr>
          </w:pPr>
          <w:hyperlink w:anchor="_Toc198556139" w:history="1">
            <w:r w:rsidRPr="00AD3ED1">
              <w:rPr>
                <w:rStyle w:val="ab"/>
                <w:rFonts w:hint="eastAsia"/>
                <w:noProof/>
              </w:rPr>
              <w:t>第一章</w:t>
            </w:r>
            <w:r>
              <w:rPr>
                <w:rFonts w:eastAsiaTheme="minorEastAsia" w:cstheme="minorBidi"/>
                <w:bCs w:val="0"/>
                <w:noProof/>
                <w:kern w:val="2"/>
                <w:szCs w:val="22"/>
                <w:lang w:eastAsia="zh-TW"/>
              </w:rPr>
              <w:tab/>
            </w:r>
            <w:r w:rsidRPr="00AD3ED1">
              <w:rPr>
                <w:rStyle w:val="ab"/>
                <w:rFonts w:hint="eastAsia"/>
                <w:noProof/>
              </w:rPr>
              <w:t>緒論</w:t>
            </w:r>
            <w:r>
              <w:rPr>
                <w:noProof/>
                <w:webHidden/>
              </w:rPr>
              <w:tab/>
            </w:r>
            <w:r>
              <w:rPr>
                <w:noProof/>
                <w:webHidden/>
              </w:rPr>
              <w:fldChar w:fldCharType="begin"/>
            </w:r>
            <w:r>
              <w:rPr>
                <w:noProof/>
                <w:webHidden/>
              </w:rPr>
              <w:instrText xml:space="preserve"> PAGEREF _Toc198556139 \h </w:instrText>
            </w:r>
            <w:r>
              <w:rPr>
                <w:noProof/>
                <w:webHidden/>
              </w:rPr>
            </w:r>
            <w:r>
              <w:rPr>
                <w:noProof/>
                <w:webHidden/>
              </w:rPr>
              <w:fldChar w:fldCharType="separate"/>
            </w:r>
            <w:r>
              <w:rPr>
                <w:noProof/>
                <w:webHidden/>
              </w:rPr>
              <w:t>1</w:t>
            </w:r>
            <w:r>
              <w:rPr>
                <w:noProof/>
                <w:webHidden/>
              </w:rPr>
              <w:fldChar w:fldCharType="end"/>
            </w:r>
          </w:hyperlink>
        </w:p>
        <w:p w14:paraId="7E30BEE9" w14:textId="4FE9ADB9" w:rsidR="001E28FE" w:rsidRDefault="001E28FE">
          <w:pPr>
            <w:pStyle w:val="21"/>
            <w:rPr>
              <w:rFonts w:eastAsiaTheme="minorEastAsia" w:cstheme="minorBidi"/>
              <w:smallCaps w:val="0"/>
              <w:noProof/>
              <w:kern w:val="2"/>
              <w:szCs w:val="22"/>
              <w:lang w:eastAsia="zh-TW"/>
            </w:rPr>
          </w:pPr>
          <w:hyperlink w:anchor="_Toc198556140" w:history="1">
            <w:r w:rsidRPr="00AD3ED1">
              <w:rPr>
                <w:rStyle w:val="ab"/>
                <w:noProof/>
              </w:rPr>
              <w:t>1.1</w:t>
            </w:r>
            <w:r>
              <w:rPr>
                <w:rFonts w:eastAsiaTheme="minorEastAsia" w:cstheme="minorBidi"/>
                <w:smallCaps w:val="0"/>
                <w:noProof/>
                <w:kern w:val="2"/>
                <w:szCs w:val="22"/>
                <w:lang w:eastAsia="zh-TW"/>
              </w:rPr>
              <w:tab/>
            </w:r>
            <w:r w:rsidRPr="00AD3ED1">
              <w:rPr>
                <w:rStyle w:val="ab"/>
                <w:rFonts w:hint="eastAsia"/>
                <w:noProof/>
              </w:rPr>
              <w:t>研究背景</w:t>
            </w:r>
            <w:r>
              <w:rPr>
                <w:noProof/>
                <w:webHidden/>
              </w:rPr>
              <w:tab/>
            </w:r>
            <w:r>
              <w:rPr>
                <w:noProof/>
                <w:webHidden/>
              </w:rPr>
              <w:fldChar w:fldCharType="begin"/>
            </w:r>
            <w:r>
              <w:rPr>
                <w:noProof/>
                <w:webHidden/>
              </w:rPr>
              <w:instrText xml:space="preserve"> PAGEREF _Toc198556140 \h </w:instrText>
            </w:r>
            <w:r>
              <w:rPr>
                <w:noProof/>
                <w:webHidden/>
              </w:rPr>
            </w:r>
            <w:r>
              <w:rPr>
                <w:noProof/>
                <w:webHidden/>
              </w:rPr>
              <w:fldChar w:fldCharType="separate"/>
            </w:r>
            <w:r>
              <w:rPr>
                <w:noProof/>
                <w:webHidden/>
              </w:rPr>
              <w:t>1</w:t>
            </w:r>
            <w:r>
              <w:rPr>
                <w:noProof/>
                <w:webHidden/>
              </w:rPr>
              <w:fldChar w:fldCharType="end"/>
            </w:r>
          </w:hyperlink>
        </w:p>
        <w:p w14:paraId="2F18EBAE" w14:textId="04660B79" w:rsidR="001E28FE" w:rsidRDefault="001E28FE">
          <w:pPr>
            <w:pStyle w:val="21"/>
            <w:rPr>
              <w:rFonts w:eastAsiaTheme="minorEastAsia" w:cstheme="minorBidi"/>
              <w:smallCaps w:val="0"/>
              <w:noProof/>
              <w:kern w:val="2"/>
              <w:szCs w:val="22"/>
              <w:lang w:eastAsia="zh-TW"/>
            </w:rPr>
          </w:pPr>
          <w:hyperlink w:anchor="_Toc198556141" w:history="1">
            <w:r w:rsidRPr="00AD3ED1">
              <w:rPr>
                <w:rStyle w:val="ab"/>
                <w:noProof/>
              </w:rPr>
              <w:t>1.2</w:t>
            </w:r>
            <w:r>
              <w:rPr>
                <w:rFonts w:eastAsiaTheme="minorEastAsia" w:cstheme="minorBidi"/>
                <w:smallCaps w:val="0"/>
                <w:noProof/>
                <w:kern w:val="2"/>
                <w:szCs w:val="22"/>
                <w:lang w:eastAsia="zh-TW"/>
              </w:rPr>
              <w:tab/>
            </w:r>
            <w:r w:rsidRPr="00AD3ED1">
              <w:rPr>
                <w:rStyle w:val="ab"/>
                <w:rFonts w:hint="eastAsia"/>
                <w:noProof/>
              </w:rPr>
              <w:t>相關研究</w:t>
            </w:r>
            <w:r>
              <w:rPr>
                <w:noProof/>
                <w:webHidden/>
              </w:rPr>
              <w:tab/>
            </w:r>
            <w:r>
              <w:rPr>
                <w:noProof/>
                <w:webHidden/>
              </w:rPr>
              <w:fldChar w:fldCharType="begin"/>
            </w:r>
            <w:r>
              <w:rPr>
                <w:noProof/>
                <w:webHidden/>
              </w:rPr>
              <w:instrText xml:space="preserve"> PAGEREF _Toc198556141 \h </w:instrText>
            </w:r>
            <w:r>
              <w:rPr>
                <w:noProof/>
                <w:webHidden/>
              </w:rPr>
            </w:r>
            <w:r>
              <w:rPr>
                <w:noProof/>
                <w:webHidden/>
              </w:rPr>
              <w:fldChar w:fldCharType="separate"/>
            </w:r>
            <w:r>
              <w:rPr>
                <w:noProof/>
                <w:webHidden/>
              </w:rPr>
              <w:t>1</w:t>
            </w:r>
            <w:r>
              <w:rPr>
                <w:noProof/>
                <w:webHidden/>
              </w:rPr>
              <w:fldChar w:fldCharType="end"/>
            </w:r>
          </w:hyperlink>
        </w:p>
        <w:p w14:paraId="6A162F93" w14:textId="0E4EF468" w:rsidR="001E28FE" w:rsidRDefault="001E28FE">
          <w:pPr>
            <w:pStyle w:val="21"/>
            <w:rPr>
              <w:rFonts w:eastAsiaTheme="minorEastAsia" w:cstheme="minorBidi"/>
              <w:smallCaps w:val="0"/>
              <w:noProof/>
              <w:kern w:val="2"/>
              <w:szCs w:val="22"/>
              <w:lang w:eastAsia="zh-TW"/>
            </w:rPr>
          </w:pPr>
          <w:hyperlink w:anchor="_Toc198556142" w:history="1">
            <w:r w:rsidRPr="00AD3ED1">
              <w:rPr>
                <w:rStyle w:val="ab"/>
                <w:noProof/>
              </w:rPr>
              <w:t>1.3</w:t>
            </w:r>
            <w:r>
              <w:rPr>
                <w:rFonts w:eastAsiaTheme="minorEastAsia" w:cstheme="minorBidi"/>
                <w:smallCaps w:val="0"/>
                <w:noProof/>
                <w:kern w:val="2"/>
                <w:szCs w:val="22"/>
                <w:lang w:eastAsia="zh-TW"/>
              </w:rPr>
              <w:tab/>
            </w:r>
            <w:r w:rsidRPr="00AD3ED1">
              <w:rPr>
                <w:rStyle w:val="ab"/>
                <w:rFonts w:hint="eastAsia"/>
                <w:noProof/>
              </w:rPr>
              <w:t>研究動機及解決方案</w:t>
            </w:r>
            <w:r>
              <w:rPr>
                <w:noProof/>
                <w:webHidden/>
              </w:rPr>
              <w:tab/>
            </w:r>
            <w:r>
              <w:rPr>
                <w:noProof/>
                <w:webHidden/>
              </w:rPr>
              <w:fldChar w:fldCharType="begin"/>
            </w:r>
            <w:r>
              <w:rPr>
                <w:noProof/>
                <w:webHidden/>
              </w:rPr>
              <w:instrText xml:space="preserve"> PAGEREF _Toc198556142 \h </w:instrText>
            </w:r>
            <w:r>
              <w:rPr>
                <w:noProof/>
                <w:webHidden/>
              </w:rPr>
            </w:r>
            <w:r>
              <w:rPr>
                <w:noProof/>
                <w:webHidden/>
              </w:rPr>
              <w:fldChar w:fldCharType="separate"/>
            </w:r>
            <w:r>
              <w:rPr>
                <w:noProof/>
                <w:webHidden/>
              </w:rPr>
              <w:t>2</w:t>
            </w:r>
            <w:r>
              <w:rPr>
                <w:noProof/>
                <w:webHidden/>
              </w:rPr>
              <w:fldChar w:fldCharType="end"/>
            </w:r>
          </w:hyperlink>
        </w:p>
        <w:p w14:paraId="702C1189" w14:textId="7C2A023C" w:rsidR="001E28FE" w:rsidRDefault="001E28FE">
          <w:pPr>
            <w:pStyle w:val="21"/>
            <w:rPr>
              <w:rFonts w:eastAsiaTheme="minorEastAsia" w:cstheme="minorBidi"/>
              <w:smallCaps w:val="0"/>
              <w:noProof/>
              <w:kern w:val="2"/>
              <w:szCs w:val="22"/>
              <w:lang w:eastAsia="zh-TW"/>
            </w:rPr>
          </w:pPr>
          <w:hyperlink w:anchor="_Toc198556143" w:history="1">
            <w:r w:rsidRPr="00AD3ED1">
              <w:rPr>
                <w:rStyle w:val="ab"/>
                <w:noProof/>
              </w:rPr>
              <w:t>1.4</w:t>
            </w:r>
            <w:r>
              <w:rPr>
                <w:rFonts w:eastAsiaTheme="minorEastAsia" w:cstheme="minorBidi"/>
                <w:smallCaps w:val="0"/>
                <w:noProof/>
                <w:kern w:val="2"/>
                <w:szCs w:val="22"/>
                <w:lang w:eastAsia="zh-TW"/>
              </w:rPr>
              <w:tab/>
            </w:r>
            <w:r w:rsidRPr="00AD3ED1">
              <w:rPr>
                <w:rStyle w:val="ab"/>
                <w:rFonts w:hint="eastAsia"/>
                <w:noProof/>
              </w:rPr>
              <w:t>研究目的</w:t>
            </w:r>
            <w:r>
              <w:rPr>
                <w:noProof/>
                <w:webHidden/>
              </w:rPr>
              <w:tab/>
            </w:r>
            <w:r>
              <w:rPr>
                <w:noProof/>
                <w:webHidden/>
              </w:rPr>
              <w:fldChar w:fldCharType="begin"/>
            </w:r>
            <w:r>
              <w:rPr>
                <w:noProof/>
                <w:webHidden/>
              </w:rPr>
              <w:instrText xml:space="preserve"> PAGEREF _Toc198556143 \h </w:instrText>
            </w:r>
            <w:r>
              <w:rPr>
                <w:noProof/>
                <w:webHidden/>
              </w:rPr>
            </w:r>
            <w:r>
              <w:rPr>
                <w:noProof/>
                <w:webHidden/>
              </w:rPr>
              <w:fldChar w:fldCharType="separate"/>
            </w:r>
            <w:r>
              <w:rPr>
                <w:noProof/>
                <w:webHidden/>
              </w:rPr>
              <w:t>2</w:t>
            </w:r>
            <w:r>
              <w:rPr>
                <w:noProof/>
                <w:webHidden/>
              </w:rPr>
              <w:fldChar w:fldCharType="end"/>
            </w:r>
          </w:hyperlink>
        </w:p>
        <w:p w14:paraId="65A9ADA0" w14:textId="748948C4" w:rsidR="001E28FE" w:rsidRDefault="001E28FE">
          <w:pPr>
            <w:pStyle w:val="21"/>
            <w:rPr>
              <w:rFonts w:eastAsiaTheme="minorEastAsia" w:cstheme="minorBidi"/>
              <w:smallCaps w:val="0"/>
              <w:noProof/>
              <w:kern w:val="2"/>
              <w:szCs w:val="22"/>
              <w:lang w:eastAsia="zh-TW"/>
            </w:rPr>
          </w:pPr>
          <w:hyperlink w:anchor="_Toc198556144" w:history="1">
            <w:r w:rsidRPr="00AD3ED1">
              <w:rPr>
                <w:rStyle w:val="ab"/>
                <w:noProof/>
              </w:rPr>
              <w:t>1.5</w:t>
            </w:r>
            <w:r>
              <w:rPr>
                <w:rFonts w:eastAsiaTheme="minorEastAsia" w:cstheme="minorBidi"/>
                <w:smallCaps w:val="0"/>
                <w:noProof/>
                <w:kern w:val="2"/>
                <w:szCs w:val="22"/>
                <w:lang w:eastAsia="zh-TW"/>
              </w:rPr>
              <w:tab/>
            </w:r>
            <w:r w:rsidRPr="00AD3ED1">
              <w:rPr>
                <w:rStyle w:val="ab"/>
                <w:rFonts w:hint="eastAsia"/>
                <w:noProof/>
              </w:rPr>
              <w:t>論文架構</w:t>
            </w:r>
            <w:r>
              <w:rPr>
                <w:noProof/>
                <w:webHidden/>
              </w:rPr>
              <w:tab/>
            </w:r>
            <w:r>
              <w:rPr>
                <w:noProof/>
                <w:webHidden/>
              </w:rPr>
              <w:fldChar w:fldCharType="begin"/>
            </w:r>
            <w:r>
              <w:rPr>
                <w:noProof/>
                <w:webHidden/>
              </w:rPr>
              <w:instrText xml:space="preserve"> PAGEREF _Toc198556144 \h </w:instrText>
            </w:r>
            <w:r>
              <w:rPr>
                <w:noProof/>
                <w:webHidden/>
              </w:rPr>
            </w:r>
            <w:r>
              <w:rPr>
                <w:noProof/>
                <w:webHidden/>
              </w:rPr>
              <w:fldChar w:fldCharType="separate"/>
            </w:r>
            <w:r>
              <w:rPr>
                <w:noProof/>
                <w:webHidden/>
              </w:rPr>
              <w:t>3</w:t>
            </w:r>
            <w:r>
              <w:rPr>
                <w:noProof/>
                <w:webHidden/>
              </w:rPr>
              <w:fldChar w:fldCharType="end"/>
            </w:r>
          </w:hyperlink>
        </w:p>
        <w:p w14:paraId="3976D2E1" w14:textId="753105BC" w:rsidR="001E28FE" w:rsidRDefault="001E28FE">
          <w:pPr>
            <w:pStyle w:val="12"/>
            <w:tabs>
              <w:tab w:val="left" w:pos="1100"/>
            </w:tabs>
            <w:rPr>
              <w:rFonts w:eastAsiaTheme="minorEastAsia" w:cstheme="minorBidi"/>
              <w:bCs w:val="0"/>
              <w:noProof/>
              <w:kern w:val="2"/>
              <w:szCs w:val="22"/>
              <w:lang w:eastAsia="zh-TW"/>
            </w:rPr>
          </w:pPr>
          <w:hyperlink w:anchor="_Toc198556145" w:history="1">
            <w:r w:rsidRPr="00AD3ED1">
              <w:rPr>
                <w:rStyle w:val="ab"/>
                <w:rFonts w:hint="eastAsia"/>
                <w:noProof/>
              </w:rPr>
              <w:t>第二章</w:t>
            </w:r>
            <w:r>
              <w:rPr>
                <w:rFonts w:eastAsiaTheme="minorEastAsia" w:cstheme="minorBidi"/>
                <w:bCs w:val="0"/>
                <w:noProof/>
                <w:kern w:val="2"/>
                <w:szCs w:val="22"/>
                <w:lang w:eastAsia="zh-TW"/>
              </w:rPr>
              <w:tab/>
            </w:r>
            <w:r w:rsidRPr="00AD3ED1">
              <w:rPr>
                <w:rStyle w:val="ab"/>
                <w:rFonts w:hint="eastAsia"/>
                <w:noProof/>
              </w:rPr>
              <w:t>材料和方法</w:t>
            </w:r>
            <w:r>
              <w:rPr>
                <w:noProof/>
                <w:webHidden/>
              </w:rPr>
              <w:tab/>
            </w:r>
            <w:r>
              <w:rPr>
                <w:noProof/>
                <w:webHidden/>
              </w:rPr>
              <w:fldChar w:fldCharType="begin"/>
            </w:r>
            <w:r>
              <w:rPr>
                <w:noProof/>
                <w:webHidden/>
              </w:rPr>
              <w:instrText xml:space="preserve"> PAGEREF _Toc198556145 \h </w:instrText>
            </w:r>
            <w:r>
              <w:rPr>
                <w:noProof/>
                <w:webHidden/>
              </w:rPr>
            </w:r>
            <w:r>
              <w:rPr>
                <w:noProof/>
                <w:webHidden/>
              </w:rPr>
              <w:fldChar w:fldCharType="separate"/>
            </w:r>
            <w:r>
              <w:rPr>
                <w:noProof/>
                <w:webHidden/>
              </w:rPr>
              <w:t>4</w:t>
            </w:r>
            <w:r>
              <w:rPr>
                <w:noProof/>
                <w:webHidden/>
              </w:rPr>
              <w:fldChar w:fldCharType="end"/>
            </w:r>
          </w:hyperlink>
        </w:p>
        <w:p w14:paraId="1E84CFF7" w14:textId="06473B12" w:rsidR="001E28FE" w:rsidRDefault="001E28FE">
          <w:pPr>
            <w:pStyle w:val="21"/>
            <w:rPr>
              <w:rFonts w:eastAsiaTheme="minorEastAsia" w:cstheme="minorBidi"/>
              <w:smallCaps w:val="0"/>
              <w:noProof/>
              <w:kern w:val="2"/>
              <w:szCs w:val="22"/>
              <w:lang w:eastAsia="zh-TW"/>
            </w:rPr>
          </w:pPr>
          <w:hyperlink w:anchor="_Toc198556146" w:history="1">
            <w:r w:rsidRPr="00AD3ED1">
              <w:rPr>
                <w:rStyle w:val="ab"/>
                <w:noProof/>
              </w:rPr>
              <w:t>2.1</w:t>
            </w:r>
            <w:r>
              <w:rPr>
                <w:rFonts w:eastAsiaTheme="minorEastAsia" w:cstheme="minorBidi"/>
                <w:smallCaps w:val="0"/>
                <w:noProof/>
                <w:kern w:val="2"/>
                <w:szCs w:val="22"/>
                <w:lang w:eastAsia="zh-TW"/>
              </w:rPr>
              <w:tab/>
            </w:r>
            <w:r w:rsidRPr="00AD3ED1">
              <w:rPr>
                <w:rStyle w:val="ab"/>
                <w:rFonts w:hint="eastAsia"/>
                <w:noProof/>
              </w:rPr>
              <w:t>研究儀器</w:t>
            </w:r>
            <w:r>
              <w:rPr>
                <w:noProof/>
                <w:webHidden/>
              </w:rPr>
              <w:tab/>
            </w:r>
            <w:r>
              <w:rPr>
                <w:noProof/>
                <w:webHidden/>
              </w:rPr>
              <w:fldChar w:fldCharType="begin"/>
            </w:r>
            <w:r>
              <w:rPr>
                <w:noProof/>
                <w:webHidden/>
              </w:rPr>
              <w:instrText xml:space="preserve"> PAGEREF _Toc198556146 \h </w:instrText>
            </w:r>
            <w:r>
              <w:rPr>
                <w:noProof/>
                <w:webHidden/>
              </w:rPr>
            </w:r>
            <w:r>
              <w:rPr>
                <w:noProof/>
                <w:webHidden/>
              </w:rPr>
              <w:fldChar w:fldCharType="separate"/>
            </w:r>
            <w:r>
              <w:rPr>
                <w:noProof/>
                <w:webHidden/>
              </w:rPr>
              <w:t>4</w:t>
            </w:r>
            <w:r>
              <w:rPr>
                <w:noProof/>
                <w:webHidden/>
              </w:rPr>
              <w:fldChar w:fldCharType="end"/>
            </w:r>
          </w:hyperlink>
        </w:p>
        <w:p w14:paraId="682B027B" w14:textId="1E956A2C" w:rsidR="001E28FE" w:rsidRDefault="001E28FE">
          <w:pPr>
            <w:pStyle w:val="21"/>
            <w:rPr>
              <w:rFonts w:eastAsiaTheme="minorEastAsia" w:cstheme="minorBidi"/>
              <w:smallCaps w:val="0"/>
              <w:noProof/>
              <w:kern w:val="2"/>
              <w:szCs w:val="22"/>
              <w:lang w:eastAsia="zh-TW"/>
            </w:rPr>
          </w:pPr>
          <w:hyperlink w:anchor="_Toc198556147" w:history="1">
            <w:r w:rsidRPr="00AD3ED1">
              <w:rPr>
                <w:rStyle w:val="ab"/>
                <w:noProof/>
              </w:rPr>
              <w:t>2.2</w:t>
            </w:r>
            <w:r>
              <w:rPr>
                <w:rFonts w:eastAsiaTheme="minorEastAsia" w:cstheme="minorBidi"/>
                <w:smallCaps w:val="0"/>
                <w:noProof/>
                <w:kern w:val="2"/>
                <w:szCs w:val="22"/>
                <w:lang w:eastAsia="zh-TW"/>
              </w:rPr>
              <w:tab/>
            </w:r>
            <w:r w:rsidRPr="00AD3ED1">
              <w:rPr>
                <w:rStyle w:val="ab"/>
                <w:rFonts w:hint="eastAsia"/>
                <w:noProof/>
              </w:rPr>
              <w:t>受測者</w:t>
            </w:r>
            <w:r>
              <w:rPr>
                <w:noProof/>
                <w:webHidden/>
              </w:rPr>
              <w:tab/>
            </w:r>
            <w:r>
              <w:rPr>
                <w:noProof/>
                <w:webHidden/>
              </w:rPr>
              <w:fldChar w:fldCharType="begin"/>
            </w:r>
            <w:r>
              <w:rPr>
                <w:noProof/>
                <w:webHidden/>
              </w:rPr>
              <w:instrText xml:space="preserve"> PAGEREF _Toc198556147 \h </w:instrText>
            </w:r>
            <w:r>
              <w:rPr>
                <w:noProof/>
                <w:webHidden/>
              </w:rPr>
            </w:r>
            <w:r>
              <w:rPr>
                <w:noProof/>
                <w:webHidden/>
              </w:rPr>
              <w:fldChar w:fldCharType="separate"/>
            </w:r>
            <w:r>
              <w:rPr>
                <w:noProof/>
                <w:webHidden/>
              </w:rPr>
              <w:t>5</w:t>
            </w:r>
            <w:r>
              <w:rPr>
                <w:noProof/>
                <w:webHidden/>
              </w:rPr>
              <w:fldChar w:fldCharType="end"/>
            </w:r>
          </w:hyperlink>
        </w:p>
        <w:p w14:paraId="550B1B06" w14:textId="1325BF1E" w:rsidR="001E28FE" w:rsidRDefault="001E28FE">
          <w:pPr>
            <w:pStyle w:val="21"/>
            <w:rPr>
              <w:rFonts w:eastAsiaTheme="minorEastAsia" w:cstheme="minorBidi"/>
              <w:smallCaps w:val="0"/>
              <w:noProof/>
              <w:kern w:val="2"/>
              <w:szCs w:val="22"/>
              <w:lang w:eastAsia="zh-TW"/>
            </w:rPr>
          </w:pPr>
          <w:hyperlink w:anchor="_Toc198556148" w:history="1">
            <w:r w:rsidRPr="00AD3ED1">
              <w:rPr>
                <w:rStyle w:val="ab"/>
                <w:noProof/>
              </w:rPr>
              <w:t>2.3</w:t>
            </w:r>
            <w:r>
              <w:rPr>
                <w:rFonts w:eastAsiaTheme="minorEastAsia" w:cstheme="minorBidi"/>
                <w:smallCaps w:val="0"/>
                <w:noProof/>
                <w:kern w:val="2"/>
                <w:szCs w:val="22"/>
                <w:lang w:eastAsia="zh-TW"/>
              </w:rPr>
              <w:tab/>
            </w:r>
            <w:r w:rsidRPr="00AD3ED1">
              <w:rPr>
                <w:rStyle w:val="ab"/>
                <w:noProof/>
              </w:rPr>
              <w:t>PPG</w:t>
            </w:r>
            <w:r w:rsidRPr="00AD3ED1">
              <w:rPr>
                <w:rStyle w:val="ab"/>
                <w:rFonts w:hint="eastAsia"/>
                <w:noProof/>
              </w:rPr>
              <w:t>導數特徵提取</w:t>
            </w:r>
            <w:r>
              <w:rPr>
                <w:noProof/>
                <w:webHidden/>
              </w:rPr>
              <w:tab/>
            </w:r>
            <w:r>
              <w:rPr>
                <w:noProof/>
                <w:webHidden/>
              </w:rPr>
              <w:fldChar w:fldCharType="begin"/>
            </w:r>
            <w:r>
              <w:rPr>
                <w:noProof/>
                <w:webHidden/>
              </w:rPr>
              <w:instrText xml:space="preserve"> PAGEREF _Toc198556148 \h </w:instrText>
            </w:r>
            <w:r>
              <w:rPr>
                <w:noProof/>
                <w:webHidden/>
              </w:rPr>
            </w:r>
            <w:r>
              <w:rPr>
                <w:noProof/>
                <w:webHidden/>
              </w:rPr>
              <w:fldChar w:fldCharType="separate"/>
            </w:r>
            <w:r>
              <w:rPr>
                <w:noProof/>
                <w:webHidden/>
              </w:rPr>
              <w:t>5</w:t>
            </w:r>
            <w:r>
              <w:rPr>
                <w:noProof/>
                <w:webHidden/>
              </w:rPr>
              <w:fldChar w:fldCharType="end"/>
            </w:r>
          </w:hyperlink>
        </w:p>
        <w:p w14:paraId="26189610" w14:textId="23E2DA97" w:rsidR="001E28FE" w:rsidRDefault="001E28FE">
          <w:pPr>
            <w:pStyle w:val="21"/>
            <w:rPr>
              <w:rFonts w:eastAsiaTheme="minorEastAsia" w:cstheme="minorBidi"/>
              <w:smallCaps w:val="0"/>
              <w:noProof/>
              <w:kern w:val="2"/>
              <w:szCs w:val="22"/>
              <w:lang w:eastAsia="zh-TW"/>
            </w:rPr>
          </w:pPr>
          <w:hyperlink w:anchor="_Toc198556149" w:history="1">
            <w:r w:rsidRPr="00AD3ED1">
              <w:rPr>
                <w:rStyle w:val="ab"/>
                <w:noProof/>
                <w:lang w:eastAsia="zh-TW"/>
              </w:rPr>
              <w:t>2.3.1</w:t>
            </w:r>
            <w:r>
              <w:rPr>
                <w:rFonts w:eastAsiaTheme="minorEastAsia" w:cstheme="minorBidi"/>
                <w:smallCaps w:val="0"/>
                <w:noProof/>
                <w:kern w:val="2"/>
                <w:szCs w:val="22"/>
                <w:lang w:eastAsia="zh-TW"/>
              </w:rPr>
              <w:tab/>
            </w:r>
            <w:r w:rsidRPr="00AD3ED1">
              <w:rPr>
                <w:rStyle w:val="ab"/>
                <w:noProof/>
                <w:lang w:eastAsia="zh-TW"/>
              </w:rPr>
              <w:t>PPG</w:t>
            </w:r>
            <w:r w:rsidRPr="00AD3ED1">
              <w:rPr>
                <w:rStyle w:val="ab"/>
                <w:rFonts w:hint="eastAsia"/>
                <w:noProof/>
                <w:lang w:eastAsia="zh-TW"/>
              </w:rPr>
              <w:t>訊號與實驗特徵</w:t>
            </w:r>
            <w:r>
              <w:rPr>
                <w:noProof/>
                <w:webHidden/>
              </w:rPr>
              <w:tab/>
            </w:r>
            <w:r>
              <w:rPr>
                <w:noProof/>
                <w:webHidden/>
              </w:rPr>
              <w:fldChar w:fldCharType="begin"/>
            </w:r>
            <w:r>
              <w:rPr>
                <w:noProof/>
                <w:webHidden/>
              </w:rPr>
              <w:instrText xml:space="preserve"> PAGEREF _Toc198556149 \h </w:instrText>
            </w:r>
            <w:r>
              <w:rPr>
                <w:noProof/>
                <w:webHidden/>
              </w:rPr>
            </w:r>
            <w:r>
              <w:rPr>
                <w:noProof/>
                <w:webHidden/>
              </w:rPr>
              <w:fldChar w:fldCharType="separate"/>
            </w:r>
            <w:r>
              <w:rPr>
                <w:noProof/>
                <w:webHidden/>
              </w:rPr>
              <w:t>6</w:t>
            </w:r>
            <w:r>
              <w:rPr>
                <w:noProof/>
                <w:webHidden/>
              </w:rPr>
              <w:fldChar w:fldCharType="end"/>
            </w:r>
          </w:hyperlink>
        </w:p>
        <w:p w14:paraId="1841B856" w14:textId="7D244284" w:rsidR="001E28FE" w:rsidRDefault="001E28FE">
          <w:pPr>
            <w:pStyle w:val="21"/>
            <w:rPr>
              <w:rFonts w:eastAsiaTheme="minorEastAsia" w:cstheme="minorBidi"/>
              <w:smallCaps w:val="0"/>
              <w:noProof/>
              <w:kern w:val="2"/>
              <w:szCs w:val="22"/>
              <w:lang w:eastAsia="zh-TW"/>
            </w:rPr>
          </w:pPr>
          <w:hyperlink w:anchor="_Toc198556150" w:history="1">
            <w:r w:rsidRPr="00AD3ED1">
              <w:rPr>
                <w:rStyle w:val="ab"/>
                <w:noProof/>
                <w:lang w:eastAsia="zh-TW"/>
              </w:rPr>
              <w:t>2.3.2</w:t>
            </w:r>
            <w:r>
              <w:rPr>
                <w:rFonts w:eastAsiaTheme="minorEastAsia" w:cstheme="minorBidi"/>
                <w:smallCaps w:val="0"/>
                <w:noProof/>
                <w:kern w:val="2"/>
                <w:szCs w:val="22"/>
                <w:lang w:eastAsia="zh-TW"/>
              </w:rPr>
              <w:tab/>
            </w:r>
            <w:r w:rsidRPr="00AD3ED1">
              <w:rPr>
                <w:rStyle w:val="ab"/>
                <w:noProof/>
                <w:lang w:eastAsia="zh-TW"/>
              </w:rPr>
              <w:t>FDPPG</w:t>
            </w:r>
            <w:r w:rsidRPr="00AD3ED1">
              <w:rPr>
                <w:rStyle w:val="ab"/>
                <w:rFonts w:hint="eastAsia"/>
                <w:noProof/>
                <w:lang w:eastAsia="zh-TW"/>
              </w:rPr>
              <w:t>訊號與實驗特徵</w:t>
            </w:r>
            <w:r>
              <w:rPr>
                <w:noProof/>
                <w:webHidden/>
              </w:rPr>
              <w:tab/>
            </w:r>
            <w:r>
              <w:rPr>
                <w:noProof/>
                <w:webHidden/>
              </w:rPr>
              <w:fldChar w:fldCharType="begin"/>
            </w:r>
            <w:r>
              <w:rPr>
                <w:noProof/>
                <w:webHidden/>
              </w:rPr>
              <w:instrText xml:space="preserve"> PAGEREF _Toc198556150 \h </w:instrText>
            </w:r>
            <w:r>
              <w:rPr>
                <w:noProof/>
                <w:webHidden/>
              </w:rPr>
            </w:r>
            <w:r>
              <w:rPr>
                <w:noProof/>
                <w:webHidden/>
              </w:rPr>
              <w:fldChar w:fldCharType="separate"/>
            </w:r>
            <w:r>
              <w:rPr>
                <w:noProof/>
                <w:webHidden/>
              </w:rPr>
              <w:t>6</w:t>
            </w:r>
            <w:r>
              <w:rPr>
                <w:noProof/>
                <w:webHidden/>
              </w:rPr>
              <w:fldChar w:fldCharType="end"/>
            </w:r>
          </w:hyperlink>
        </w:p>
        <w:p w14:paraId="2C496A86" w14:textId="54A0D78D" w:rsidR="001E28FE" w:rsidRDefault="001E28FE">
          <w:pPr>
            <w:pStyle w:val="21"/>
            <w:rPr>
              <w:rFonts w:eastAsiaTheme="minorEastAsia" w:cstheme="minorBidi"/>
              <w:smallCaps w:val="0"/>
              <w:noProof/>
              <w:kern w:val="2"/>
              <w:szCs w:val="22"/>
              <w:lang w:eastAsia="zh-TW"/>
            </w:rPr>
          </w:pPr>
          <w:hyperlink w:anchor="_Toc198556151" w:history="1">
            <w:r w:rsidRPr="00AD3ED1">
              <w:rPr>
                <w:rStyle w:val="ab"/>
                <w:noProof/>
                <w:lang w:eastAsia="zh-TW"/>
              </w:rPr>
              <w:t>2.3.3</w:t>
            </w:r>
            <w:r>
              <w:rPr>
                <w:rFonts w:eastAsiaTheme="minorEastAsia" w:cstheme="minorBidi"/>
                <w:smallCaps w:val="0"/>
                <w:noProof/>
                <w:kern w:val="2"/>
                <w:szCs w:val="22"/>
                <w:lang w:eastAsia="zh-TW"/>
              </w:rPr>
              <w:tab/>
            </w:r>
            <w:r w:rsidRPr="00AD3ED1">
              <w:rPr>
                <w:rStyle w:val="ab"/>
                <w:noProof/>
                <w:lang w:eastAsia="zh-TW"/>
              </w:rPr>
              <w:t>SDPPG</w:t>
            </w:r>
            <w:r w:rsidRPr="00AD3ED1">
              <w:rPr>
                <w:rStyle w:val="ab"/>
                <w:rFonts w:hint="eastAsia"/>
                <w:noProof/>
                <w:lang w:eastAsia="zh-TW"/>
              </w:rPr>
              <w:t>訊號與實驗特徵</w:t>
            </w:r>
            <w:r>
              <w:rPr>
                <w:noProof/>
                <w:webHidden/>
              </w:rPr>
              <w:tab/>
            </w:r>
            <w:r>
              <w:rPr>
                <w:noProof/>
                <w:webHidden/>
              </w:rPr>
              <w:fldChar w:fldCharType="begin"/>
            </w:r>
            <w:r>
              <w:rPr>
                <w:noProof/>
                <w:webHidden/>
              </w:rPr>
              <w:instrText xml:space="preserve"> PAGEREF _Toc198556151 \h </w:instrText>
            </w:r>
            <w:r>
              <w:rPr>
                <w:noProof/>
                <w:webHidden/>
              </w:rPr>
            </w:r>
            <w:r>
              <w:rPr>
                <w:noProof/>
                <w:webHidden/>
              </w:rPr>
              <w:fldChar w:fldCharType="separate"/>
            </w:r>
            <w:r>
              <w:rPr>
                <w:noProof/>
                <w:webHidden/>
              </w:rPr>
              <w:t>6</w:t>
            </w:r>
            <w:r>
              <w:rPr>
                <w:noProof/>
                <w:webHidden/>
              </w:rPr>
              <w:fldChar w:fldCharType="end"/>
            </w:r>
          </w:hyperlink>
        </w:p>
        <w:p w14:paraId="178861C3" w14:textId="0FA67D75" w:rsidR="001E28FE" w:rsidRDefault="001E28FE">
          <w:pPr>
            <w:pStyle w:val="12"/>
            <w:tabs>
              <w:tab w:val="left" w:pos="1100"/>
            </w:tabs>
            <w:rPr>
              <w:rFonts w:eastAsiaTheme="minorEastAsia" w:cstheme="minorBidi"/>
              <w:bCs w:val="0"/>
              <w:noProof/>
              <w:kern w:val="2"/>
              <w:szCs w:val="22"/>
              <w:lang w:eastAsia="zh-TW"/>
            </w:rPr>
          </w:pPr>
          <w:hyperlink w:anchor="_Toc198556152" w:history="1">
            <w:r w:rsidRPr="00AD3ED1">
              <w:rPr>
                <w:rStyle w:val="ab"/>
                <w:rFonts w:hint="eastAsia"/>
                <w:noProof/>
              </w:rPr>
              <w:t>第三章</w:t>
            </w:r>
            <w:r>
              <w:rPr>
                <w:rFonts w:eastAsiaTheme="minorEastAsia" w:cstheme="minorBidi"/>
                <w:bCs w:val="0"/>
                <w:noProof/>
                <w:kern w:val="2"/>
                <w:szCs w:val="22"/>
                <w:lang w:eastAsia="zh-TW"/>
              </w:rPr>
              <w:tab/>
            </w:r>
            <w:r w:rsidRPr="00AD3ED1">
              <w:rPr>
                <w:rStyle w:val="ab"/>
                <w:rFonts w:hint="eastAsia"/>
                <w:noProof/>
              </w:rPr>
              <w:t>研究方法</w:t>
            </w:r>
            <w:r>
              <w:rPr>
                <w:noProof/>
                <w:webHidden/>
              </w:rPr>
              <w:tab/>
            </w:r>
            <w:r>
              <w:rPr>
                <w:noProof/>
                <w:webHidden/>
              </w:rPr>
              <w:fldChar w:fldCharType="begin"/>
            </w:r>
            <w:r>
              <w:rPr>
                <w:noProof/>
                <w:webHidden/>
              </w:rPr>
              <w:instrText xml:space="preserve"> PAGEREF _Toc198556152 \h </w:instrText>
            </w:r>
            <w:r>
              <w:rPr>
                <w:noProof/>
                <w:webHidden/>
              </w:rPr>
            </w:r>
            <w:r>
              <w:rPr>
                <w:noProof/>
                <w:webHidden/>
              </w:rPr>
              <w:fldChar w:fldCharType="separate"/>
            </w:r>
            <w:r>
              <w:rPr>
                <w:noProof/>
                <w:webHidden/>
              </w:rPr>
              <w:t>9</w:t>
            </w:r>
            <w:r>
              <w:rPr>
                <w:noProof/>
                <w:webHidden/>
              </w:rPr>
              <w:fldChar w:fldCharType="end"/>
            </w:r>
          </w:hyperlink>
        </w:p>
        <w:p w14:paraId="661B2977" w14:textId="6460C05B" w:rsidR="001E28FE" w:rsidRDefault="001E28FE">
          <w:pPr>
            <w:pStyle w:val="21"/>
            <w:rPr>
              <w:rFonts w:eastAsiaTheme="minorEastAsia" w:cstheme="minorBidi"/>
              <w:smallCaps w:val="0"/>
              <w:noProof/>
              <w:kern w:val="2"/>
              <w:szCs w:val="22"/>
              <w:lang w:eastAsia="zh-TW"/>
            </w:rPr>
          </w:pPr>
          <w:hyperlink w:anchor="_Toc198556153" w:history="1">
            <w:r w:rsidRPr="00AD3ED1">
              <w:rPr>
                <w:rStyle w:val="ab"/>
                <w:noProof/>
              </w:rPr>
              <w:t>3.1</w:t>
            </w:r>
            <w:r>
              <w:rPr>
                <w:rFonts w:eastAsiaTheme="minorEastAsia" w:cstheme="minorBidi"/>
                <w:smallCaps w:val="0"/>
                <w:noProof/>
                <w:kern w:val="2"/>
                <w:szCs w:val="22"/>
                <w:lang w:eastAsia="zh-TW"/>
              </w:rPr>
              <w:tab/>
            </w:r>
            <w:r w:rsidRPr="00AD3ED1">
              <w:rPr>
                <w:rStyle w:val="ab"/>
                <w:rFonts w:hint="eastAsia"/>
                <w:noProof/>
              </w:rPr>
              <w:t>訊號前處理</w:t>
            </w:r>
            <w:r>
              <w:rPr>
                <w:noProof/>
                <w:webHidden/>
              </w:rPr>
              <w:tab/>
            </w:r>
            <w:r>
              <w:rPr>
                <w:noProof/>
                <w:webHidden/>
              </w:rPr>
              <w:fldChar w:fldCharType="begin"/>
            </w:r>
            <w:r>
              <w:rPr>
                <w:noProof/>
                <w:webHidden/>
              </w:rPr>
              <w:instrText xml:space="preserve"> PAGEREF _Toc198556153 \h </w:instrText>
            </w:r>
            <w:r>
              <w:rPr>
                <w:noProof/>
                <w:webHidden/>
              </w:rPr>
            </w:r>
            <w:r>
              <w:rPr>
                <w:noProof/>
                <w:webHidden/>
              </w:rPr>
              <w:fldChar w:fldCharType="separate"/>
            </w:r>
            <w:r>
              <w:rPr>
                <w:noProof/>
                <w:webHidden/>
              </w:rPr>
              <w:t>9</w:t>
            </w:r>
            <w:r>
              <w:rPr>
                <w:noProof/>
                <w:webHidden/>
              </w:rPr>
              <w:fldChar w:fldCharType="end"/>
            </w:r>
          </w:hyperlink>
        </w:p>
        <w:p w14:paraId="3B1299D7" w14:textId="16DD4CD0" w:rsidR="001E28FE" w:rsidRDefault="001E28FE">
          <w:pPr>
            <w:pStyle w:val="21"/>
            <w:rPr>
              <w:rFonts w:eastAsiaTheme="minorEastAsia" w:cstheme="minorBidi"/>
              <w:smallCaps w:val="0"/>
              <w:noProof/>
              <w:kern w:val="2"/>
              <w:szCs w:val="22"/>
              <w:lang w:eastAsia="zh-TW"/>
            </w:rPr>
          </w:pPr>
          <w:hyperlink w:anchor="_Toc198556154" w:history="1">
            <w:r w:rsidRPr="00AD3ED1">
              <w:rPr>
                <w:rStyle w:val="ab"/>
                <w:noProof/>
              </w:rPr>
              <w:t>3.2</w:t>
            </w:r>
            <w:r>
              <w:rPr>
                <w:rFonts w:eastAsiaTheme="minorEastAsia" w:cstheme="minorBidi"/>
                <w:smallCaps w:val="0"/>
                <w:noProof/>
                <w:kern w:val="2"/>
                <w:szCs w:val="22"/>
                <w:lang w:eastAsia="zh-TW"/>
              </w:rPr>
              <w:tab/>
            </w:r>
            <w:r w:rsidRPr="00AD3ED1">
              <w:rPr>
                <w:rStyle w:val="ab"/>
                <w:rFonts w:hint="eastAsia"/>
                <w:noProof/>
              </w:rPr>
              <w:t>心律週期切割</w:t>
            </w:r>
            <w:r>
              <w:rPr>
                <w:noProof/>
                <w:webHidden/>
              </w:rPr>
              <w:tab/>
            </w:r>
            <w:r>
              <w:rPr>
                <w:noProof/>
                <w:webHidden/>
              </w:rPr>
              <w:fldChar w:fldCharType="begin"/>
            </w:r>
            <w:r>
              <w:rPr>
                <w:noProof/>
                <w:webHidden/>
              </w:rPr>
              <w:instrText xml:space="preserve"> PAGEREF _Toc198556154 \h </w:instrText>
            </w:r>
            <w:r>
              <w:rPr>
                <w:noProof/>
                <w:webHidden/>
              </w:rPr>
            </w:r>
            <w:r>
              <w:rPr>
                <w:noProof/>
                <w:webHidden/>
              </w:rPr>
              <w:fldChar w:fldCharType="separate"/>
            </w:r>
            <w:r>
              <w:rPr>
                <w:noProof/>
                <w:webHidden/>
              </w:rPr>
              <w:t>9</w:t>
            </w:r>
            <w:r>
              <w:rPr>
                <w:noProof/>
                <w:webHidden/>
              </w:rPr>
              <w:fldChar w:fldCharType="end"/>
            </w:r>
          </w:hyperlink>
        </w:p>
        <w:p w14:paraId="53A49E40" w14:textId="1AB5AD01" w:rsidR="001E28FE" w:rsidRDefault="001E28FE">
          <w:pPr>
            <w:pStyle w:val="21"/>
            <w:rPr>
              <w:rFonts w:eastAsiaTheme="minorEastAsia" w:cstheme="minorBidi"/>
              <w:smallCaps w:val="0"/>
              <w:noProof/>
              <w:kern w:val="2"/>
              <w:szCs w:val="22"/>
              <w:lang w:eastAsia="zh-TW"/>
            </w:rPr>
          </w:pPr>
          <w:hyperlink w:anchor="_Toc198556155" w:history="1">
            <w:r w:rsidRPr="00AD3ED1">
              <w:rPr>
                <w:rStyle w:val="ab"/>
                <w:noProof/>
              </w:rPr>
              <w:t>3.3</w:t>
            </w:r>
            <w:r>
              <w:rPr>
                <w:rFonts w:eastAsiaTheme="minorEastAsia" w:cstheme="minorBidi"/>
                <w:smallCaps w:val="0"/>
                <w:noProof/>
                <w:kern w:val="2"/>
                <w:szCs w:val="22"/>
                <w:lang w:eastAsia="zh-TW"/>
              </w:rPr>
              <w:tab/>
            </w:r>
            <w:r w:rsidRPr="00AD3ED1">
              <w:rPr>
                <w:rStyle w:val="ab"/>
                <w:noProof/>
              </w:rPr>
              <w:t>PPG</w:t>
            </w:r>
            <w:r w:rsidRPr="00AD3ED1">
              <w:rPr>
                <w:rStyle w:val="ab"/>
                <w:rFonts w:hint="eastAsia"/>
                <w:noProof/>
              </w:rPr>
              <w:t>特徵提取</w:t>
            </w:r>
            <w:r>
              <w:rPr>
                <w:noProof/>
                <w:webHidden/>
              </w:rPr>
              <w:tab/>
            </w:r>
            <w:r>
              <w:rPr>
                <w:noProof/>
                <w:webHidden/>
              </w:rPr>
              <w:fldChar w:fldCharType="begin"/>
            </w:r>
            <w:r>
              <w:rPr>
                <w:noProof/>
                <w:webHidden/>
              </w:rPr>
              <w:instrText xml:space="preserve"> PAGEREF _Toc198556155 \h </w:instrText>
            </w:r>
            <w:r>
              <w:rPr>
                <w:noProof/>
                <w:webHidden/>
              </w:rPr>
            </w:r>
            <w:r>
              <w:rPr>
                <w:noProof/>
                <w:webHidden/>
              </w:rPr>
              <w:fldChar w:fldCharType="separate"/>
            </w:r>
            <w:r>
              <w:rPr>
                <w:noProof/>
                <w:webHidden/>
              </w:rPr>
              <w:t>10</w:t>
            </w:r>
            <w:r>
              <w:rPr>
                <w:noProof/>
                <w:webHidden/>
              </w:rPr>
              <w:fldChar w:fldCharType="end"/>
            </w:r>
          </w:hyperlink>
        </w:p>
        <w:p w14:paraId="6D57F296" w14:textId="5BC31E7F" w:rsidR="001E28FE" w:rsidRDefault="001E28FE">
          <w:pPr>
            <w:pStyle w:val="21"/>
            <w:rPr>
              <w:rFonts w:eastAsiaTheme="minorEastAsia" w:cstheme="minorBidi"/>
              <w:smallCaps w:val="0"/>
              <w:noProof/>
              <w:kern w:val="2"/>
              <w:szCs w:val="22"/>
              <w:lang w:eastAsia="zh-TW"/>
            </w:rPr>
          </w:pPr>
          <w:hyperlink w:anchor="_Toc198556156" w:history="1">
            <w:r w:rsidRPr="00AD3ED1">
              <w:rPr>
                <w:rStyle w:val="ab"/>
                <w:noProof/>
              </w:rPr>
              <w:t>3.4</w:t>
            </w:r>
            <w:r>
              <w:rPr>
                <w:rFonts w:eastAsiaTheme="minorEastAsia" w:cstheme="minorBidi"/>
                <w:smallCaps w:val="0"/>
                <w:noProof/>
                <w:kern w:val="2"/>
                <w:szCs w:val="22"/>
                <w:lang w:eastAsia="zh-TW"/>
              </w:rPr>
              <w:tab/>
            </w:r>
            <w:r w:rsidRPr="00AD3ED1">
              <w:rPr>
                <w:rStyle w:val="ab"/>
                <w:rFonts w:hint="eastAsia"/>
                <w:noProof/>
              </w:rPr>
              <w:t>窮舉法之特徵分析</w:t>
            </w:r>
            <w:r>
              <w:rPr>
                <w:noProof/>
                <w:webHidden/>
              </w:rPr>
              <w:tab/>
            </w:r>
            <w:r>
              <w:rPr>
                <w:noProof/>
                <w:webHidden/>
              </w:rPr>
              <w:fldChar w:fldCharType="begin"/>
            </w:r>
            <w:r>
              <w:rPr>
                <w:noProof/>
                <w:webHidden/>
              </w:rPr>
              <w:instrText xml:space="preserve"> PAGEREF _Toc198556156 \h </w:instrText>
            </w:r>
            <w:r>
              <w:rPr>
                <w:noProof/>
                <w:webHidden/>
              </w:rPr>
            </w:r>
            <w:r>
              <w:rPr>
                <w:noProof/>
                <w:webHidden/>
              </w:rPr>
              <w:fldChar w:fldCharType="separate"/>
            </w:r>
            <w:r>
              <w:rPr>
                <w:noProof/>
                <w:webHidden/>
              </w:rPr>
              <w:t>10</w:t>
            </w:r>
            <w:r>
              <w:rPr>
                <w:noProof/>
                <w:webHidden/>
              </w:rPr>
              <w:fldChar w:fldCharType="end"/>
            </w:r>
          </w:hyperlink>
        </w:p>
        <w:p w14:paraId="62024F90" w14:textId="228CE3BE" w:rsidR="001E28FE" w:rsidRDefault="001E28FE">
          <w:pPr>
            <w:pStyle w:val="21"/>
            <w:rPr>
              <w:rFonts w:eastAsiaTheme="minorEastAsia" w:cstheme="minorBidi"/>
              <w:smallCaps w:val="0"/>
              <w:noProof/>
              <w:kern w:val="2"/>
              <w:szCs w:val="22"/>
              <w:lang w:eastAsia="zh-TW"/>
            </w:rPr>
          </w:pPr>
          <w:hyperlink w:anchor="_Toc198556157" w:history="1">
            <w:r w:rsidRPr="00AD3ED1">
              <w:rPr>
                <w:rStyle w:val="ab"/>
                <w:noProof/>
              </w:rPr>
              <w:t>3.5</w:t>
            </w:r>
            <w:r>
              <w:rPr>
                <w:rFonts w:eastAsiaTheme="minorEastAsia" w:cstheme="minorBidi"/>
                <w:smallCaps w:val="0"/>
                <w:noProof/>
                <w:kern w:val="2"/>
                <w:szCs w:val="22"/>
                <w:lang w:eastAsia="zh-TW"/>
              </w:rPr>
              <w:tab/>
            </w:r>
            <w:r w:rsidRPr="00AD3ED1">
              <w:rPr>
                <w:rStyle w:val="ab"/>
                <w:rFonts w:hint="eastAsia"/>
                <w:noProof/>
              </w:rPr>
              <w:t>遷移學習</w:t>
            </w:r>
            <w:r>
              <w:rPr>
                <w:noProof/>
                <w:webHidden/>
              </w:rPr>
              <w:tab/>
            </w:r>
            <w:r>
              <w:rPr>
                <w:noProof/>
                <w:webHidden/>
              </w:rPr>
              <w:fldChar w:fldCharType="begin"/>
            </w:r>
            <w:r>
              <w:rPr>
                <w:noProof/>
                <w:webHidden/>
              </w:rPr>
              <w:instrText xml:space="preserve"> PAGEREF _Toc198556157 \h </w:instrText>
            </w:r>
            <w:r>
              <w:rPr>
                <w:noProof/>
                <w:webHidden/>
              </w:rPr>
            </w:r>
            <w:r>
              <w:rPr>
                <w:noProof/>
                <w:webHidden/>
              </w:rPr>
              <w:fldChar w:fldCharType="separate"/>
            </w:r>
            <w:r>
              <w:rPr>
                <w:noProof/>
                <w:webHidden/>
              </w:rPr>
              <w:t>10</w:t>
            </w:r>
            <w:r>
              <w:rPr>
                <w:noProof/>
                <w:webHidden/>
              </w:rPr>
              <w:fldChar w:fldCharType="end"/>
            </w:r>
          </w:hyperlink>
        </w:p>
        <w:p w14:paraId="0DB336E2" w14:textId="49D7156D" w:rsidR="001E28FE" w:rsidRDefault="001E28FE">
          <w:pPr>
            <w:pStyle w:val="21"/>
            <w:rPr>
              <w:rFonts w:eastAsiaTheme="minorEastAsia" w:cstheme="minorBidi"/>
              <w:smallCaps w:val="0"/>
              <w:noProof/>
              <w:kern w:val="2"/>
              <w:szCs w:val="22"/>
              <w:lang w:eastAsia="zh-TW"/>
            </w:rPr>
          </w:pPr>
          <w:hyperlink w:anchor="_Toc198556158" w:history="1">
            <w:r w:rsidRPr="00AD3ED1">
              <w:rPr>
                <w:rStyle w:val="ab"/>
                <w:noProof/>
              </w:rPr>
              <w:t>3.6</w:t>
            </w:r>
            <w:r>
              <w:rPr>
                <w:rFonts w:eastAsiaTheme="minorEastAsia" w:cstheme="minorBidi"/>
                <w:smallCaps w:val="0"/>
                <w:noProof/>
                <w:kern w:val="2"/>
                <w:szCs w:val="22"/>
                <w:lang w:eastAsia="zh-TW"/>
              </w:rPr>
              <w:tab/>
            </w:r>
            <w:r w:rsidRPr="00AD3ED1">
              <w:rPr>
                <w:rStyle w:val="ab"/>
                <w:rFonts w:hint="eastAsia"/>
                <w:noProof/>
              </w:rPr>
              <w:t>步態種類之分類</w:t>
            </w:r>
            <w:r>
              <w:rPr>
                <w:noProof/>
                <w:webHidden/>
              </w:rPr>
              <w:tab/>
            </w:r>
            <w:r>
              <w:rPr>
                <w:noProof/>
                <w:webHidden/>
              </w:rPr>
              <w:fldChar w:fldCharType="begin"/>
            </w:r>
            <w:r>
              <w:rPr>
                <w:noProof/>
                <w:webHidden/>
              </w:rPr>
              <w:instrText xml:space="preserve"> PAGEREF _Toc198556158 \h </w:instrText>
            </w:r>
            <w:r>
              <w:rPr>
                <w:noProof/>
                <w:webHidden/>
              </w:rPr>
            </w:r>
            <w:r>
              <w:rPr>
                <w:noProof/>
                <w:webHidden/>
              </w:rPr>
              <w:fldChar w:fldCharType="separate"/>
            </w:r>
            <w:r>
              <w:rPr>
                <w:noProof/>
                <w:webHidden/>
              </w:rPr>
              <w:t>11</w:t>
            </w:r>
            <w:r>
              <w:rPr>
                <w:noProof/>
                <w:webHidden/>
              </w:rPr>
              <w:fldChar w:fldCharType="end"/>
            </w:r>
          </w:hyperlink>
        </w:p>
        <w:p w14:paraId="2F4D4156" w14:textId="71826EB4" w:rsidR="001E28FE" w:rsidRDefault="001E28FE">
          <w:pPr>
            <w:pStyle w:val="21"/>
            <w:rPr>
              <w:rFonts w:eastAsiaTheme="minorEastAsia" w:cstheme="minorBidi"/>
              <w:smallCaps w:val="0"/>
              <w:noProof/>
              <w:kern w:val="2"/>
              <w:szCs w:val="22"/>
              <w:lang w:eastAsia="zh-TW"/>
            </w:rPr>
          </w:pPr>
          <w:hyperlink w:anchor="_Toc198556159" w:history="1">
            <w:r w:rsidRPr="00AD3ED1">
              <w:rPr>
                <w:rStyle w:val="ab"/>
                <w:noProof/>
              </w:rPr>
              <w:t>3.6.1</w:t>
            </w:r>
            <w:r>
              <w:rPr>
                <w:rFonts w:eastAsiaTheme="minorEastAsia" w:cstheme="minorBidi"/>
                <w:smallCaps w:val="0"/>
                <w:noProof/>
                <w:kern w:val="2"/>
                <w:szCs w:val="22"/>
                <w:lang w:eastAsia="zh-TW"/>
              </w:rPr>
              <w:tab/>
            </w:r>
            <w:r w:rsidRPr="00AD3ED1">
              <w:rPr>
                <w:rStyle w:val="ab"/>
                <w:noProof/>
              </w:rPr>
              <w:t>Mann-Whitney U-Test</w:t>
            </w:r>
            <w:r>
              <w:rPr>
                <w:noProof/>
                <w:webHidden/>
              </w:rPr>
              <w:tab/>
            </w:r>
            <w:r>
              <w:rPr>
                <w:noProof/>
                <w:webHidden/>
              </w:rPr>
              <w:fldChar w:fldCharType="begin"/>
            </w:r>
            <w:r>
              <w:rPr>
                <w:noProof/>
                <w:webHidden/>
              </w:rPr>
              <w:instrText xml:space="preserve"> PAGEREF _Toc198556159 \h </w:instrText>
            </w:r>
            <w:r>
              <w:rPr>
                <w:noProof/>
                <w:webHidden/>
              </w:rPr>
            </w:r>
            <w:r>
              <w:rPr>
                <w:noProof/>
                <w:webHidden/>
              </w:rPr>
              <w:fldChar w:fldCharType="separate"/>
            </w:r>
            <w:r>
              <w:rPr>
                <w:noProof/>
                <w:webHidden/>
              </w:rPr>
              <w:t>12</w:t>
            </w:r>
            <w:r>
              <w:rPr>
                <w:noProof/>
                <w:webHidden/>
              </w:rPr>
              <w:fldChar w:fldCharType="end"/>
            </w:r>
          </w:hyperlink>
        </w:p>
        <w:p w14:paraId="41D053CA" w14:textId="022BCAB4" w:rsidR="001E28FE" w:rsidRDefault="001E28FE">
          <w:pPr>
            <w:pStyle w:val="21"/>
            <w:rPr>
              <w:rFonts w:eastAsiaTheme="minorEastAsia" w:cstheme="minorBidi"/>
              <w:smallCaps w:val="0"/>
              <w:noProof/>
              <w:kern w:val="2"/>
              <w:szCs w:val="22"/>
              <w:lang w:eastAsia="zh-TW"/>
            </w:rPr>
          </w:pPr>
          <w:hyperlink w:anchor="_Toc198556160" w:history="1">
            <w:r w:rsidRPr="00AD3ED1">
              <w:rPr>
                <w:rStyle w:val="ab"/>
                <w:noProof/>
              </w:rPr>
              <w:t>3.6.2</w:t>
            </w:r>
            <w:r>
              <w:rPr>
                <w:rFonts w:eastAsiaTheme="minorEastAsia" w:cstheme="minorBidi"/>
                <w:smallCaps w:val="0"/>
                <w:noProof/>
                <w:kern w:val="2"/>
                <w:szCs w:val="22"/>
                <w:lang w:eastAsia="zh-TW"/>
              </w:rPr>
              <w:tab/>
            </w:r>
            <w:r w:rsidRPr="00AD3ED1">
              <w:rPr>
                <w:rStyle w:val="ab"/>
                <w:noProof/>
              </w:rPr>
              <w:t>Permutation Importance</w:t>
            </w:r>
            <w:r>
              <w:rPr>
                <w:noProof/>
                <w:webHidden/>
              </w:rPr>
              <w:tab/>
            </w:r>
            <w:r>
              <w:rPr>
                <w:noProof/>
                <w:webHidden/>
              </w:rPr>
              <w:fldChar w:fldCharType="begin"/>
            </w:r>
            <w:r>
              <w:rPr>
                <w:noProof/>
                <w:webHidden/>
              </w:rPr>
              <w:instrText xml:space="preserve"> PAGEREF _Toc198556160 \h </w:instrText>
            </w:r>
            <w:r>
              <w:rPr>
                <w:noProof/>
                <w:webHidden/>
              </w:rPr>
            </w:r>
            <w:r>
              <w:rPr>
                <w:noProof/>
                <w:webHidden/>
              </w:rPr>
              <w:fldChar w:fldCharType="separate"/>
            </w:r>
            <w:r>
              <w:rPr>
                <w:noProof/>
                <w:webHidden/>
              </w:rPr>
              <w:t>12</w:t>
            </w:r>
            <w:r>
              <w:rPr>
                <w:noProof/>
                <w:webHidden/>
              </w:rPr>
              <w:fldChar w:fldCharType="end"/>
            </w:r>
          </w:hyperlink>
        </w:p>
        <w:p w14:paraId="702B3429" w14:textId="0E4D2914" w:rsidR="001E28FE" w:rsidRDefault="001E28FE">
          <w:pPr>
            <w:pStyle w:val="21"/>
            <w:rPr>
              <w:rFonts w:eastAsiaTheme="minorEastAsia" w:cstheme="minorBidi"/>
              <w:smallCaps w:val="0"/>
              <w:noProof/>
              <w:kern w:val="2"/>
              <w:szCs w:val="22"/>
              <w:lang w:eastAsia="zh-TW"/>
            </w:rPr>
          </w:pPr>
          <w:hyperlink w:anchor="_Toc198556161" w:history="1">
            <w:r w:rsidRPr="00AD3ED1">
              <w:rPr>
                <w:rStyle w:val="ab"/>
                <w:noProof/>
              </w:rPr>
              <w:t>3.6.3</w:t>
            </w:r>
            <w:r>
              <w:rPr>
                <w:rFonts w:eastAsiaTheme="minorEastAsia" w:cstheme="minorBidi"/>
                <w:smallCaps w:val="0"/>
                <w:noProof/>
                <w:kern w:val="2"/>
                <w:szCs w:val="22"/>
                <w:lang w:eastAsia="zh-TW"/>
              </w:rPr>
              <w:tab/>
            </w:r>
            <w:r w:rsidRPr="00AD3ED1">
              <w:rPr>
                <w:rStyle w:val="ab"/>
                <w:noProof/>
              </w:rPr>
              <w:t>KNN</w:t>
            </w:r>
            <w:r>
              <w:rPr>
                <w:noProof/>
                <w:webHidden/>
              </w:rPr>
              <w:tab/>
            </w:r>
            <w:r>
              <w:rPr>
                <w:noProof/>
                <w:webHidden/>
              </w:rPr>
              <w:fldChar w:fldCharType="begin"/>
            </w:r>
            <w:r>
              <w:rPr>
                <w:noProof/>
                <w:webHidden/>
              </w:rPr>
              <w:instrText xml:space="preserve"> PAGEREF _Toc198556161 \h </w:instrText>
            </w:r>
            <w:r>
              <w:rPr>
                <w:noProof/>
                <w:webHidden/>
              </w:rPr>
            </w:r>
            <w:r>
              <w:rPr>
                <w:noProof/>
                <w:webHidden/>
              </w:rPr>
              <w:fldChar w:fldCharType="separate"/>
            </w:r>
            <w:r>
              <w:rPr>
                <w:noProof/>
                <w:webHidden/>
              </w:rPr>
              <w:t>12</w:t>
            </w:r>
            <w:r>
              <w:rPr>
                <w:noProof/>
                <w:webHidden/>
              </w:rPr>
              <w:fldChar w:fldCharType="end"/>
            </w:r>
          </w:hyperlink>
        </w:p>
        <w:p w14:paraId="447D098C" w14:textId="03E47B6C" w:rsidR="001E28FE" w:rsidRDefault="001E28FE">
          <w:pPr>
            <w:pStyle w:val="21"/>
            <w:rPr>
              <w:rFonts w:eastAsiaTheme="minorEastAsia" w:cstheme="minorBidi"/>
              <w:smallCaps w:val="0"/>
              <w:noProof/>
              <w:kern w:val="2"/>
              <w:szCs w:val="22"/>
              <w:lang w:eastAsia="zh-TW"/>
            </w:rPr>
          </w:pPr>
          <w:hyperlink w:anchor="_Toc198556162" w:history="1">
            <w:r w:rsidRPr="00AD3ED1">
              <w:rPr>
                <w:rStyle w:val="ab"/>
                <w:noProof/>
              </w:rPr>
              <w:t>3.6.4</w:t>
            </w:r>
            <w:r>
              <w:rPr>
                <w:rFonts w:eastAsiaTheme="minorEastAsia" w:cstheme="minorBidi"/>
                <w:smallCaps w:val="0"/>
                <w:noProof/>
                <w:kern w:val="2"/>
                <w:szCs w:val="22"/>
                <w:lang w:eastAsia="zh-TW"/>
              </w:rPr>
              <w:tab/>
            </w:r>
            <w:r w:rsidRPr="00AD3ED1">
              <w:rPr>
                <w:rStyle w:val="ab"/>
                <w:noProof/>
              </w:rPr>
              <w:t>SVM</w:t>
            </w:r>
            <w:r>
              <w:rPr>
                <w:noProof/>
                <w:webHidden/>
              </w:rPr>
              <w:tab/>
            </w:r>
            <w:r>
              <w:rPr>
                <w:noProof/>
                <w:webHidden/>
              </w:rPr>
              <w:fldChar w:fldCharType="begin"/>
            </w:r>
            <w:r>
              <w:rPr>
                <w:noProof/>
                <w:webHidden/>
              </w:rPr>
              <w:instrText xml:space="preserve"> PAGEREF _Toc198556162 \h </w:instrText>
            </w:r>
            <w:r>
              <w:rPr>
                <w:noProof/>
                <w:webHidden/>
              </w:rPr>
            </w:r>
            <w:r>
              <w:rPr>
                <w:noProof/>
                <w:webHidden/>
              </w:rPr>
              <w:fldChar w:fldCharType="separate"/>
            </w:r>
            <w:r>
              <w:rPr>
                <w:noProof/>
                <w:webHidden/>
              </w:rPr>
              <w:t>12</w:t>
            </w:r>
            <w:r>
              <w:rPr>
                <w:noProof/>
                <w:webHidden/>
              </w:rPr>
              <w:fldChar w:fldCharType="end"/>
            </w:r>
          </w:hyperlink>
        </w:p>
        <w:p w14:paraId="0BE4150E" w14:textId="66BB0C91" w:rsidR="001E28FE" w:rsidRDefault="001E28FE">
          <w:pPr>
            <w:pStyle w:val="21"/>
            <w:rPr>
              <w:rFonts w:eastAsiaTheme="minorEastAsia" w:cstheme="minorBidi"/>
              <w:smallCaps w:val="0"/>
              <w:noProof/>
              <w:kern w:val="2"/>
              <w:szCs w:val="22"/>
              <w:lang w:eastAsia="zh-TW"/>
            </w:rPr>
          </w:pPr>
          <w:hyperlink w:anchor="_Toc198556163" w:history="1">
            <w:r w:rsidRPr="00AD3ED1">
              <w:rPr>
                <w:rStyle w:val="ab"/>
                <w:noProof/>
              </w:rPr>
              <w:t>3.6.5</w:t>
            </w:r>
            <w:r>
              <w:rPr>
                <w:rFonts w:eastAsiaTheme="minorEastAsia" w:cstheme="minorBidi"/>
                <w:smallCaps w:val="0"/>
                <w:noProof/>
                <w:kern w:val="2"/>
                <w:szCs w:val="22"/>
                <w:lang w:eastAsia="zh-TW"/>
              </w:rPr>
              <w:tab/>
            </w:r>
            <w:r w:rsidRPr="00AD3ED1">
              <w:rPr>
                <w:rStyle w:val="ab"/>
                <w:noProof/>
              </w:rPr>
              <w:t>RF(Random forest)</w:t>
            </w:r>
            <w:r>
              <w:rPr>
                <w:noProof/>
                <w:webHidden/>
              </w:rPr>
              <w:tab/>
            </w:r>
            <w:r>
              <w:rPr>
                <w:noProof/>
                <w:webHidden/>
              </w:rPr>
              <w:fldChar w:fldCharType="begin"/>
            </w:r>
            <w:r>
              <w:rPr>
                <w:noProof/>
                <w:webHidden/>
              </w:rPr>
              <w:instrText xml:space="preserve"> PAGEREF _Toc198556163 \h </w:instrText>
            </w:r>
            <w:r>
              <w:rPr>
                <w:noProof/>
                <w:webHidden/>
              </w:rPr>
            </w:r>
            <w:r>
              <w:rPr>
                <w:noProof/>
                <w:webHidden/>
              </w:rPr>
              <w:fldChar w:fldCharType="separate"/>
            </w:r>
            <w:r>
              <w:rPr>
                <w:noProof/>
                <w:webHidden/>
              </w:rPr>
              <w:t>12</w:t>
            </w:r>
            <w:r>
              <w:rPr>
                <w:noProof/>
                <w:webHidden/>
              </w:rPr>
              <w:fldChar w:fldCharType="end"/>
            </w:r>
          </w:hyperlink>
        </w:p>
        <w:p w14:paraId="480881B8" w14:textId="5D0B4612" w:rsidR="001E28FE" w:rsidRDefault="001E28FE">
          <w:pPr>
            <w:pStyle w:val="21"/>
            <w:rPr>
              <w:rFonts w:eastAsiaTheme="minorEastAsia" w:cstheme="minorBidi"/>
              <w:smallCaps w:val="0"/>
              <w:noProof/>
              <w:kern w:val="2"/>
              <w:szCs w:val="22"/>
              <w:lang w:eastAsia="zh-TW"/>
            </w:rPr>
          </w:pPr>
          <w:hyperlink w:anchor="_Toc198556164" w:history="1">
            <w:r w:rsidRPr="00AD3ED1">
              <w:rPr>
                <w:rStyle w:val="ab"/>
                <w:noProof/>
              </w:rPr>
              <w:t>3.7</w:t>
            </w:r>
            <w:r>
              <w:rPr>
                <w:rFonts w:eastAsiaTheme="minorEastAsia" w:cstheme="minorBidi"/>
                <w:smallCaps w:val="0"/>
                <w:noProof/>
                <w:kern w:val="2"/>
                <w:szCs w:val="22"/>
                <w:lang w:eastAsia="zh-TW"/>
              </w:rPr>
              <w:tab/>
            </w:r>
            <w:r w:rsidRPr="00AD3ED1">
              <w:rPr>
                <w:rStyle w:val="ab"/>
                <w:rFonts w:hint="eastAsia"/>
                <w:noProof/>
              </w:rPr>
              <w:t>分類投票表決</w:t>
            </w:r>
            <w:r>
              <w:rPr>
                <w:noProof/>
                <w:webHidden/>
              </w:rPr>
              <w:tab/>
            </w:r>
            <w:r>
              <w:rPr>
                <w:noProof/>
                <w:webHidden/>
              </w:rPr>
              <w:fldChar w:fldCharType="begin"/>
            </w:r>
            <w:r>
              <w:rPr>
                <w:noProof/>
                <w:webHidden/>
              </w:rPr>
              <w:instrText xml:space="preserve"> PAGEREF _Toc198556164 \h </w:instrText>
            </w:r>
            <w:r>
              <w:rPr>
                <w:noProof/>
                <w:webHidden/>
              </w:rPr>
            </w:r>
            <w:r>
              <w:rPr>
                <w:noProof/>
                <w:webHidden/>
              </w:rPr>
              <w:fldChar w:fldCharType="separate"/>
            </w:r>
            <w:r>
              <w:rPr>
                <w:noProof/>
                <w:webHidden/>
              </w:rPr>
              <w:t>12</w:t>
            </w:r>
            <w:r>
              <w:rPr>
                <w:noProof/>
                <w:webHidden/>
              </w:rPr>
              <w:fldChar w:fldCharType="end"/>
            </w:r>
          </w:hyperlink>
        </w:p>
        <w:p w14:paraId="09653C33" w14:textId="1752BF5A" w:rsidR="001E28FE" w:rsidRDefault="001E28FE">
          <w:pPr>
            <w:pStyle w:val="12"/>
            <w:tabs>
              <w:tab w:val="left" w:pos="1100"/>
            </w:tabs>
            <w:rPr>
              <w:rFonts w:eastAsiaTheme="minorEastAsia" w:cstheme="minorBidi"/>
              <w:bCs w:val="0"/>
              <w:noProof/>
              <w:kern w:val="2"/>
              <w:szCs w:val="22"/>
              <w:lang w:eastAsia="zh-TW"/>
            </w:rPr>
          </w:pPr>
          <w:hyperlink w:anchor="_Toc198556165" w:history="1">
            <w:r w:rsidRPr="00AD3ED1">
              <w:rPr>
                <w:rStyle w:val="ab"/>
                <w:rFonts w:hint="eastAsia"/>
                <w:noProof/>
              </w:rPr>
              <w:t>第四章</w:t>
            </w:r>
            <w:r>
              <w:rPr>
                <w:rFonts w:eastAsiaTheme="minorEastAsia" w:cstheme="minorBidi"/>
                <w:bCs w:val="0"/>
                <w:noProof/>
                <w:kern w:val="2"/>
                <w:szCs w:val="22"/>
                <w:lang w:eastAsia="zh-TW"/>
              </w:rPr>
              <w:tab/>
            </w:r>
            <w:r w:rsidRPr="00AD3ED1">
              <w:rPr>
                <w:rStyle w:val="ab"/>
                <w:rFonts w:hint="eastAsia"/>
                <w:noProof/>
              </w:rPr>
              <w:t>結果</w:t>
            </w:r>
            <w:r>
              <w:rPr>
                <w:noProof/>
                <w:webHidden/>
              </w:rPr>
              <w:tab/>
            </w:r>
            <w:r>
              <w:rPr>
                <w:noProof/>
                <w:webHidden/>
              </w:rPr>
              <w:fldChar w:fldCharType="begin"/>
            </w:r>
            <w:r>
              <w:rPr>
                <w:noProof/>
                <w:webHidden/>
              </w:rPr>
              <w:instrText xml:space="preserve"> PAGEREF _Toc198556165 \h </w:instrText>
            </w:r>
            <w:r>
              <w:rPr>
                <w:noProof/>
                <w:webHidden/>
              </w:rPr>
            </w:r>
            <w:r>
              <w:rPr>
                <w:noProof/>
                <w:webHidden/>
              </w:rPr>
              <w:fldChar w:fldCharType="separate"/>
            </w:r>
            <w:r>
              <w:rPr>
                <w:noProof/>
                <w:webHidden/>
              </w:rPr>
              <w:t>13</w:t>
            </w:r>
            <w:r>
              <w:rPr>
                <w:noProof/>
                <w:webHidden/>
              </w:rPr>
              <w:fldChar w:fldCharType="end"/>
            </w:r>
          </w:hyperlink>
        </w:p>
        <w:p w14:paraId="0BC32787" w14:textId="53DCBCAE" w:rsidR="001E28FE" w:rsidRDefault="001E28FE">
          <w:pPr>
            <w:pStyle w:val="21"/>
            <w:rPr>
              <w:rFonts w:eastAsiaTheme="minorEastAsia" w:cstheme="minorBidi"/>
              <w:smallCaps w:val="0"/>
              <w:noProof/>
              <w:kern w:val="2"/>
              <w:szCs w:val="22"/>
              <w:lang w:eastAsia="zh-TW"/>
            </w:rPr>
          </w:pPr>
          <w:hyperlink w:anchor="_Toc198556166" w:history="1">
            <w:r w:rsidRPr="00AD3ED1">
              <w:rPr>
                <w:rStyle w:val="ab"/>
                <w:noProof/>
              </w:rPr>
              <w:t>4.1</w:t>
            </w:r>
            <w:r>
              <w:rPr>
                <w:rFonts w:eastAsiaTheme="minorEastAsia" w:cstheme="minorBidi"/>
                <w:smallCaps w:val="0"/>
                <w:noProof/>
                <w:kern w:val="2"/>
                <w:szCs w:val="22"/>
                <w:lang w:eastAsia="zh-TW"/>
              </w:rPr>
              <w:tab/>
            </w:r>
            <w:r w:rsidRPr="00AD3ED1">
              <w:rPr>
                <w:rStyle w:val="ab"/>
                <w:noProof/>
              </w:rPr>
              <w:t>Mann-Whitney U</w:t>
            </w:r>
            <w:r w:rsidRPr="00AD3ED1">
              <w:rPr>
                <w:rStyle w:val="ab"/>
                <w:rFonts w:hint="eastAsia"/>
                <w:noProof/>
              </w:rPr>
              <w:t>檢定：特徵之顯著性分析</w:t>
            </w:r>
            <w:r>
              <w:rPr>
                <w:noProof/>
                <w:webHidden/>
              </w:rPr>
              <w:tab/>
            </w:r>
            <w:r>
              <w:rPr>
                <w:noProof/>
                <w:webHidden/>
              </w:rPr>
              <w:fldChar w:fldCharType="begin"/>
            </w:r>
            <w:r>
              <w:rPr>
                <w:noProof/>
                <w:webHidden/>
              </w:rPr>
              <w:instrText xml:space="preserve"> PAGEREF _Toc198556166 \h </w:instrText>
            </w:r>
            <w:r>
              <w:rPr>
                <w:noProof/>
                <w:webHidden/>
              </w:rPr>
            </w:r>
            <w:r>
              <w:rPr>
                <w:noProof/>
                <w:webHidden/>
              </w:rPr>
              <w:fldChar w:fldCharType="separate"/>
            </w:r>
            <w:r>
              <w:rPr>
                <w:noProof/>
                <w:webHidden/>
              </w:rPr>
              <w:t>14</w:t>
            </w:r>
            <w:r>
              <w:rPr>
                <w:noProof/>
                <w:webHidden/>
              </w:rPr>
              <w:fldChar w:fldCharType="end"/>
            </w:r>
          </w:hyperlink>
        </w:p>
        <w:p w14:paraId="58D025F5" w14:textId="35A3774B" w:rsidR="001E28FE" w:rsidRDefault="001E28FE">
          <w:pPr>
            <w:pStyle w:val="32"/>
            <w:tabs>
              <w:tab w:val="left" w:pos="660"/>
              <w:tab w:val="right" w:leader="dot" w:pos="8494"/>
            </w:tabs>
            <w:rPr>
              <w:rFonts w:eastAsiaTheme="minorEastAsia" w:cstheme="minorBidi"/>
              <w:iCs w:val="0"/>
              <w:noProof/>
              <w:kern w:val="2"/>
              <w:sz w:val="24"/>
              <w:szCs w:val="22"/>
              <w:lang w:eastAsia="zh-TW"/>
            </w:rPr>
          </w:pPr>
          <w:hyperlink w:anchor="_Toc198556167" w:history="1">
            <w:r w:rsidRPr="00AD3ED1">
              <w:rPr>
                <w:rStyle w:val="ab"/>
                <w:noProof/>
              </w:rPr>
              <w:t>4.1.1</w:t>
            </w:r>
            <w:r>
              <w:rPr>
                <w:rFonts w:eastAsiaTheme="minorEastAsia" w:cstheme="minorBidi"/>
                <w:iCs w:val="0"/>
                <w:noProof/>
                <w:kern w:val="2"/>
                <w:sz w:val="24"/>
                <w:szCs w:val="22"/>
                <w:lang w:eastAsia="zh-TW"/>
              </w:rPr>
              <w:tab/>
            </w:r>
            <w:r w:rsidRPr="00AD3ED1">
              <w:rPr>
                <w:rStyle w:val="ab"/>
                <w:noProof/>
              </w:rPr>
              <w:t>Mann-Whitney U</w:t>
            </w:r>
            <w:r w:rsidRPr="00AD3ED1">
              <w:rPr>
                <w:rStyle w:val="ab"/>
                <w:rFonts w:hint="eastAsia"/>
                <w:noProof/>
              </w:rPr>
              <w:t>檢定：</w:t>
            </w:r>
            <w:r w:rsidRPr="00AD3ED1">
              <w:rPr>
                <w:rStyle w:val="ab"/>
                <w:noProof/>
              </w:rPr>
              <w:t>KNN</w:t>
            </w:r>
            <w:r>
              <w:rPr>
                <w:noProof/>
                <w:webHidden/>
              </w:rPr>
              <w:tab/>
            </w:r>
            <w:r>
              <w:rPr>
                <w:noProof/>
                <w:webHidden/>
              </w:rPr>
              <w:fldChar w:fldCharType="begin"/>
            </w:r>
            <w:r>
              <w:rPr>
                <w:noProof/>
                <w:webHidden/>
              </w:rPr>
              <w:instrText xml:space="preserve"> PAGEREF _Toc198556167 \h </w:instrText>
            </w:r>
            <w:r>
              <w:rPr>
                <w:noProof/>
                <w:webHidden/>
              </w:rPr>
            </w:r>
            <w:r>
              <w:rPr>
                <w:noProof/>
                <w:webHidden/>
              </w:rPr>
              <w:fldChar w:fldCharType="separate"/>
            </w:r>
            <w:r>
              <w:rPr>
                <w:noProof/>
                <w:webHidden/>
              </w:rPr>
              <w:t>15</w:t>
            </w:r>
            <w:r>
              <w:rPr>
                <w:noProof/>
                <w:webHidden/>
              </w:rPr>
              <w:fldChar w:fldCharType="end"/>
            </w:r>
          </w:hyperlink>
        </w:p>
        <w:p w14:paraId="444CFF85" w14:textId="5619EADC" w:rsidR="001E28FE" w:rsidRDefault="001E28FE">
          <w:pPr>
            <w:pStyle w:val="32"/>
            <w:tabs>
              <w:tab w:val="left" w:pos="660"/>
              <w:tab w:val="right" w:leader="dot" w:pos="8494"/>
            </w:tabs>
            <w:rPr>
              <w:rFonts w:eastAsiaTheme="minorEastAsia" w:cstheme="minorBidi"/>
              <w:iCs w:val="0"/>
              <w:noProof/>
              <w:kern w:val="2"/>
              <w:sz w:val="24"/>
              <w:szCs w:val="22"/>
              <w:lang w:eastAsia="zh-TW"/>
            </w:rPr>
          </w:pPr>
          <w:hyperlink w:anchor="_Toc198556168" w:history="1">
            <w:r w:rsidRPr="00AD3ED1">
              <w:rPr>
                <w:rStyle w:val="ab"/>
                <w:noProof/>
              </w:rPr>
              <w:t>4.1.2</w:t>
            </w:r>
            <w:r>
              <w:rPr>
                <w:rFonts w:eastAsiaTheme="minorEastAsia" w:cstheme="minorBidi"/>
                <w:iCs w:val="0"/>
                <w:noProof/>
                <w:kern w:val="2"/>
                <w:sz w:val="24"/>
                <w:szCs w:val="22"/>
                <w:lang w:eastAsia="zh-TW"/>
              </w:rPr>
              <w:tab/>
            </w:r>
            <w:r w:rsidRPr="00AD3ED1">
              <w:rPr>
                <w:rStyle w:val="ab"/>
                <w:noProof/>
              </w:rPr>
              <w:t>Mann-Whitney U</w:t>
            </w:r>
            <w:r w:rsidRPr="00AD3ED1">
              <w:rPr>
                <w:rStyle w:val="ab"/>
                <w:rFonts w:hint="eastAsia"/>
                <w:noProof/>
              </w:rPr>
              <w:t>檢定：</w:t>
            </w:r>
            <w:r w:rsidRPr="00AD3ED1">
              <w:rPr>
                <w:rStyle w:val="ab"/>
                <w:noProof/>
              </w:rPr>
              <w:t>SVM</w:t>
            </w:r>
            <w:r>
              <w:rPr>
                <w:noProof/>
                <w:webHidden/>
              </w:rPr>
              <w:tab/>
            </w:r>
            <w:r>
              <w:rPr>
                <w:noProof/>
                <w:webHidden/>
              </w:rPr>
              <w:fldChar w:fldCharType="begin"/>
            </w:r>
            <w:r>
              <w:rPr>
                <w:noProof/>
                <w:webHidden/>
              </w:rPr>
              <w:instrText xml:space="preserve"> PAGEREF _Toc198556168 \h </w:instrText>
            </w:r>
            <w:r>
              <w:rPr>
                <w:noProof/>
                <w:webHidden/>
              </w:rPr>
            </w:r>
            <w:r>
              <w:rPr>
                <w:noProof/>
                <w:webHidden/>
              </w:rPr>
              <w:fldChar w:fldCharType="separate"/>
            </w:r>
            <w:r>
              <w:rPr>
                <w:noProof/>
                <w:webHidden/>
              </w:rPr>
              <w:t>16</w:t>
            </w:r>
            <w:r>
              <w:rPr>
                <w:noProof/>
                <w:webHidden/>
              </w:rPr>
              <w:fldChar w:fldCharType="end"/>
            </w:r>
          </w:hyperlink>
        </w:p>
        <w:p w14:paraId="58F37126" w14:textId="3951BA69" w:rsidR="001E28FE" w:rsidRDefault="001E28FE">
          <w:pPr>
            <w:pStyle w:val="32"/>
            <w:tabs>
              <w:tab w:val="left" w:pos="660"/>
              <w:tab w:val="right" w:leader="dot" w:pos="8494"/>
            </w:tabs>
            <w:rPr>
              <w:rFonts w:eastAsiaTheme="minorEastAsia" w:cstheme="minorBidi"/>
              <w:iCs w:val="0"/>
              <w:noProof/>
              <w:kern w:val="2"/>
              <w:sz w:val="24"/>
              <w:szCs w:val="22"/>
              <w:lang w:eastAsia="zh-TW"/>
            </w:rPr>
          </w:pPr>
          <w:hyperlink w:anchor="_Toc198556169" w:history="1">
            <w:r w:rsidRPr="00AD3ED1">
              <w:rPr>
                <w:rStyle w:val="ab"/>
                <w:noProof/>
              </w:rPr>
              <w:t>4.1.3</w:t>
            </w:r>
            <w:r>
              <w:rPr>
                <w:rFonts w:eastAsiaTheme="minorEastAsia" w:cstheme="minorBidi"/>
                <w:iCs w:val="0"/>
                <w:noProof/>
                <w:kern w:val="2"/>
                <w:sz w:val="24"/>
                <w:szCs w:val="22"/>
                <w:lang w:eastAsia="zh-TW"/>
              </w:rPr>
              <w:tab/>
            </w:r>
            <w:r w:rsidRPr="00AD3ED1">
              <w:rPr>
                <w:rStyle w:val="ab"/>
                <w:noProof/>
              </w:rPr>
              <w:t>Mann-Whitney U</w:t>
            </w:r>
            <w:r w:rsidRPr="00AD3ED1">
              <w:rPr>
                <w:rStyle w:val="ab"/>
                <w:rFonts w:hint="eastAsia"/>
                <w:noProof/>
              </w:rPr>
              <w:t>檢定：</w:t>
            </w:r>
            <w:r w:rsidRPr="00AD3ED1">
              <w:rPr>
                <w:rStyle w:val="ab"/>
                <w:noProof/>
              </w:rPr>
              <w:t>RF</w:t>
            </w:r>
            <w:r>
              <w:rPr>
                <w:noProof/>
                <w:webHidden/>
              </w:rPr>
              <w:tab/>
            </w:r>
            <w:r>
              <w:rPr>
                <w:noProof/>
                <w:webHidden/>
              </w:rPr>
              <w:fldChar w:fldCharType="begin"/>
            </w:r>
            <w:r>
              <w:rPr>
                <w:noProof/>
                <w:webHidden/>
              </w:rPr>
              <w:instrText xml:space="preserve"> PAGEREF _Toc198556169 \h </w:instrText>
            </w:r>
            <w:r>
              <w:rPr>
                <w:noProof/>
                <w:webHidden/>
              </w:rPr>
            </w:r>
            <w:r>
              <w:rPr>
                <w:noProof/>
                <w:webHidden/>
              </w:rPr>
              <w:fldChar w:fldCharType="separate"/>
            </w:r>
            <w:r>
              <w:rPr>
                <w:noProof/>
                <w:webHidden/>
              </w:rPr>
              <w:t>17</w:t>
            </w:r>
            <w:r>
              <w:rPr>
                <w:noProof/>
                <w:webHidden/>
              </w:rPr>
              <w:fldChar w:fldCharType="end"/>
            </w:r>
          </w:hyperlink>
        </w:p>
        <w:p w14:paraId="0E48A4DC" w14:textId="626D8888" w:rsidR="001E28FE" w:rsidRDefault="001E28FE">
          <w:pPr>
            <w:pStyle w:val="21"/>
            <w:rPr>
              <w:rFonts w:eastAsiaTheme="minorEastAsia" w:cstheme="minorBidi"/>
              <w:smallCaps w:val="0"/>
              <w:noProof/>
              <w:kern w:val="2"/>
              <w:szCs w:val="22"/>
              <w:lang w:eastAsia="zh-TW"/>
            </w:rPr>
          </w:pPr>
          <w:hyperlink w:anchor="_Toc198556170" w:history="1">
            <w:r w:rsidRPr="00AD3ED1">
              <w:rPr>
                <w:rStyle w:val="ab"/>
                <w:noProof/>
              </w:rPr>
              <w:t>4.2.1</w:t>
            </w:r>
            <w:r>
              <w:rPr>
                <w:rFonts w:eastAsiaTheme="minorEastAsia" w:cstheme="minorBidi"/>
                <w:smallCaps w:val="0"/>
                <w:noProof/>
                <w:kern w:val="2"/>
                <w:szCs w:val="22"/>
                <w:lang w:eastAsia="zh-TW"/>
              </w:rPr>
              <w:tab/>
            </w:r>
            <w:r w:rsidRPr="00AD3ED1">
              <w:rPr>
                <w:rStyle w:val="ab"/>
                <w:noProof/>
              </w:rPr>
              <w:t>KNN</w:t>
            </w:r>
            <w:r w:rsidRPr="00AD3ED1">
              <w:rPr>
                <w:rStyle w:val="ab"/>
                <w:rFonts w:hint="eastAsia"/>
                <w:noProof/>
              </w:rPr>
              <w:t>分析結果</w:t>
            </w:r>
            <w:r>
              <w:rPr>
                <w:noProof/>
                <w:webHidden/>
              </w:rPr>
              <w:tab/>
            </w:r>
            <w:r>
              <w:rPr>
                <w:noProof/>
                <w:webHidden/>
              </w:rPr>
              <w:fldChar w:fldCharType="begin"/>
            </w:r>
            <w:r>
              <w:rPr>
                <w:noProof/>
                <w:webHidden/>
              </w:rPr>
              <w:instrText xml:space="preserve"> PAGEREF _Toc198556170 \h </w:instrText>
            </w:r>
            <w:r>
              <w:rPr>
                <w:noProof/>
                <w:webHidden/>
              </w:rPr>
            </w:r>
            <w:r>
              <w:rPr>
                <w:noProof/>
                <w:webHidden/>
              </w:rPr>
              <w:fldChar w:fldCharType="separate"/>
            </w:r>
            <w:r>
              <w:rPr>
                <w:noProof/>
                <w:webHidden/>
              </w:rPr>
              <w:t>17</w:t>
            </w:r>
            <w:r>
              <w:rPr>
                <w:noProof/>
                <w:webHidden/>
              </w:rPr>
              <w:fldChar w:fldCharType="end"/>
            </w:r>
          </w:hyperlink>
        </w:p>
        <w:p w14:paraId="13E94E89" w14:textId="24BAF83C" w:rsidR="001E28FE" w:rsidRDefault="001E28FE">
          <w:pPr>
            <w:pStyle w:val="21"/>
            <w:rPr>
              <w:rFonts w:eastAsiaTheme="minorEastAsia" w:cstheme="minorBidi"/>
              <w:smallCaps w:val="0"/>
              <w:noProof/>
              <w:kern w:val="2"/>
              <w:szCs w:val="22"/>
              <w:lang w:eastAsia="zh-TW"/>
            </w:rPr>
          </w:pPr>
          <w:hyperlink w:anchor="_Toc198556171" w:history="1">
            <w:r w:rsidRPr="00AD3ED1">
              <w:rPr>
                <w:rStyle w:val="ab"/>
                <w:noProof/>
              </w:rPr>
              <w:t>4.2</w:t>
            </w:r>
            <w:r>
              <w:rPr>
                <w:rFonts w:eastAsiaTheme="minorEastAsia" w:cstheme="minorBidi"/>
                <w:smallCaps w:val="0"/>
                <w:noProof/>
                <w:kern w:val="2"/>
                <w:szCs w:val="22"/>
                <w:lang w:eastAsia="zh-TW"/>
              </w:rPr>
              <w:tab/>
            </w:r>
            <w:r w:rsidRPr="00AD3ED1">
              <w:rPr>
                <w:rStyle w:val="ab"/>
                <w:noProof/>
              </w:rPr>
              <w:t>Permutation Importance</w:t>
            </w:r>
            <w:r w:rsidRPr="00AD3ED1">
              <w:rPr>
                <w:rStyle w:val="ab"/>
                <w:rFonts w:hint="eastAsia"/>
                <w:noProof/>
              </w:rPr>
              <w:t>分析</w:t>
            </w:r>
            <w:r>
              <w:rPr>
                <w:noProof/>
                <w:webHidden/>
              </w:rPr>
              <w:tab/>
            </w:r>
            <w:r>
              <w:rPr>
                <w:noProof/>
                <w:webHidden/>
              </w:rPr>
              <w:fldChar w:fldCharType="begin"/>
            </w:r>
            <w:r>
              <w:rPr>
                <w:noProof/>
                <w:webHidden/>
              </w:rPr>
              <w:instrText xml:space="preserve"> PAGEREF _Toc198556171 \h </w:instrText>
            </w:r>
            <w:r>
              <w:rPr>
                <w:noProof/>
                <w:webHidden/>
              </w:rPr>
            </w:r>
            <w:r>
              <w:rPr>
                <w:noProof/>
                <w:webHidden/>
              </w:rPr>
              <w:fldChar w:fldCharType="separate"/>
            </w:r>
            <w:r>
              <w:rPr>
                <w:noProof/>
                <w:webHidden/>
              </w:rPr>
              <w:t>19</w:t>
            </w:r>
            <w:r>
              <w:rPr>
                <w:noProof/>
                <w:webHidden/>
              </w:rPr>
              <w:fldChar w:fldCharType="end"/>
            </w:r>
          </w:hyperlink>
        </w:p>
        <w:p w14:paraId="7876A399" w14:textId="18662DCB" w:rsidR="001E28FE" w:rsidRDefault="001E28FE">
          <w:pPr>
            <w:pStyle w:val="32"/>
            <w:tabs>
              <w:tab w:val="left" w:pos="660"/>
              <w:tab w:val="right" w:leader="dot" w:pos="8494"/>
            </w:tabs>
            <w:rPr>
              <w:rFonts w:eastAsiaTheme="minorEastAsia" w:cstheme="minorBidi"/>
              <w:iCs w:val="0"/>
              <w:noProof/>
              <w:kern w:val="2"/>
              <w:sz w:val="24"/>
              <w:szCs w:val="22"/>
              <w:lang w:eastAsia="zh-TW"/>
            </w:rPr>
          </w:pPr>
          <w:hyperlink w:anchor="_Toc198556172" w:history="1">
            <w:r w:rsidRPr="00AD3ED1">
              <w:rPr>
                <w:rStyle w:val="ab"/>
                <w:noProof/>
              </w:rPr>
              <w:t>4.2.1</w:t>
            </w:r>
            <w:r>
              <w:rPr>
                <w:rFonts w:eastAsiaTheme="minorEastAsia" w:cstheme="minorBidi"/>
                <w:iCs w:val="0"/>
                <w:noProof/>
                <w:kern w:val="2"/>
                <w:sz w:val="24"/>
                <w:szCs w:val="22"/>
                <w:lang w:eastAsia="zh-TW"/>
              </w:rPr>
              <w:tab/>
            </w:r>
            <w:r w:rsidRPr="00AD3ED1">
              <w:rPr>
                <w:rStyle w:val="ab"/>
                <w:noProof/>
              </w:rPr>
              <w:t>KNN</w:t>
            </w:r>
            <w:r w:rsidRPr="00AD3ED1">
              <w:rPr>
                <w:rStyle w:val="ab"/>
                <w:rFonts w:hint="eastAsia"/>
                <w:noProof/>
              </w:rPr>
              <w:t>分析結果</w:t>
            </w:r>
            <w:r>
              <w:rPr>
                <w:noProof/>
                <w:webHidden/>
              </w:rPr>
              <w:tab/>
            </w:r>
            <w:r>
              <w:rPr>
                <w:noProof/>
                <w:webHidden/>
              </w:rPr>
              <w:fldChar w:fldCharType="begin"/>
            </w:r>
            <w:r>
              <w:rPr>
                <w:noProof/>
                <w:webHidden/>
              </w:rPr>
              <w:instrText xml:space="preserve"> PAGEREF _Toc198556172 \h </w:instrText>
            </w:r>
            <w:r>
              <w:rPr>
                <w:noProof/>
                <w:webHidden/>
              </w:rPr>
            </w:r>
            <w:r>
              <w:rPr>
                <w:noProof/>
                <w:webHidden/>
              </w:rPr>
              <w:fldChar w:fldCharType="separate"/>
            </w:r>
            <w:r>
              <w:rPr>
                <w:noProof/>
                <w:webHidden/>
              </w:rPr>
              <w:t>19</w:t>
            </w:r>
            <w:r>
              <w:rPr>
                <w:noProof/>
                <w:webHidden/>
              </w:rPr>
              <w:fldChar w:fldCharType="end"/>
            </w:r>
          </w:hyperlink>
        </w:p>
        <w:p w14:paraId="7A6F2FDF" w14:textId="143C1C6F" w:rsidR="001E28FE" w:rsidRDefault="001E28FE">
          <w:pPr>
            <w:pStyle w:val="32"/>
            <w:tabs>
              <w:tab w:val="left" w:pos="660"/>
              <w:tab w:val="right" w:leader="dot" w:pos="8494"/>
            </w:tabs>
            <w:rPr>
              <w:rFonts w:eastAsiaTheme="minorEastAsia" w:cstheme="minorBidi"/>
              <w:iCs w:val="0"/>
              <w:noProof/>
              <w:kern w:val="2"/>
              <w:sz w:val="24"/>
              <w:szCs w:val="22"/>
              <w:lang w:eastAsia="zh-TW"/>
            </w:rPr>
          </w:pPr>
          <w:hyperlink w:anchor="_Toc198556173" w:history="1">
            <w:r w:rsidRPr="00AD3ED1">
              <w:rPr>
                <w:rStyle w:val="ab"/>
                <w:noProof/>
              </w:rPr>
              <w:t>4.2.2</w:t>
            </w:r>
            <w:r>
              <w:rPr>
                <w:rFonts w:eastAsiaTheme="minorEastAsia" w:cstheme="minorBidi"/>
                <w:iCs w:val="0"/>
                <w:noProof/>
                <w:kern w:val="2"/>
                <w:sz w:val="24"/>
                <w:szCs w:val="22"/>
                <w:lang w:eastAsia="zh-TW"/>
              </w:rPr>
              <w:tab/>
            </w:r>
            <w:r w:rsidRPr="00AD3ED1">
              <w:rPr>
                <w:rStyle w:val="ab"/>
                <w:noProof/>
              </w:rPr>
              <w:t>SVM</w:t>
            </w:r>
            <w:r w:rsidRPr="00AD3ED1">
              <w:rPr>
                <w:rStyle w:val="ab"/>
                <w:rFonts w:hint="eastAsia"/>
                <w:noProof/>
              </w:rPr>
              <w:t>分析結果</w:t>
            </w:r>
            <w:r>
              <w:rPr>
                <w:noProof/>
                <w:webHidden/>
              </w:rPr>
              <w:tab/>
            </w:r>
            <w:r>
              <w:rPr>
                <w:noProof/>
                <w:webHidden/>
              </w:rPr>
              <w:fldChar w:fldCharType="begin"/>
            </w:r>
            <w:r>
              <w:rPr>
                <w:noProof/>
                <w:webHidden/>
              </w:rPr>
              <w:instrText xml:space="preserve"> PAGEREF _Toc198556173 \h </w:instrText>
            </w:r>
            <w:r>
              <w:rPr>
                <w:noProof/>
                <w:webHidden/>
              </w:rPr>
            </w:r>
            <w:r>
              <w:rPr>
                <w:noProof/>
                <w:webHidden/>
              </w:rPr>
              <w:fldChar w:fldCharType="separate"/>
            </w:r>
            <w:r>
              <w:rPr>
                <w:noProof/>
                <w:webHidden/>
              </w:rPr>
              <w:t>19</w:t>
            </w:r>
            <w:r>
              <w:rPr>
                <w:noProof/>
                <w:webHidden/>
              </w:rPr>
              <w:fldChar w:fldCharType="end"/>
            </w:r>
          </w:hyperlink>
        </w:p>
        <w:p w14:paraId="168C71A1" w14:textId="1E31CAD8" w:rsidR="001E28FE" w:rsidRDefault="001E28FE">
          <w:pPr>
            <w:pStyle w:val="32"/>
            <w:tabs>
              <w:tab w:val="left" w:pos="660"/>
              <w:tab w:val="right" w:leader="dot" w:pos="8494"/>
            </w:tabs>
            <w:rPr>
              <w:rFonts w:eastAsiaTheme="minorEastAsia" w:cstheme="minorBidi"/>
              <w:iCs w:val="0"/>
              <w:noProof/>
              <w:kern w:val="2"/>
              <w:sz w:val="24"/>
              <w:szCs w:val="22"/>
              <w:lang w:eastAsia="zh-TW"/>
            </w:rPr>
          </w:pPr>
          <w:hyperlink w:anchor="_Toc198556174" w:history="1">
            <w:r w:rsidRPr="00AD3ED1">
              <w:rPr>
                <w:rStyle w:val="ab"/>
                <w:noProof/>
              </w:rPr>
              <w:t>4.2.3</w:t>
            </w:r>
            <w:r>
              <w:rPr>
                <w:rFonts w:eastAsiaTheme="minorEastAsia" w:cstheme="minorBidi"/>
                <w:iCs w:val="0"/>
                <w:noProof/>
                <w:kern w:val="2"/>
                <w:sz w:val="24"/>
                <w:szCs w:val="22"/>
                <w:lang w:eastAsia="zh-TW"/>
              </w:rPr>
              <w:tab/>
            </w:r>
            <w:r w:rsidRPr="00AD3ED1">
              <w:rPr>
                <w:rStyle w:val="ab"/>
                <w:noProof/>
              </w:rPr>
              <w:t>RF(Random Forest)</w:t>
            </w:r>
            <w:r w:rsidRPr="00AD3ED1">
              <w:rPr>
                <w:rStyle w:val="ab"/>
                <w:rFonts w:hint="eastAsia"/>
                <w:noProof/>
              </w:rPr>
              <w:t>分析結果</w:t>
            </w:r>
            <w:r>
              <w:rPr>
                <w:noProof/>
                <w:webHidden/>
              </w:rPr>
              <w:tab/>
            </w:r>
            <w:r>
              <w:rPr>
                <w:noProof/>
                <w:webHidden/>
              </w:rPr>
              <w:fldChar w:fldCharType="begin"/>
            </w:r>
            <w:r>
              <w:rPr>
                <w:noProof/>
                <w:webHidden/>
              </w:rPr>
              <w:instrText xml:space="preserve"> PAGEREF _Toc198556174 \h </w:instrText>
            </w:r>
            <w:r>
              <w:rPr>
                <w:noProof/>
                <w:webHidden/>
              </w:rPr>
            </w:r>
            <w:r>
              <w:rPr>
                <w:noProof/>
                <w:webHidden/>
              </w:rPr>
              <w:fldChar w:fldCharType="separate"/>
            </w:r>
            <w:r>
              <w:rPr>
                <w:noProof/>
                <w:webHidden/>
              </w:rPr>
              <w:t>19</w:t>
            </w:r>
            <w:r>
              <w:rPr>
                <w:noProof/>
                <w:webHidden/>
              </w:rPr>
              <w:fldChar w:fldCharType="end"/>
            </w:r>
          </w:hyperlink>
        </w:p>
        <w:p w14:paraId="24EFEB75" w14:textId="17F6DFC5" w:rsidR="001E28FE" w:rsidRDefault="001E28FE">
          <w:pPr>
            <w:pStyle w:val="12"/>
            <w:tabs>
              <w:tab w:val="left" w:pos="1100"/>
            </w:tabs>
            <w:rPr>
              <w:rFonts w:eastAsiaTheme="minorEastAsia" w:cstheme="minorBidi"/>
              <w:bCs w:val="0"/>
              <w:noProof/>
              <w:kern w:val="2"/>
              <w:szCs w:val="22"/>
              <w:lang w:eastAsia="zh-TW"/>
            </w:rPr>
          </w:pPr>
          <w:hyperlink w:anchor="_Toc198556175" w:history="1">
            <w:r w:rsidRPr="00AD3ED1">
              <w:rPr>
                <w:rStyle w:val="ab"/>
                <w:rFonts w:hint="eastAsia"/>
                <w:noProof/>
              </w:rPr>
              <w:t>第五章</w:t>
            </w:r>
            <w:r>
              <w:rPr>
                <w:rFonts w:eastAsiaTheme="minorEastAsia" w:cstheme="minorBidi"/>
                <w:bCs w:val="0"/>
                <w:noProof/>
                <w:kern w:val="2"/>
                <w:szCs w:val="22"/>
                <w:lang w:eastAsia="zh-TW"/>
              </w:rPr>
              <w:tab/>
            </w:r>
            <w:r w:rsidRPr="00AD3ED1">
              <w:rPr>
                <w:rStyle w:val="ab"/>
                <w:rFonts w:hint="eastAsia"/>
                <w:noProof/>
              </w:rPr>
              <w:t>討論</w:t>
            </w:r>
            <w:r>
              <w:rPr>
                <w:noProof/>
                <w:webHidden/>
              </w:rPr>
              <w:tab/>
            </w:r>
            <w:r>
              <w:rPr>
                <w:noProof/>
                <w:webHidden/>
              </w:rPr>
              <w:fldChar w:fldCharType="begin"/>
            </w:r>
            <w:r>
              <w:rPr>
                <w:noProof/>
                <w:webHidden/>
              </w:rPr>
              <w:instrText xml:space="preserve"> PAGEREF _Toc198556175 \h </w:instrText>
            </w:r>
            <w:r>
              <w:rPr>
                <w:noProof/>
                <w:webHidden/>
              </w:rPr>
            </w:r>
            <w:r>
              <w:rPr>
                <w:noProof/>
                <w:webHidden/>
              </w:rPr>
              <w:fldChar w:fldCharType="separate"/>
            </w:r>
            <w:r>
              <w:rPr>
                <w:noProof/>
                <w:webHidden/>
              </w:rPr>
              <w:t>19</w:t>
            </w:r>
            <w:r>
              <w:rPr>
                <w:noProof/>
                <w:webHidden/>
              </w:rPr>
              <w:fldChar w:fldCharType="end"/>
            </w:r>
          </w:hyperlink>
        </w:p>
        <w:p w14:paraId="2328A34C" w14:textId="6154A49C" w:rsidR="001E28FE" w:rsidRDefault="001E28FE">
          <w:pPr>
            <w:pStyle w:val="12"/>
            <w:rPr>
              <w:rFonts w:eastAsiaTheme="minorEastAsia" w:cstheme="minorBidi"/>
              <w:bCs w:val="0"/>
              <w:noProof/>
              <w:kern w:val="2"/>
              <w:szCs w:val="22"/>
              <w:lang w:eastAsia="zh-TW"/>
            </w:rPr>
          </w:pPr>
          <w:hyperlink w:anchor="_Toc198556176" w:history="1">
            <w:r w:rsidRPr="00AD3ED1">
              <w:rPr>
                <w:rStyle w:val="ab"/>
                <w:rFonts w:ascii="Times New Roman" w:hAnsi="Times New Roman" w:hint="eastAsia"/>
                <w:noProof/>
              </w:rPr>
              <w:t>參考文獻</w:t>
            </w:r>
            <w:r>
              <w:rPr>
                <w:noProof/>
                <w:webHidden/>
              </w:rPr>
              <w:tab/>
            </w:r>
            <w:r>
              <w:rPr>
                <w:noProof/>
                <w:webHidden/>
              </w:rPr>
              <w:fldChar w:fldCharType="begin"/>
            </w:r>
            <w:r>
              <w:rPr>
                <w:noProof/>
                <w:webHidden/>
              </w:rPr>
              <w:instrText xml:space="preserve"> PAGEREF _Toc198556176 \h </w:instrText>
            </w:r>
            <w:r>
              <w:rPr>
                <w:noProof/>
                <w:webHidden/>
              </w:rPr>
            </w:r>
            <w:r>
              <w:rPr>
                <w:noProof/>
                <w:webHidden/>
              </w:rPr>
              <w:fldChar w:fldCharType="separate"/>
            </w:r>
            <w:r>
              <w:rPr>
                <w:noProof/>
                <w:webHidden/>
              </w:rPr>
              <w:t>21</w:t>
            </w:r>
            <w:r>
              <w:rPr>
                <w:noProof/>
                <w:webHidden/>
              </w:rPr>
              <w:fldChar w:fldCharType="end"/>
            </w:r>
          </w:hyperlink>
        </w:p>
        <w:p w14:paraId="78179208" w14:textId="4C9C07D4" w:rsidR="00851B07" w:rsidRDefault="00621867" w:rsidP="00904121">
          <w:pPr>
            <w:pStyle w:val="aa"/>
            <w:ind w:leftChars="0" w:left="425"/>
          </w:pPr>
          <w:r>
            <w:rPr>
              <w:rFonts w:asciiTheme="minorHAnsi" w:hAnsiTheme="minorHAnsi" w:cstheme="minorHAnsi"/>
              <w:szCs w:val="20"/>
            </w:rPr>
            <w:fldChar w:fldCharType="end"/>
          </w:r>
        </w:p>
      </w:sdtContent>
    </w:sdt>
    <w:p w14:paraId="432ED150" w14:textId="77777777" w:rsidR="00851B07" w:rsidRPr="006B2BE1" w:rsidRDefault="00851B07" w:rsidP="00851B07">
      <w:pPr>
        <w:ind w:left="480" w:hangingChars="200" w:hanging="480"/>
        <w:jc w:val="center"/>
        <w:rPr>
          <w:rFonts w:ascii="Times New Roman" w:hAnsi="Times New Roman"/>
        </w:rPr>
      </w:pPr>
    </w:p>
    <w:p w14:paraId="0C15EAB7" w14:textId="681F652E" w:rsidR="00CF475C" w:rsidRPr="006B2BE1" w:rsidRDefault="0055634B" w:rsidP="00CF475C">
      <w:pPr>
        <w:ind w:firstLine="480"/>
        <w:rPr>
          <w:rFonts w:ascii="Times New Roman" w:hAnsi="Times New Roman"/>
          <w:lang w:eastAsia="zh-TW"/>
        </w:rPr>
      </w:pPr>
      <w:r w:rsidRPr="006B2BE1">
        <w:rPr>
          <w:rFonts w:ascii="Times New Roman" w:hAnsi="Times New Roman"/>
          <w:lang w:eastAsia="zh-TW"/>
        </w:rPr>
        <w:br w:type="page"/>
      </w:r>
    </w:p>
    <w:p w14:paraId="68CC6738" w14:textId="245FE9C5" w:rsidR="00904121" w:rsidRPr="006B2BE1" w:rsidRDefault="00904121" w:rsidP="00A9419A">
      <w:pPr>
        <w:ind w:firstLine="480"/>
        <w:rPr>
          <w:rFonts w:ascii="Times New Roman" w:hAnsi="Times New Roman" w:hint="eastAsia"/>
          <w:lang w:eastAsia="zh-TW"/>
        </w:rPr>
        <w:sectPr w:rsidR="00904121" w:rsidRPr="006B2BE1" w:rsidSect="00BB2C6D">
          <w:pgSz w:w="11906" w:h="16838"/>
          <w:pgMar w:top="1701" w:right="1701" w:bottom="1701" w:left="1701" w:header="851" w:footer="992" w:gutter="0"/>
          <w:pgNumType w:fmt="lowerRoman" w:start="1"/>
          <w:cols w:space="425"/>
          <w:docGrid w:type="lines" w:linePitch="360"/>
        </w:sectPr>
      </w:pPr>
    </w:p>
    <w:p w14:paraId="3D84C491" w14:textId="649A03DB" w:rsidR="0055634B" w:rsidRPr="00D56B5F" w:rsidRDefault="00D56B5F" w:rsidP="00FF6F90">
      <w:pPr>
        <w:pStyle w:val="1"/>
      </w:pPr>
      <w:bookmarkStart w:id="5" w:name="_Toc174458258"/>
      <w:bookmarkStart w:id="6" w:name="_Toc198556139"/>
      <w:r w:rsidRPr="00D56B5F">
        <w:rPr>
          <w:rFonts w:hint="eastAsia"/>
        </w:rPr>
        <w:lastRenderedPageBreak/>
        <w:t>緒論</w:t>
      </w:r>
      <w:bookmarkEnd w:id="5"/>
      <w:bookmarkEnd w:id="6"/>
    </w:p>
    <w:p w14:paraId="46EEAF67" w14:textId="7B5724AB" w:rsidR="0055634B" w:rsidRPr="006B2BE1" w:rsidRDefault="00EE7CF1" w:rsidP="00756F43">
      <w:pPr>
        <w:pStyle w:val="22"/>
        <w:numPr>
          <w:ilvl w:val="1"/>
          <w:numId w:val="2"/>
        </w:numPr>
        <w:ind w:leftChars="0" w:right="240"/>
      </w:pPr>
      <w:bookmarkStart w:id="7" w:name="_Toc174458259"/>
      <w:bookmarkStart w:id="8" w:name="_Toc198556140"/>
      <w:r w:rsidRPr="006B2BE1">
        <w:rPr>
          <w:noProof/>
        </w:rPr>
        <w:drawing>
          <wp:anchor distT="0" distB="0" distL="114300" distR="114300" simplePos="0" relativeHeight="251653120" behindDoc="1" locked="0" layoutInCell="1" allowOverlap="1" wp14:anchorId="73CC20E9" wp14:editId="11DFEB87">
            <wp:simplePos x="0" y="0"/>
            <wp:positionH relativeFrom="margin">
              <wp:align>center</wp:align>
            </wp:positionH>
            <wp:positionV relativeFrom="margin">
              <wp:align>center</wp:align>
            </wp:positionV>
            <wp:extent cx="1952625" cy="1952625"/>
            <wp:effectExtent l="0" t="0" r="9525" b="9525"/>
            <wp:wrapNone/>
            <wp:docPr id="1" name="圖片 1" descr="Y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mark"/>
                    <pic:cNvPicPr>
                      <a:picLocks noChangeAspect="1" noChangeArrowheads="1"/>
                    </pic:cNvPicPr>
                  </pic:nvPicPr>
                  <pic:blipFill>
                    <a:blip r:embed="rId14" cstate="print"/>
                    <a:srcRect/>
                    <a:stretch>
                      <a:fillRect/>
                    </a:stretch>
                  </pic:blipFill>
                  <pic:spPr bwMode="auto">
                    <a:xfrm>
                      <a:off x="0" y="0"/>
                      <a:ext cx="1952625" cy="1952625"/>
                    </a:xfrm>
                    <a:prstGeom prst="rect">
                      <a:avLst/>
                    </a:prstGeom>
                    <a:noFill/>
                    <a:ln w="9525">
                      <a:noFill/>
                      <a:miter lim="800000"/>
                      <a:headEnd/>
                      <a:tailEnd/>
                    </a:ln>
                  </pic:spPr>
                </pic:pic>
              </a:graphicData>
            </a:graphic>
          </wp:anchor>
        </w:drawing>
      </w:r>
      <w:r w:rsidR="008B0C8C" w:rsidRPr="006B2BE1">
        <w:rPr>
          <w:rFonts w:hint="eastAsia"/>
        </w:rPr>
        <w:t>研究背景</w:t>
      </w:r>
      <w:bookmarkEnd w:id="7"/>
      <w:bookmarkEnd w:id="8"/>
    </w:p>
    <w:p w14:paraId="16393877" w14:textId="45E7EF79" w:rsidR="00277AF2" w:rsidRPr="00277AF2" w:rsidRDefault="00277AF2" w:rsidP="00277AF2">
      <w:pPr>
        <w:rPr>
          <w:lang w:eastAsia="zh-TW"/>
        </w:rPr>
      </w:pPr>
      <w:bookmarkStart w:id="9" w:name="_Toc174458260"/>
      <w:r>
        <w:rPr>
          <w:lang w:eastAsia="zh-TW"/>
        </w:rPr>
        <w:tab/>
      </w:r>
      <w:r w:rsidRPr="00277AF2">
        <w:rPr>
          <w:lang w:eastAsia="zh-TW"/>
        </w:rPr>
        <w:t>慢性腎臟病（Chronic Kidney Disease, CKD）病患由於腎功能嚴重受損，通常需要依賴血液透析（Hemodialysis）以維持生命。而動靜脈廔管</w:t>
      </w:r>
      <w:bookmarkStart w:id="10" w:name="_Hlk193797855"/>
      <w:r w:rsidRPr="00277AF2">
        <w:rPr>
          <w:lang w:eastAsia="zh-TW"/>
        </w:rPr>
        <w:t>（</w:t>
      </w:r>
      <w:r w:rsidRPr="00277AF2">
        <w:rPr>
          <w:rFonts w:cs="Times New Roman"/>
          <w:color w:val="000000"/>
          <w:lang w:eastAsia="zh-TW"/>
        </w:rPr>
        <w:t>arteriovenous graft</w:t>
      </w:r>
      <w:r w:rsidRPr="00277AF2">
        <w:rPr>
          <w:lang w:eastAsia="zh-TW"/>
        </w:rPr>
        <w:t>, AVG）</w:t>
      </w:r>
      <w:bookmarkEnd w:id="10"/>
      <w:r w:rsidRPr="00277AF2">
        <w:rPr>
          <w:lang w:eastAsia="zh-TW"/>
        </w:rPr>
        <w:t>手術是一項常見的血管造入口徑手術，能提供穩定的血流動力條件，保障透析效果。然而，廔管的堵塞問題是影響血液透析療效的主要併發症之一，嚴重時甚至需要緊急重建手術來恢復血流通路</w:t>
      </w:r>
      <w:r w:rsidRPr="00277AF2">
        <w:rPr>
          <w:rFonts w:hint="eastAsia"/>
          <w:lang w:eastAsia="zh-TW"/>
        </w:rPr>
        <w:t>[</w:t>
      </w:r>
      <w:r w:rsidRPr="00277AF2">
        <w:rPr>
          <w:lang w:eastAsia="zh-TW"/>
        </w:rPr>
        <w:t>1]。目前，醫生通常通過以下方法來評估廔管是否存在堵塞風險</w:t>
      </w:r>
      <w:r w:rsidRPr="00277AF2">
        <w:rPr>
          <w:rFonts w:hint="eastAsia"/>
          <w:lang w:eastAsia="zh-TW"/>
        </w:rPr>
        <w:t>，在</w:t>
      </w:r>
      <w:r w:rsidRPr="00277AF2">
        <w:rPr>
          <w:lang w:eastAsia="zh-TW"/>
        </w:rPr>
        <w:t>影像學技術如</w:t>
      </w:r>
      <w:r w:rsidRPr="00277AF2">
        <w:rPr>
          <w:rFonts w:hint="eastAsia"/>
          <w:lang w:eastAsia="zh-TW"/>
        </w:rPr>
        <w:t>都卜勒</w:t>
      </w:r>
      <w:r w:rsidRPr="00277AF2">
        <w:rPr>
          <w:lang w:eastAsia="zh-TW"/>
        </w:rPr>
        <w:t>超音波、血管造影等</w:t>
      </w:r>
      <w:r w:rsidRPr="00277AF2">
        <w:rPr>
          <w:rFonts w:hint="eastAsia"/>
          <w:lang w:eastAsia="zh-TW"/>
        </w:rPr>
        <w:t>[</w:t>
      </w:r>
      <w:r w:rsidRPr="00277AF2">
        <w:rPr>
          <w:lang w:eastAsia="zh-TW"/>
        </w:rPr>
        <w:t>2]，能夠精確顯示血流狀態及血管阻塞情形，但這些檢查成本高、流程繁瑣，且通常僅在病患出現明顯症狀後才會進行</w:t>
      </w:r>
      <w:r w:rsidRPr="00277AF2">
        <w:rPr>
          <w:rFonts w:hint="eastAsia"/>
          <w:lang w:eastAsia="zh-TW"/>
        </w:rPr>
        <w:t>，另外在</w:t>
      </w:r>
      <w:r w:rsidRPr="00277AF2">
        <w:rPr>
          <w:lang w:eastAsia="zh-TW"/>
        </w:rPr>
        <w:t>侵入性測試：如壓力測試或血流通透性測量，雖能獲取準確的血管資訊，但增加病患不適感並伴隨一定風險</w:t>
      </w:r>
      <w:r w:rsidRPr="00277AF2">
        <w:rPr>
          <w:rFonts w:hint="eastAsia"/>
          <w:lang w:eastAsia="zh-TW"/>
        </w:rPr>
        <w:t>[</w:t>
      </w:r>
      <w:r w:rsidRPr="00277AF2">
        <w:rPr>
          <w:lang w:eastAsia="zh-TW"/>
        </w:rPr>
        <w:t>3]。這些方法在臨床實踐中固然有效，但面臨幾個挑戰：其一是成本與時間的限制，其二是侵入性技術對病患帶來的額外負擔。因此，開發一種非侵入式、低成本且能早期預警的診斷方法，對於改善病患生活品質以及提升醫療效率至關重要</w:t>
      </w:r>
      <w:r w:rsidRPr="00277AF2">
        <w:rPr>
          <w:rFonts w:hint="eastAsia"/>
          <w:lang w:eastAsia="zh-TW"/>
        </w:rPr>
        <w:t>[</w:t>
      </w:r>
      <w:r w:rsidRPr="00277AF2">
        <w:rPr>
          <w:lang w:eastAsia="zh-TW"/>
        </w:rPr>
        <w:t>4]。</w:t>
      </w:r>
    </w:p>
    <w:p w14:paraId="2822AFCE" w14:textId="013D2E7C" w:rsidR="008B0C8C" w:rsidRPr="006B2BE1" w:rsidRDefault="008B0C8C" w:rsidP="00756F43">
      <w:pPr>
        <w:pStyle w:val="22"/>
        <w:numPr>
          <w:ilvl w:val="1"/>
          <w:numId w:val="2"/>
        </w:numPr>
        <w:ind w:leftChars="0" w:right="240"/>
      </w:pPr>
      <w:bookmarkStart w:id="11" w:name="_Toc198556141"/>
      <w:r w:rsidRPr="006B2BE1">
        <w:rPr>
          <w:rFonts w:hint="eastAsia"/>
        </w:rPr>
        <w:t>相關研究</w:t>
      </w:r>
      <w:bookmarkEnd w:id="9"/>
      <w:bookmarkEnd w:id="11"/>
    </w:p>
    <w:p w14:paraId="09E8B0C0" w14:textId="77777777" w:rsidR="00277AF2" w:rsidRPr="00277AF2" w:rsidRDefault="00277AF2" w:rsidP="00277AF2">
      <w:pPr>
        <w:rPr>
          <w:lang w:eastAsia="zh-TW"/>
        </w:rPr>
      </w:pPr>
      <w:r w:rsidRPr="00277AF2">
        <w:rPr>
          <w:rFonts w:hint="eastAsia"/>
          <w:lang w:eastAsia="zh-TW"/>
        </w:rPr>
        <w:t>近年來，光體積描記術（</w:t>
      </w:r>
      <w:r w:rsidRPr="00277AF2">
        <w:rPr>
          <w:lang w:eastAsia="zh-TW"/>
        </w:rPr>
        <w:t>Photoplethysmography, PPG）在醫學領域的應用日益廣泛，特別是在監測血液透析患者的動靜脈廔管（arteriovenous graft, AVG）功能方面，展現出非侵入性、低成本且高效的潛力。一些研究已開發新型PPG感測器設備，並結合機器學習分類方法，評估血液透析患者AVG的狹窄程度和血流量。研究結果顯示，該方法能有效評估AVG的健康狀況，為臨床監測提供了新的途徑。另一項研究則利用雙側PPG信號，檢測AVG中的動脈竊血綜合徵，並且該方法在臨床應用中顯示出良好的靈敏度</w:t>
      </w:r>
      <w:r w:rsidRPr="00277AF2">
        <w:rPr>
          <w:rFonts w:hint="eastAsia"/>
          <w:lang w:eastAsia="zh-TW"/>
        </w:rPr>
        <w:t>和特異性。還有研究者利用加權支援向量機評估</w:t>
      </w:r>
      <w:r w:rsidRPr="00277AF2">
        <w:rPr>
          <w:lang w:eastAsia="zh-TW"/>
        </w:rPr>
        <w:t>AVG的健康狀況，這些設備能即時監測並分析AVG的血流變化，為醫療人員提供可靠的數據支</w:t>
      </w:r>
      <w:r w:rsidRPr="00277AF2">
        <w:rPr>
          <w:lang w:eastAsia="zh-TW"/>
        </w:rPr>
        <w:lastRenderedPageBreak/>
        <w:t>援。</w:t>
      </w:r>
    </w:p>
    <w:p w14:paraId="0DD6180C" w14:textId="01B633A5" w:rsidR="00F4312A" w:rsidRPr="00277AF2" w:rsidRDefault="00277AF2" w:rsidP="00277AF2">
      <w:pPr>
        <w:rPr>
          <w:lang w:eastAsia="zh-TW"/>
        </w:rPr>
      </w:pPr>
      <w:r w:rsidRPr="00277AF2">
        <w:rPr>
          <w:lang w:eastAsia="zh-TW"/>
        </w:rPr>
        <w:t>本研究的創新之處在於從「是否易堵塞」的角度出發，針對病患未來可能的手術需求進行預測。基於光體積描記圖（PPG）訊號，提取病患手術前後的血流動力學特徵，並結合遷移學習與機器學習技術，建立一套非侵入式的預測模型。透過該模型，醫生能夠在病患尚未出現明顯堵塞症狀前，掌握其未來可能面臨的手術風險，從而實現更有效的預防性治療，減少病患的健康威脅並優化醫療資源。</w:t>
      </w:r>
    </w:p>
    <w:p w14:paraId="2C749003" w14:textId="21583804" w:rsidR="008B0C8C" w:rsidRPr="006B2BE1" w:rsidRDefault="00277AF2" w:rsidP="00756F43">
      <w:pPr>
        <w:pStyle w:val="22"/>
        <w:numPr>
          <w:ilvl w:val="1"/>
          <w:numId w:val="2"/>
        </w:numPr>
        <w:ind w:leftChars="0" w:right="240"/>
      </w:pPr>
      <w:bookmarkStart w:id="12" w:name="_Toc198556142"/>
      <w:r w:rsidRPr="006B2BE1">
        <w:t>研究動機</w:t>
      </w:r>
      <w:r>
        <w:rPr>
          <w:rFonts w:hint="eastAsia"/>
        </w:rPr>
        <w:t>及解決方案</w:t>
      </w:r>
      <w:bookmarkEnd w:id="12"/>
      <w:r w:rsidR="00E24C38" w:rsidRPr="006B2BE1">
        <w:rPr>
          <w:rFonts w:hint="eastAsia"/>
        </w:rPr>
        <w:t xml:space="preserve"> </w:t>
      </w:r>
    </w:p>
    <w:p w14:paraId="3EB4770E" w14:textId="579D865A" w:rsidR="00277AF2" w:rsidRPr="00277AF2" w:rsidRDefault="00277AF2" w:rsidP="00277AF2">
      <w:pPr>
        <w:rPr>
          <w:rFonts w:ascii="Times New Roman" w:hAnsi="Times New Roman"/>
          <w:lang w:eastAsia="zh-TW"/>
        </w:rPr>
      </w:pPr>
      <w:bookmarkStart w:id="13" w:name="_Toc174458262"/>
      <w:r>
        <w:rPr>
          <w:lang w:eastAsia="zh-TW"/>
        </w:rPr>
        <w:tab/>
        <w:t>光體積描記圖（Photoplethysmography, PPG）作為一種基於光學的非侵入式生理訊號技術，已在血流動力學研究中顯現出巨大的潛力。PPG通過記錄血管容積變化，能反映血流動態、心血管功能等多維資訊。本研究旨在結合PPG訊號與機器學習技術，實現對廔管堵塞風險的早期預測與分類，從而提供一種非侵入式的診斷解決方案。具體目標包括</w:t>
      </w:r>
      <w:r>
        <w:rPr>
          <w:rFonts w:hint="eastAsia"/>
          <w:lang w:eastAsia="zh-TW"/>
        </w:rPr>
        <w:t>(1</w:t>
      </w:r>
      <w:r>
        <w:rPr>
          <w:lang w:eastAsia="zh-TW"/>
        </w:rPr>
        <w:t>)</w:t>
      </w:r>
      <w:r>
        <w:rPr>
          <w:rFonts w:hint="eastAsia"/>
          <w:lang w:eastAsia="zh-TW"/>
        </w:rPr>
        <w:t>訊號特徵提取、(2)遷移學習應用、(3)分類模型建立與驗證、(4)臨床應用轉化。</w:t>
      </w:r>
    </w:p>
    <w:p w14:paraId="6A54CEA1" w14:textId="7A0EB587" w:rsidR="00CB1E36" w:rsidRPr="006B2BE1" w:rsidRDefault="00CB1E36" w:rsidP="00756F43">
      <w:pPr>
        <w:pStyle w:val="22"/>
        <w:numPr>
          <w:ilvl w:val="1"/>
          <w:numId w:val="2"/>
        </w:numPr>
        <w:ind w:leftChars="0" w:right="240"/>
      </w:pPr>
      <w:bookmarkStart w:id="14" w:name="_Toc198556143"/>
      <w:r w:rsidRPr="006B2BE1">
        <w:rPr>
          <w:rFonts w:hint="eastAsia"/>
        </w:rPr>
        <w:t>研究目的</w:t>
      </w:r>
      <w:bookmarkEnd w:id="13"/>
      <w:bookmarkEnd w:id="14"/>
    </w:p>
    <w:p w14:paraId="169C2E4B" w14:textId="6EDF696B" w:rsidR="00567382" w:rsidRPr="006B2BE1" w:rsidRDefault="00AA6762" w:rsidP="00A9419A">
      <w:pPr>
        <w:ind w:firstLine="480"/>
        <w:rPr>
          <w:rFonts w:ascii="Times New Roman" w:hAnsi="Times New Roman"/>
          <w:lang w:eastAsia="zh-TW"/>
        </w:rPr>
      </w:pPr>
      <w:r w:rsidRPr="006B2BE1">
        <w:rPr>
          <w:rFonts w:ascii="Times New Roman" w:hAnsi="Times New Roman" w:hint="eastAsia"/>
          <w:lang w:eastAsia="zh-TW"/>
        </w:rPr>
        <w:t>本研究旨在透過</w:t>
      </w:r>
      <w:r w:rsidR="00374DDE" w:rsidRPr="006B2BE1">
        <w:rPr>
          <w:rFonts w:ascii="Times New Roman" w:hAnsi="Times New Roman" w:hint="eastAsia"/>
          <w:lang w:eastAsia="zh-TW"/>
        </w:rPr>
        <w:t>監督式機器</w:t>
      </w:r>
      <w:r w:rsidR="00374DDE" w:rsidRPr="006B2BE1">
        <w:rPr>
          <w:rFonts w:ascii="Times New Roman" w:hAnsi="Times New Roman"/>
          <w:lang w:eastAsia="zh-TW"/>
        </w:rPr>
        <w:t>學習</w:t>
      </w:r>
      <w:r w:rsidRPr="006B2BE1">
        <w:rPr>
          <w:rFonts w:ascii="Times New Roman" w:hAnsi="Times New Roman" w:hint="eastAsia"/>
          <w:lang w:eastAsia="zh-TW"/>
        </w:rPr>
        <w:t>技術</w:t>
      </w:r>
      <w:r w:rsidR="00D733B0" w:rsidRPr="006B2BE1">
        <w:rPr>
          <w:rFonts w:ascii="Times New Roman" w:hAnsi="Times New Roman" w:hint="eastAsia"/>
          <w:lang w:eastAsia="zh-TW"/>
        </w:rPr>
        <w:t>，</w:t>
      </w:r>
      <w:r w:rsidR="0006504A" w:rsidRPr="006B2BE1">
        <w:rPr>
          <w:rFonts w:ascii="Times New Roman" w:hAnsi="Times New Roman" w:hint="eastAsia"/>
          <w:lang w:eastAsia="zh-TW"/>
        </w:rPr>
        <w:t>對老年人在步態的微小變化上，進行細緻的辨識和分類，特別是在識別老年非跌倒者和易跌倒者的類別方面。</w:t>
      </w:r>
      <w:r w:rsidR="00567382" w:rsidRPr="006B2BE1">
        <w:rPr>
          <w:rFonts w:ascii="Times New Roman" w:hAnsi="Times New Roman" w:hint="eastAsia"/>
          <w:lang w:eastAsia="zh-TW"/>
        </w:rPr>
        <w:t>研究將重點放在使用雙側下肢的穿戴式感測器來收集步態數據，並利用監督式學習演算法來區分細微的步態變化。</w:t>
      </w:r>
      <w:r w:rsidRPr="006B2BE1">
        <w:rPr>
          <w:rFonts w:ascii="Times New Roman" w:hAnsi="Times New Roman" w:hint="eastAsia"/>
          <w:lang w:eastAsia="zh-TW"/>
        </w:rPr>
        <w:t>此外，研究還計劃比較其他機器學習方法在分類健康成年人、老年非跌倒者和易跌倒老年人的步態模式方面的效能，以此來驗證和評估不同技術在老年人步態分析領域的應用效果</w:t>
      </w:r>
      <w:r w:rsidR="00F07234" w:rsidRPr="006B2BE1">
        <w:rPr>
          <w:rFonts w:ascii="Times New Roman" w:hAnsi="Times New Roman" w:hint="eastAsia"/>
          <w:lang w:eastAsia="zh-TW"/>
        </w:rPr>
        <w:t>，這包括對</w:t>
      </w:r>
      <w:r w:rsidR="00F07234" w:rsidRPr="006B2BE1">
        <w:rPr>
          <w:rFonts w:ascii="Times New Roman" w:hAnsi="Times New Roman" w:hint="eastAsia"/>
          <w:u w:val="single"/>
          <w:lang w:eastAsia="zh-TW"/>
        </w:rPr>
        <w:t>跌倒風險的評估</w:t>
      </w:r>
      <w:r w:rsidR="00F07234" w:rsidRPr="006B2BE1">
        <w:rPr>
          <w:rFonts w:ascii="Times New Roman" w:hAnsi="Times New Roman" w:hint="eastAsia"/>
          <w:lang w:eastAsia="zh-TW"/>
        </w:rPr>
        <w:t>和</w:t>
      </w:r>
      <w:r w:rsidR="00F07234" w:rsidRPr="006B2BE1">
        <w:rPr>
          <w:rFonts w:ascii="Times New Roman" w:hAnsi="Times New Roman" w:hint="eastAsia"/>
          <w:u w:val="single"/>
          <w:lang w:eastAsia="zh-TW"/>
        </w:rPr>
        <w:t>老化相關步態變化</w:t>
      </w:r>
      <w:r w:rsidR="00F07234" w:rsidRPr="006B2BE1">
        <w:rPr>
          <w:rFonts w:ascii="Times New Roman" w:hAnsi="Times New Roman" w:hint="eastAsia"/>
          <w:lang w:eastAsia="zh-TW"/>
        </w:rPr>
        <w:t>的辨識</w:t>
      </w:r>
      <w:r w:rsidRPr="006B2BE1">
        <w:rPr>
          <w:rFonts w:ascii="Times New Roman" w:hAnsi="Times New Roman" w:hint="eastAsia"/>
          <w:lang w:eastAsia="zh-TW"/>
        </w:rPr>
        <w:t>。</w:t>
      </w:r>
    </w:p>
    <w:p w14:paraId="7E0D7BD8" w14:textId="771C5B03" w:rsidR="009F1B92" w:rsidRDefault="00AA6762" w:rsidP="00A9419A">
      <w:pPr>
        <w:ind w:firstLine="480"/>
        <w:rPr>
          <w:rFonts w:ascii="Times New Roman" w:hAnsi="Times New Roman"/>
          <w:lang w:eastAsia="zh-TW"/>
        </w:rPr>
      </w:pPr>
      <w:r w:rsidRPr="006B2BE1">
        <w:rPr>
          <w:rFonts w:ascii="Times New Roman" w:hAnsi="Times New Roman" w:hint="eastAsia"/>
          <w:lang w:eastAsia="zh-TW"/>
        </w:rPr>
        <w:t>這項研究將有助於深入理解老年步態變化的機制，並為開發更有效的跌倒預防和治療策略提供科學依據。</w:t>
      </w:r>
      <w:r w:rsidR="00932837" w:rsidRPr="006B2BE1">
        <w:rPr>
          <w:rFonts w:ascii="Times New Roman" w:hAnsi="Times New Roman" w:hint="eastAsia"/>
          <w:lang w:eastAsia="zh-TW"/>
        </w:rPr>
        <w:t>以期能為基於精準醫學的理念，建立智慧辨識技術之應用基礎。</w:t>
      </w:r>
    </w:p>
    <w:p w14:paraId="15DC89F0" w14:textId="77777777" w:rsidR="007D3044" w:rsidRPr="006B2BE1" w:rsidRDefault="007D3044" w:rsidP="00A9419A">
      <w:pPr>
        <w:ind w:firstLine="480"/>
        <w:rPr>
          <w:rFonts w:ascii="Times New Roman" w:hAnsi="Times New Roman"/>
          <w:lang w:eastAsia="zh-TW"/>
        </w:rPr>
      </w:pPr>
    </w:p>
    <w:p w14:paraId="13A9CACB" w14:textId="603DA64A" w:rsidR="00CD6878" w:rsidRPr="006B2BE1" w:rsidRDefault="00CD6878" w:rsidP="00756F43">
      <w:pPr>
        <w:pStyle w:val="22"/>
        <w:numPr>
          <w:ilvl w:val="1"/>
          <w:numId w:val="2"/>
        </w:numPr>
        <w:ind w:leftChars="0" w:right="240"/>
      </w:pPr>
      <w:bookmarkStart w:id="15" w:name="_Toc174458263"/>
      <w:bookmarkStart w:id="16" w:name="_Toc198556144"/>
      <w:r w:rsidRPr="006B2BE1">
        <w:rPr>
          <w:rFonts w:hint="eastAsia"/>
        </w:rPr>
        <w:t>論文架構</w:t>
      </w:r>
      <w:bookmarkEnd w:id="15"/>
      <w:bookmarkEnd w:id="16"/>
    </w:p>
    <w:p w14:paraId="7A17BFFD" w14:textId="0CDEF6B1" w:rsidR="00CD6878" w:rsidRPr="006B2BE1" w:rsidRDefault="006D2DC0" w:rsidP="00A9419A">
      <w:pPr>
        <w:ind w:firstLine="480"/>
        <w:rPr>
          <w:rFonts w:ascii="Times New Roman" w:hAnsi="Times New Roman"/>
          <w:lang w:eastAsia="zh-TW"/>
        </w:rPr>
      </w:pPr>
      <w:r w:rsidRPr="006B2BE1">
        <w:rPr>
          <w:rFonts w:ascii="Times New Roman" w:hAnsi="Times New Roman" w:hint="eastAsia"/>
          <w:lang w:eastAsia="zh-TW"/>
        </w:rPr>
        <w:t>論文</w:t>
      </w:r>
      <w:r w:rsidR="00907541" w:rsidRPr="006B2BE1">
        <w:rPr>
          <w:rFonts w:ascii="Times New Roman" w:hAnsi="Times New Roman" w:hint="eastAsia"/>
          <w:lang w:eastAsia="zh-TW"/>
        </w:rPr>
        <w:t>共有五個主要章節，首先，第一章為研究背景，闡述了進行此研究的動機和主要目的。接著，第二章會詳細介紹實驗所使用的材料和儀器與分析軟體，並描述從這些儀器中收集到的訊號特徵。此外，本章還包含了對實驗參與者的選擇標準以及實驗的具體流程和執行方法。第三章則專注於訊號處理方法之介紹，包括濾波器的使用以及特徵計算和提取技術的應用。第四章展示了機器學習技術在對參與者實驗數據進行訓練和分類後得到的結果。最後，第五章總結了整個研究的主要發現，並對未來的研究方向提出了展望。</w:t>
      </w:r>
    </w:p>
    <w:p w14:paraId="2DD43B76" w14:textId="17AFE0E0" w:rsidR="006A09DB" w:rsidRDefault="006A09DB">
      <w:pPr>
        <w:widowControl/>
        <w:autoSpaceDE/>
        <w:autoSpaceDN/>
        <w:spacing w:line="240" w:lineRule="auto"/>
        <w:jc w:val="left"/>
        <w:rPr>
          <w:rFonts w:ascii="Times New Roman" w:hAnsi="Times New Roman" w:cs="Times New Roman"/>
          <w:bCs/>
          <w:sz w:val="28"/>
          <w:szCs w:val="24"/>
          <w:lang w:eastAsia="zh-TW"/>
        </w:rPr>
      </w:pPr>
    </w:p>
    <w:p w14:paraId="7353F775" w14:textId="77777777" w:rsidR="009E0D42" w:rsidRDefault="009E0D42">
      <w:pPr>
        <w:widowControl/>
        <w:autoSpaceDE/>
        <w:autoSpaceDN/>
        <w:spacing w:line="240" w:lineRule="auto"/>
        <w:jc w:val="left"/>
        <w:rPr>
          <w:rFonts w:ascii="Times New Roman" w:hAnsi="Times New Roman" w:cs="Times New Roman"/>
          <w:bCs/>
          <w:sz w:val="28"/>
          <w:szCs w:val="24"/>
          <w:lang w:eastAsia="zh-TW"/>
        </w:rPr>
      </w:pPr>
      <w:r>
        <w:rPr>
          <w:lang w:eastAsia="zh-TW"/>
        </w:rPr>
        <w:br w:type="page"/>
      </w:r>
    </w:p>
    <w:p w14:paraId="5B376FE8" w14:textId="0147DB7F" w:rsidR="00032E07" w:rsidRPr="00967A4F" w:rsidRDefault="009F1B92" w:rsidP="00FF6F90">
      <w:pPr>
        <w:pStyle w:val="1"/>
      </w:pPr>
      <w:bookmarkStart w:id="17" w:name="_Toc174458264"/>
      <w:bookmarkStart w:id="18" w:name="_Toc198556145"/>
      <w:r w:rsidRPr="00967A4F">
        <w:rPr>
          <w:rFonts w:hint="eastAsia"/>
        </w:rPr>
        <w:lastRenderedPageBreak/>
        <w:t>材料</w:t>
      </w:r>
      <w:r w:rsidR="00356155" w:rsidRPr="00967A4F">
        <w:rPr>
          <w:rFonts w:hint="eastAsia"/>
        </w:rPr>
        <w:t>和方法</w:t>
      </w:r>
      <w:bookmarkEnd w:id="17"/>
      <w:bookmarkEnd w:id="18"/>
    </w:p>
    <w:p w14:paraId="23A08E4F" w14:textId="7E42CC8F" w:rsidR="005F111C" w:rsidRPr="006B2BE1" w:rsidRDefault="00277AF2" w:rsidP="00756F43">
      <w:pPr>
        <w:pStyle w:val="22"/>
        <w:numPr>
          <w:ilvl w:val="0"/>
          <w:numId w:val="3"/>
        </w:numPr>
        <w:ind w:leftChars="0" w:right="240"/>
      </w:pPr>
      <w:bookmarkStart w:id="19" w:name="_Toc198556146"/>
      <w:r>
        <w:rPr>
          <w:rFonts w:hint="eastAsia"/>
        </w:rPr>
        <w:t>研究儀器</w:t>
      </w:r>
      <w:bookmarkEnd w:id="19"/>
    </w:p>
    <w:p w14:paraId="2CC62534" w14:textId="5C48C7B2" w:rsidR="00277AF2" w:rsidRPr="00281BBB" w:rsidRDefault="00277AF2" w:rsidP="00277AF2">
      <w:pPr>
        <w:rPr>
          <w:lang w:eastAsia="zh-TW"/>
        </w:rPr>
      </w:pPr>
      <w:r>
        <w:rPr>
          <w:lang w:eastAsia="zh-TW"/>
        </w:rPr>
        <w:tab/>
      </w:r>
      <w:r w:rsidRPr="00281BBB">
        <w:rPr>
          <w:rFonts w:hint="eastAsia"/>
          <w:lang w:eastAsia="zh-TW"/>
        </w:rPr>
        <w:t>在本研究中，使用由</w:t>
      </w:r>
      <w:r w:rsidRPr="00281BBB">
        <w:rPr>
          <w:lang w:eastAsia="zh-TW"/>
        </w:rPr>
        <w:t xml:space="preserve"> ADI Instruments 公司生產的 </w:t>
      </w:r>
      <w:proofErr w:type="spellStart"/>
      <w:r w:rsidRPr="00281BBB">
        <w:rPr>
          <w:lang w:eastAsia="zh-TW"/>
        </w:rPr>
        <w:t>PowerLab</w:t>
      </w:r>
      <w:proofErr w:type="spellEnd"/>
      <w:r w:rsidRPr="00281BBB">
        <w:rPr>
          <w:lang w:eastAsia="zh-TW"/>
        </w:rPr>
        <w:t xml:space="preserve"> 系統（如圖一 (a) 所示）來進行 PPG 訊號的擷取與記錄。</w:t>
      </w:r>
      <w:proofErr w:type="spellStart"/>
      <w:r w:rsidRPr="00281BBB">
        <w:rPr>
          <w:lang w:eastAsia="zh-TW"/>
        </w:rPr>
        <w:t>PowerLab</w:t>
      </w:r>
      <w:proofErr w:type="spellEnd"/>
      <w:r w:rsidRPr="00281BBB">
        <w:rPr>
          <w:lang w:eastAsia="zh-TW"/>
        </w:rPr>
        <w:t xml:space="preserve"> 系統是一套多功能的生理訊號採集設備，能夠擷取 PPG、ECG 等多種生理訊號，並支援其他類比與數位訊號的輸入通道。該系統同時具備高效能的類比數位轉換（Analog-to-Digital Conversion, A/D）功能，可用於多樣化生理訊號的調變與分析。</w:t>
      </w:r>
    </w:p>
    <w:p w14:paraId="488E0B8A" w14:textId="77777777" w:rsidR="00277AF2" w:rsidRPr="00281BBB" w:rsidRDefault="00277AF2" w:rsidP="00277AF2">
      <w:pPr>
        <w:rPr>
          <w:lang w:eastAsia="zh-TW"/>
        </w:rPr>
      </w:pPr>
      <w:r w:rsidRPr="00281BBB">
        <w:rPr>
          <w:rFonts w:hint="eastAsia"/>
          <w:lang w:eastAsia="zh-TW"/>
        </w:rPr>
        <w:t>在實驗中，我們採用了指夾式</w:t>
      </w:r>
      <w:r w:rsidRPr="00281BBB">
        <w:rPr>
          <w:lang w:eastAsia="zh-TW"/>
        </w:rPr>
        <w:t xml:space="preserve"> PPG 感測模組（如圖一 (b) 所示），並將採樣率設定為 1000 Hz，以確保高精度的訊號擷取。</w:t>
      </w:r>
      <w:proofErr w:type="spellStart"/>
      <w:r w:rsidRPr="00281BBB">
        <w:rPr>
          <w:lang w:eastAsia="zh-TW"/>
        </w:rPr>
        <w:t>PowerLab</w:t>
      </w:r>
      <w:proofErr w:type="spellEnd"/>
      <w:r w:rsidRPr="00281BBB">
        <w:rPr>
          <w:lang w:eastAsia="zh-TW"/>
        </w:rPr>
        <w:t xml:space="preserve"> 系統可搭配 </w:t>
      </w:r>
      <w:proofErr w:type="spellStart"/>
      <w:r w:rsidRPr="00281BBB">
        <w:rPr>
          <w:lang w:eastAsia="zh-TW"/>
        </w:rPr>
        <w:t>LabChart</w:t>
      </w:r>
      <w:proofErr w:type="spellEnd"/>
      <w:r w:rsidRPr="00281BBB">
        <w:rPr>
          <w:lang w:eastAsia="zh-TW"/>
        </w:rPr>
        <w:t xml:space="preserve"> 軟體，實現 PPG 訊號的即時顯示與監測（如圖一 (c) 所示）。</w:t>
      </w:r>
      <w:proofErr w:type="spellStart"/>
      <w:r w:rsidRPr="00281BBB">
        <w:rPr>
          <w:lang w:eastAsia="zh-TW"/>
        </w:rPr>
        <w:t>LabChart</w:t>
      </w:r>
      <w:proofErr w:type="spellEnd"/>
      <w:r w:rsidRPr="00281BBB">
        <w:rPr>
          <w:lang w:eastAsia="zh-TW"/>
        </w:rPr>
        <w:t xml:space="preserve"> 軟體不僅能將原始 PPG 訊號視覺化，還支援將資料存儲為 .</w:t>
      </w:r>
      <w:proofErr w:type="spellStart"/>
      <w:r w:rsidRPr="00281BBB">
        <w:rPr>
          <w:lang w:eastAsia="zh-TW"/>
        </w:rPr>
        <w:t>adicht</w:t>
      </w:r>
      <w:proofErr w:type="spellEnd"/>
      <w:r w:rsidRPr="00281BBB">
        <w:rPr>
          <w:lang w:eastAsia="zh-TW"/>
        </w:rPr>
        <w:t xml:space="preserve"> 格式，便於後續分析。</w:t>
      </w:r>
    </w:p>
    <w:p w14:paraId="7D9C4C4A" w14:textId="4E715079" w:rsidR="00277AF2" w:rsidRDefault="00277AF2" w:rsidP="00277AF2">
      <w:pPr>
        <w:rPr>
          <w:lang w:eastAsia="zh-TW"/>
        </w:rPr>
      </w:pPr>
      <w:r w:rsidRPr="00281BBB">
        <w:rPr>
          <w:rFonts w:hint="eastAsia"/>
          <w:lang w:eastAsia="zh-TW"/>
        </w:rPr>
        <w:t>後續的訊號處理與分析，</w:t>
      </w:r>
      <w:r>
        <w:rPr>
          <w:rFonts w:hint="eastAsia"/>
          <w:lang w:eastAsia="zh-TW"/>
        </w:rPr>
        <w:t>本研究</w:t>
      </w:r>
      <w:r w:rsidRPr="00281BBB">
        <w:rPr>
          <w:rFonts w:hint="eastAsia"/>
          <w:lang w:eastAsia="zh-TW"/>
        </w:rPr>
        <w:t>使用</w:t>
      </w:r>
      <w:r w:rsidRPr="00281BBB">
        <w:rPr>
          <w:lang w:eastAsia="zh-TW"/>
        </w:rPr>
        <w:t xml:space="preserve"> Python 編寫了一套 PPG 訊號處理程式，用以對原始數據進行深入分析與應用，包含特徵提取、數據處理及分類等多個階段，以支援本研究的實驗目標與機器學習應用。</w:t>
      </w:r>
    </w:p>
    <w:p w14:paraId="16F7F8FE" w14:textId="3722EAEB" w:rsidR="00D66F47" w:rsidRDefault="00277AF2" w:rsidP="00277AF2">
      <w:pPr>
        <w:rPr>
          <w:rFonts w:ascii="Times New Roman" w:hAnsi="Times New Roman"/>
          <w:lang w:eastAsia="zh-TW"/>
        </w:rPr>
      </w:pPr>
      <w:r>
        <w:rPr>
          <w:rFonts w:cs="Times New Roman" w:hint="eastAsia"/>
          <w:bCs/>
          <w:noProof/>
          <w:color w:val="000000" w:themeColor="text1"/>
          <w:sz w:val="28"/>
          <w:szCs w:val="24"/>
        </w:rPr>
        <w:drawing>
          <wp:anchor distT="0" distB="0" distL="114300" distR="114300" simplePos="0" relativeHeight="251660288" behindDoc="0" locked="0" layoutInCell="1" allowOverlap="1" wp14:anchorId="09B87DCD" wp14:editId="5B40147F">
            <wp:simplePos x="0" y="0"/>
            <wp:positionH relativeFrom="column">
              <wp:posOffset>1948815</wp:posOffset>
            </wp:positionH>
            <wp:positionV relativeFrom="paragraph">
              <wp:posOffset>139065</wp:posOffset>
            </wp:positionV>
            <wp:extent cx="2167890" cy="1319530"/>
            <wp:effectExtent l="0" t="0" r="381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7511" t="45014" r="21995" b="-2224"/>
                    <a:stretch/>
                  </pic:blipFill>
                  <pic:spPr bwMode="auto">
                    <a:xfrm>
                      <a:off x="0" y="0"/>
                      <a:ext cx="2167890" cy="1319530"/>
                    </a:xfrm>
                    <a:prstGeom prst="rect">
                      <a:avLst/>
                    </a:prstGeom>
                    <a:noFill/>
                    <a:ln>
                      <a:noFill/>
                    </a:ln>
                    <a:extLst>
                      <a:ext uri="{53640926-AAD7-44D8-BBD7-CCE9431645EC}">
                        <a14:shadowObscured xmlns:a14="http://schemas.microsoft.com/office/drawing/2010/main"/>
                      </a:ext>
                    </a:extLst>
                  </pic:spPr>
                </pic:pic>
              </a:graphicData>
            </a:graphic>
          </wp:anchor>
        </w:drawing>
      </w:r>
      <w:r>
        <w:rPr>
          <w:rFonts w:cs="Times New Roman" w:hint="eastAsia"/>
          <w:bCs/>
          <w:noProof/>
          <w:color w:val="000000" w:themeColor="text1"/>
          <w:sz w:val="28"/>
          <w:szCs w:val="24"/>
        </w:rPr>
        <w:drawing>
          <wp:inline distT="0" distB="0" distL="0" distR="0" wp14:anchorId="199A6D26" wp14:editId="710DF580">
            <wp:extent cx="1638935" cy="1388745"/>
            <wp:effectExtent l="0" t="0" r="0" b="1905"/>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36405"/>
                    <a:stretch/>
                  </pic:blipFill>
                  <pic:spPr bwMode="auto">
                    <a:xfrm>
                      <a:off x="0" y="0"/>
                      <a:ext cx="1638935" cy="1388745"/>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noProof/>
        </w:rPr>
        <w:drawing>
          <wp:anchor distT="0" distB="0" distL="114300" distR="114300" simplePos="0" relativeHeight="251659264" behindDoc="0" locked="0" layoutInCell="1" allowOverlap="1" wp14:anchorId="53B500E3" wp14:editId="61EFF1EF">
            <wp:simplePos x="0" y="0"/>
            <wp:positionH relativeFrom="margin">
              <wp:posOffset>0</wp:posOffset>
            </wp:positionH>
            <wp:positionV relativeFrom="paragraph">
              <wp:posOffset>1600200</wp:posOffset>
            </wp:positionV>
            <wp:extent cx="2484120" cy="1319530"/>
            <wp:effectExtent l="0" t="0" r="0" b="0"/>
            <wp:wrapTopAndBottom/>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84120" cy="1319530"/>
                    </a:xfrm>
                    <a:prstGeom prst="rect">
                      <a:avLst/>
                    </a:prstGeom>
                    <a:noFill/>
                    <a:ln>
                      <a:noFill/>
                    </a:ln>
                  </pic:spPr>
                </pic:pic>
              </a:graphicData>
            </a:graphic>
          </wp:anchor>
        </w:drawing>
      </w:r>
    </w:p>
    <w:p w14:paraId="2565C146" w14:textId="5046C5C3" w:rsidR="00277AF2" w:rsidRPr="00277AF2" w:rsidRDefault="00277AF2" w:rsidP="00277AF2">
      <w:pPr>
        <w:widowControl/>
        <w:autoSpaceDE/>
        <w:autoSpaceDN/>
        <w:spacing w:line="240" w:lineRule="auto"/>
        <w:jc w:val="left"/>
        <w:rPr>
          <w:rFonts w:ascii="Times New Roman" w:hAnsi="Times New Roman"/>
          <w:lang w:eastAsia="zh-TW"/>
        </w:rPr>
      </w:pPr>
      <w:r>
        <w:rPr>
          <w:rFonts w:ascii="Times New Roman" w:hAnsi="Times New Roman"/>
          <w:lang w:eastAsia="zh-TW"/>
        </w:rPr>
        <w:br w:type="page"/>
      </w:r>
    </w:p>
    <w:p w14:paraId="435AACA6" w14:textId="64003AF9" w:rsidR="00277AF2" w:rsidRDefault="00277AF2" w:rsidP="00756F43">
      <w:pPr>
        <w:pStyle w:val="22"/>
        <w:numPr>
          <w:ilvl w:val="0"/>
          <w:numId w:val="3"/>
        </w:numPr>
        <w:ind w:leftChars="0" w:right="240"/>
      </w:pPr>
      <w:bookmarkStart w:id="20" w:name="_Toc198556147"/>
      <w:r>
        <w:rPr>
          <w:rFonts w:hint="eastAsia"/>
        </w:rPr>
        <w:lastRenderedPageBreak/>
        <w:t>受測者</w:t>
      </w:r>
      <w:bookmarkEnd w:id="20"/>
    </w:p>
    <w:p w14:paraId="089E30D4" w14:textId="77777777" w:rsidR="00277AF2" w:rsidRDefault="00277AF2" w:rsidP="00277AF2">
      <w:pPr>
        <w:ind w:firstLine="480"/>
        <w:rPr>
          <w:lang w:eastAsia="zh-TW"/>
        </w:rPr>
      </w:pPr>
      <w:r w:rsidRPr="00281BBB">
        <w:rPr>
          <w:rFonts w:hint="eastAsia"/>
          <w:lang w:eastAsia="zh-TW"/>
        </w:rPr>
        <w:t>在本研究中，將接受血液透析治療之病患依其瘻管狀態區分為「易阻塞病患」、「不易阻塞病患」兩組。另外，關於「易阻塞病患」及「不易阻塞病患」群組的實驗參與者，徵召來自國立成功大學醫學院附設醫院斗六分院的洗腎中心之病患。</w:t>
      </w:r>
    </w:p>
    <w:p w14:paraId="37C3E44C" w14:textId="77777777" w:rsidR="00277AF2" w:rsidRPr="007B7A66" w:rsidRDefault="00277AF2" w:rsidP="00277AF2">
      <w:pPr>
        <w:pStyle w:val="afb"/>
      </w:pPr>
      <w:r>
        <w:rPr>
          <w:rFonts w:hAnsi="標楷體" w:cs="Times New Roman"/>
        </w:rPr>
        <w:tab/>
      </w:r>
      <w:r w:rsidRPr="00EF3AF7">
        <w:rPr>
          <w:rFonts w:hAnsi="標楷體" w:cs="Times New Roman" w:hint="eastAsia"/>
        </w:rPr>
        <w:t>實驗參與者的選擇基於一系列</w:t>
      </w:r>
      <w:r>
        <w:rPr>
          <w:rFonts w:hAnsi="標楷體" w:cs="Times New Roman"/>
        </w:rPr>
        <w:t>納入</w:t>
      </w:r>
      <w:r w:rsidRPr="00EF3AF7">
        <w:rPr>
          <w:rFonts w:hAnsi="標楷體" w:cs="Times New Roman" w:hint="eastAsia"/>
        </w:rPr>
        <w:t>或排除條件，詳列於表一</w:t>
      </w:r>
      <w:r>
        <w:rPr>
          <w:rFonts w:hAnsi="標楷體" w:cs="Times New Roman" w:hint="eastAsia"/>
        </w:rPr>
        <w:t>中</w:t>
      </w:r>
      <w:r w:rsidRPr="00EF3AF7">
        <w:rPr>
          <w:rFonts w:hAnsi="標楷體" w:cs="Times New Roman" w:hint="eastAsia"/>
        </w:rPr>
        <w:t>。選定的參與者需符合以下條件：年齡需大於等於</w:t>
      </w:r>
      <w:r w:rsidRPr="00EF3AF7">
        <w:rPr>
          <w:rFonts w:hAnsi="標楷體" w:cs="Times New Roman" w:hint="eastAsia"/>
        </w:rPr>
        <w:t>20</w:t>
      </w:r>
      <w:r>
        <w:rPr>
          <w:rFonts w:hAnsi="標楷體" w:cs="Times New Roman" w:hint="eastAsia"/>
        </w:rPr>
        <w:t>歲，而性別不限。此外，被選入實驗的</w:t>
      </w:r>
      <w:r w:rsidRPr="00EF3AF7">
        <w:rPr>
          <w:rFonts w:hAnsi="標楷體" w:cs="Times New Roman" w:hint="eastAsia"/>
        </w:rPr>
        <w:t>參與者</w:t>
      </w:r>
      <w:r>
        <w:rPr>
          <w:rFonts w:hAnsi="標楷體" w:cs="Times New Roman" w:hint="eastAsia"/>
        </w:rPr>
        <w:t>須</w:t>
      </w:r>
      <w:r w:rsidRPr="00EF3AF7">
        <w:rPr>
          <w:rFonts w:hAnsi="標楷體" w:cs="Times New Roman" w:hint="eastAsia"/>
        </w:rPr>
        <w:t>在左手或右手</w:t>
      </w:r>
      <w:r>
        <w:rPr>
          <w:rFonts w:hAnsi="標楷體" w:cs="Times New Roman" w:hint="eastAsia"/>
        </w:rPr>
        <w:t>處接受過</w:t>
      </w:r>
      <w:r w:rsidRPr="003E6305">
        <w:rPr>
          <w:rFonts w:hAnsi="標楷體" w:cs="Times New Roman"/>
          <w:color w:val="000000"/>
        </w:rPr>
        <w:t>人工動靜脈</w:t>
      </w:r>
      <w:r>
        <w:rPr>
          <w:rFonts w:hAnsi="標楷體" w:cs="Times New Roman"/>
          <w:color w:val="000000"/>
        </w:rPr>
        <w:t>瘻</w:t>
      </w:r>
      <w:r w:rsidRPr="003E6305">
        <w:rPr>
          <w:rFonts w:hAnsi="標楷體" w:cs="Times New Roman"/>
          <w:color w:val="000000"/>
        </w:rPr>
        <w:t>管</w:t>
      </w:r>
      <w:r w:rsidRPr="003E6305">
        <w:rPr>
          <w:rFonts w:cs="Times New Roman"/>
          <w:color w:val="000000"/>
        </w:rPr>
        <w:t>(</w:t>
      </w:r>
      <w:bookmarkStart w:id="21" w:name="_Hlk193790961"/>
      <w:r w:rsidRPr="003E6305">
        <w:rPr>
          <w:rFonts w:cs="Times New Roman"/>
          <w:color w:val="000000"/>
        </w:rPr>
        <w:t>arteriovenous graft</w:t>
      </w:r>
      <w:bookmarkEnd w:id="21"/>
      <w:r w:rsidRPr="003E6305">
        <w:rPr>
          <w:rFonts w:cs="Times New Roman"/>
          <w:color w:val="000000"/>
        </w:rPr>
        <w:t>, AVG)</w:t>
      </w:r>
      <w:r w:rsidRPr="00EF3AF7">
        <w:rPr>
          <w:rFonts w:hAnsi="標楷體" w:cs="Times New Roman" w:hint="eastAsia"/>
        </w:rPr>
        <w:t>，並且不得有心血管疾病的病史。另</w:t>
      </w:r>
      <w:r>
        <w:rPr>
          <w:rFonts w:hAnsi="標楷體" w:cs="Times New Roman" w:hint="eastAsia"/>
        </w:rPr>
        <w:t>外，實驗參與者將依照瘻管介入手術的頻率，被區分為兩種類型：</w:t>
      </w:r>
      <w:r>
        <w:rPr>
          <w:rFonts w:hAnsi="標楷體" w:cs="Times New Roman"/>
        </w:rPr>
        <w:t>介入手術</w:t>
      </w:r>
      <w:r>
        <w:rPr>
          <w:rFonts w:hAnsi="標楷體" w:cs="Times New Roman" w:hint="eastAsia"/>
        </w:rPr>
        <w:t>頻率高者，定義為</w:t>
      </w:r>
      <w:r w:rsidRPr="00633D80">
        <w:rPr>
          <w:rFonts w:hAnsi="標楷體" w:cs="Times New Roman" w:hint="eastAsia"/>
        </w:rPr>
        <w:t>三個月內接受過兩次以上瘻管介入手術，被歸類為</w:t>
      </w:r>
      <w:r w:rsidRPr="00633D80">
        <w:rPr>
          <w:rFonts w:hAnsi="標楷體" w:cs="Times New Roman"/>
        </w:rPr>
        <w:t>「易阻塞病患」</w:t>
      </w:r>
      <w:r w:rsidRPr="00633D80">
        <w:rPr>
          <w:rFonts w:hAnsi="標楷體" w:cs="Times New Roman" w:hint="eastAsia"/>
        </w:rPr>
        <w:t>；</w:t>
      </w:r>
      <w:r w:rsidRPr="00633D80">
        <w:rPr>
          <w:rFonts w:hAnsi="標楷體" w:cs="Times New Roman"/>
        </w:rPr>
        <w:t>介入手術</w:t>
      </w:r>
      <w:r w:rsidRPr="00633D80">
        <w:rPr>
          <w:rFonts w:hAnsi="標楷體" w:cs="Times New Roman" w:hint="eastAsia"/>
        </w:rPr>
        <w:t>頻率低者，被歸類為</w:t>
      </w:r>
      <w:r w:rsidRPr="00633D80">
        <w:rPr>
          <w:rFonts w:hAnsi="標楷體" w:cs="Times New Roman"/>
        </w:rPr>
        <w:t>「不易阻塞病患」</w:t>
      </w:r>
      <w:sdt>
        <w:sdtPr>
          <w:rPr>
            <w:rFonts w:hAnsi="標楷體" w:cs="Times New Roman" w:hint="eastAsia"/>
            <w:color w:val="000000"/>
            <w:vertAlign w:val="superscript"/>
          </w:rPr>
          <w:tag w:val="MENDELEY_CITATION_v3_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"/>
          <w:id w:val="243540588"/>
          <w:placeholder>
            <w:docPart w:val="76A3C86652D747F9B1F762E48D0FAAF2"/>
          </w:placeholder>
        </w:sdtPr>
        <w:sdtEndPr/>
        <w:sdtContent>
          <w:r w:rsidRPr="001A68ED">
            <w:rPr>
              <w:rFonts w:hAnsi="標楷體" w:cs="Times New Roman"/>
              <w:color w:val="000000"/>
              <w:vertAlign w:val="superscript"/>
            </w:rPr>
            <w:t>5</w:t>
          </w:r>
        </w:sdtContent>
      </w:sdt>
      <w:r w:rsidRPr="006B2BE1">
        <w:rPr>
          <w:rFonts w:hint="eastAsia"/>
        </w:rPr>
        <w:t>實驗</w:t>
      </w:r>
      <w:r>
        <w:rPr>
          <w:rFonts w:hint="eastAsia"/>
        </w:rPr>
        <w:t>方法。在實驗開始前，會先向實驗參與者說明研究實驗流程，並向實驗參與者詢問瘻管位置。在本研究中，訊號的蒐集分為兩階段，分為瘻管手術前和瘻管手術後，手術前請實驗參與者放輕鬆，將指夾式</w:t>
      </w:r>
      <w:r>
        <w:rPr>
          <w:rFonts w:hint="eastAsia"/>
        </w:rPr>
        <w:t>PPG</w:t>
      </w:r>
      <w:r>
        <w:rPr>
          <w:rFonts w:hint="eastAsia"/>
        </w:rPr>
        <w:t>感測器夾在實驗參與者的雙手十指的指腹，實驗期間不可對感測器探頭做按壓動作，實驗參與者也不可晃動手指，實驗時間一共進行</w:t>
      </w:r>
      <w:r>
        <w:rPr>
          <w:rFonts w:hint="eastAsia"/>
        </w:rPr>
        <w:t>5</w:t>
      </w:r>
      <w:r>
        <w:rPr>
          <w:rFonts w:hint="eastAsia"/>
        </w:rPr>
        <w:t>分鐘的</w:t>
      </w:r>
      <w:r>
        <w:rPr>
          <w:rFonts w:hint="eastAsia"/>
        </w:rPr>
        <w:t>PPG</w:t>
      </w:r>
      <w:r>
        <w:rPr>
          <w:rFonts w:hint="eastAsia"/>
        </w:rPr>
        <w:t>訊號擷取，易堵塞和不易堵塞的判斷則交由醫生進行確認。</w:t>
      </w:r>
    </w:p>
    <w:p w14:paraId="107E9A74" w14:textId="7049EF41" w:rsidR="00032E07" w:rsidRPr="00557537" w:rsidRDefault="00277AF2" w:rsidP="00557537">
      <w:pPr>
        <w:pStyle w:val="22"/>
        <w:numPr>
          <w:ilvl w:val="0"/>
          <w:numId w:val="3"/>
        </w:numPr>
        <w:ind w:leftChars="0" w:right="240"/>
      </w:pPr>
      <w:bookmarkStart w:id="22" w:name="_Toc198556148"/>
      <w:r w:rsidRPr="00557537">
        <w:t>PPG</w:t>
      </w:r>
      <w:r w:rsidRPr="00557537">
        <w:rPr>
          <w:rFonts w:hint="eastAsia"/>
        </w:rPr>
        <w:t>導數特徵提取</w:t>
      </w:r>
      <w:bookmarkEnd w:id="22"/>
    </w:p>
    <w:p w14:paraId="1C3D5BA7" w14:textId="1092E7F4" w:rsidR="006B729C" w:rsidRDefault="00277AF2" w:rsidP="00FD1195">
      <w:pPr>
        <w:ind w:firstLine="480"/>
        <w:rPr>
          <w:rFonts w:ascii="Times New Roman" w:hAnsi="Times New Roman"/>
          <w:lang w:eastAsia="zh-TW"/>
        </w:rPr>
      </w:pPr>
      <w:r w:rsidRPr="00277AF2">
        <w:rPr>
          <w:rFonts w:ascii="Times New Roman" w:hAnsi="Times New Roman" w:hint="eastAsia"/>
          <w:lang w:eastAsia="zh-TW"/>
        </w:rPr>
        <w:t>為進一步提升舒張期特徵辨識的準確性，本研究特別引入</w:t>
      </w:r>
      <w:r w:rsidRPr="00277AF2">
        <w:rPr>
          <w:rFonts w:ascii="Times New Roman" w:hAnsi="Times New Roman"/>
          <w:lang w:eastAsia="zh-TW"/>
        </w:rPr>
        <w:t xml:space="preserve"> PPG </w:t>
      </w:r>
      <w:r w:rsidRPr="00277AF2">
        <w:rPr>
          <w:rFonts w:ascii="Times New Roman" w:hAnsi="Times New Roman"/>
          <w:lang w:eastAsia="zh-TW"/>
        </w:rPr>
        <w:t>訊號之二階導數分析（</w:t>
      </w:r>
      <w:r w:rsidRPr="00277AF2">
        <w:rPr>
          <w:rFonts w:ascii="Times New Roman" w:hAnsi="Times New Roman"/>
          <w:lang w:eastAsia="zh-TW"/>
        </w:rPr>
        <w:t>Second Derivative of PPG, SDPPG</w:t>
      </w:r>
      <w:r w:rsidRPr="00277AF2">
        <w:rPr>
          <w:rFonts w:ascii="Times New Roman" w:hAnsi="Times New Roman"/>
          <w:lang w:eastAsia="zh-TW"/>
        </w:rPr>
        <w:t>），並聚焦於其中之</w:t>
      </w:r>
      <w:r w:rsidRPr="00277AF2">
        <w:rPr>
          <w:rFonts w:ascii="Times New Roman" w:hAnsi="Times New Roman"/>
          <w:lang w:eastAsia="zh-TW"/>
        </w:rPr>
        <w:t xml:space="preserve"> f </w:t>
      </w:r>
      <w:r w:rsidRPr="00277AF2">
        <w:rPr>
          <w:rFonts w:ascii="Times New Roman" w:hAnsi="Times New Roman"/>
          <w:lang w:eastAsia="zh-TW"/>
        </w:rPr>
        <w:t>點</w:t>
      </w:r>
      <w:r w:rsidRPr="00277AF2">
        <w:rPr>
          <w:rFonts w:ascii="Times New Roman" w:hAnsi="Times New Roman"/>
          <w:lang w:eastAsia="zh-TW"/>
        </w:rPr>
        <w:t xml:space="preserve"> </w:t>
      </w:r>
      <w:r w:rsidRPr="00277AF2">
        <w:rPr>
          <w:rFonts w:ascii="Times New Roman" w:hAnsi="Times New Roman"/>
          <w:lang w:eastAsia="zh-TW"/>
        </w:rPr>
        <w:t>作為輔助判斷依據。</w:t>
      </w:r>
      <w:r w:rsidRPr="00277AF2">
        <w:rPr>
          <w:rFonts w:ascii="Times New Roman" w:hAnsi="Times New Roman"/>
          <w:lang w:eastAsia="zh-TW"/>
        </w:rPr>
        <w:t xml:space="preserve">SDPPG </w:t>
      </w:r>
      <w:r w:rsidRPr="00277AF2">
        <w:rPr>
          <w:rFonts w:ascii="Times New Roman" w:hAnsi="Times New Roman"/>
          <w:lang w:eastAsia="zh-TW"/>
        </w:rPr>
        <w:t>提供了原始</w:t>
      </w:r>
      <w:r w:rsidRPr="00277AF2">
        <w:rPr>
          <w:rFonts w:ascii="Times New Roman" w:hAnsi="Times New Roman"/>
          <w:lang w:eastAsia="zh-TW"/>
        </w:rPr>
        <w:t xml:space="preserve"> PPG </w:t>
      </w:r>
      <w:r w:rsidRPr="00277AF2">
        <w:rPr>
          <w:rFonts w:ascii="Times New Roman" w:hAnsi="Times New Roman"/>
          <w:lang w:eastAsia="zh-TW"/>
        </w:rPr>
        <w:t>波形在時間軸上加速度變化的資訊，其中</w:t>
      </w:r>
      <w:r w:rsidRPr="00277AF2">
        <w:rPr>
          <w:rFonts w:ascii="Times New Roman" w:hAnsi="Times New Roman"/>
          <w:lang w:eastAsia="zh-TW"/>
        </w:rPr>
        <w:t xml:space="preserve"> a </w:t>
      </w:r>
      <w:r w:rsidRPr="00277AF2">
        <w:rPr>
          <w:rFonts w:ascii="Times New Roman" w:hAnsi="Times New Roman"/>
          <w:lang w:eastAsia="zh-TW"/>
        </w:rPr>
        <w:t>至</w:t>
      </w:r>
      <w:r w:rsidRPr="00277AF2">
        <w:rPr>
          <w:rFonts w:ascii="Times New Roman" w:hAnsi="Times New Roman"/>
          <w:lang w:eastAsia="zh-TW"/>
        </w:rPr>
        <w:t xml:space="preserve"> e </w:t>
      </w:r>
      <w:r w:rsidRPr="00277AF2">
        <w:rPr>
          <w:rFonts w:ascii="Times New Roman" w:hAnsi="Times New Roman"/>
          <w:lang w:eastAsia="zh-TW"/>
        </w:rPr>
        <w:t>點分別對應於主收縮波與反射波的動態過程，而</w:t>
      </w:r>
      <w:r w:rsidRPr="00277AF2">
        <w:rPr>
          <w:rFonts w:ascii="Times New Roman" w:hAnsi="Times New Roman"/>
          <w:lang w:eastAsia="zh-TW"/>
        </w:rPr>
        <w:t xml:space="preserve"> f </w:t>
      </w:r>
      <w:r w:rsidRPr="00277AF2">
        <w:rPr>
          <w:rFonts w:ascii="Times New Roman" w:hAnsi="Times New Roman"/>
          <w:lang w:eastAsia="zh-TW"/>
        </w:rPr>
        <w:t>點則位於反射波之後，對應於原始波形中的</w:t>
      </w:r>
      <w:r w:rsidRPr="00277AF2">
        <w:rPr>
          <w:rFonts w:ascii="Times New Roman" w:hAnsi="Times New Roman"/>
          <w:lang w:eastAsia="zh-TW"/>
        </w:rPr>
        <w:t xml:space="preserve"> Diastolic Peak</w:t>
      </w:r>
      <w:r w:rsidRPr="00277AF2">
        <w:rPr>
          <w:rFonts w:ascii="Times New Roman" w:hAnsi="Times New Roman"/>
          <w:lang w:eastAsia="zh-TW"/>
        </w:rPr>
        <w:t>（舒張峰）位置。在老年人或患有動脈硬化的族群中，受限於血管順應性下降與波形反射延遲，原始</w:t>
      </w:r>
      <w:r w:rsidRPr="00277AF2">
        <w:rPr>
          <w:rFonts w:ascii="Times New Roman" w:hAnsi="Times New Roman"/>
          <w:lang w:eastAsia="zh-TW"/>
        </w:rPr>
        <w:t xml:space="preserve"> PPG </w:t>
      </w:r>
      <w:r w:rsidRPr="00277AF2">
        <w:rPr>
          <w:rFonts w:ascii="Times New Roman" w:hAnsi="Times New Roman"/>
          <w:lang w:eastAsia="zh-TW"/>
        </w:rPr>
        <w:t>訊號中的舒張峰常不明顯，甚至</w:t>
      </w:r>
      <w:r w:rsidRPr="00277AF2">
        <w:rPr>
          <w:rFonts w:ascii="Times New Roman" w:hAnsi="Times New Roman" w:hint="eastAsia"/>
          <w:lang w:eastAsia="zh-TW"/>
        </w:rPr>
        <w:t>與主波融合，使得依靠波形形態辨識</w:t>
      </w:r>
      <w:r w:rsidRPr="00277AF2">
        <w:rPr>
          <w:rFonts w:ascii="Times New Roman" w:hAnsi="Times New Roman"/>
          <w:lang w:eastAsia="zh-TW"/>
        </w:rPr>
        <w:t xml:space="preserve"> Diastolic Peak </w:t>
      </w:r>
      <w:r w:rsidRPr="00277AF2">
        <w:rPr>
          <w:rFonts w:ascii="Times New Roman" w:hAnsi="Times New Roman"/>
          <w:lang w:eastAsia="zh-TW"/>
        </w:rPr>
        <w:t>面臨極大挑戰。根據先前研</w:t>
      </w:r>
      <w:r w:rsidRPr="00277AF2">
        <w:rPr>
          <w:rFonts w:ascii="Times New Roman" w:hAnsi="Times New Roman"/>
          <w:lang w:eastAsia="zh-TW"/>
        </w:rPr>
        <w:lastRenderedPageBreak/>
        <w:t>究指出，</w:t>
      </w:r>
      <w:r w:rsidRPr="00277AF2">
        <w:rPr>
          <w:rFonts w:ascii="Times New Roman" w:hAnsi="Times New Roman"/>
          <w:lang w:eastAsia="zh-TW"/>
        </w:rPr>
        <w:t xml:space="preserve">f </w:t>
      </w:r>
      <w:r w:rsidRPr="00277AF2">
        <w:rPr>
          <w:rFonts w:ascii="Times New Roman" w:hAnsi="Times New Roman"/>
          <w:lang w:eastAsia="zh-TW"/>
        </w:rPr>
        <w:t>點於</w:t>
      </w:r>
      <w:r w:rsidRPr="00277AF2">
        <w:rPr>
          <w:rFonts w:ascii="Times New Roman" w:hAnsi="Times New Roman"/>
          <w:lang w:eastAsia="zh-TW"/>
        </w:rPr>
        <w:t xml:space="preserve"> SDPPG </w:t>
      </w:r>
      <w:r w:rsidRPr="00277AF2">
        <w:rPr>
          <w:rFonts w:ascii="Times New Roman" w:hAnsi="Times New Roman"/>
          <w:lang w:eastAsia="zh-TW"/>
        </w:rPr>
        <w:t>中位置穩定且信雜比高，能在舒張峰消失或波形混淆的情境下提供具鑑別度的替代參考點（</w:t>
      </w:r>
      <w:proofErr w:type="spellStart"/>
      <w:r w:rsidRPr="00277AF2">
        <w:rPr>
          <w:rFonts w:ascii="Times New Roman" w:hAnsi="Times New Roman"/>
          <w:lang w:eastAsia="zh-TW"/>
        </w:rPr>
        <w:t>Takazawa</w:t>
      </w:r>
      <w:proofErr w:type="spellEnd"/>
      <w:r w:rsidRPr="00277AF2">
        <w:rPr>
          <w:rFonts w:ascii="Times New Roman" w:hAnsi="Times New Roman"/>
          <w:lang w:eastAsia="zh-TW"/>
        </w:rPr>
        <w:t xml:space="preserve"> et al., 1998</w:t>
      </w:r>
      <w:r w:rsidRPr="00277AF2">
        <w:rPr>
          <w:rFonts w:ascii="Times New Roman" w:hAnsi="Times New Roman"/>
          <w:lang w:eastAsia="zh-TW"/>
        </w:rPr>
        <w:t>）。因此，本研究在特徵提取流程中納入</w:t>
      </w:r>
      <w:r w:rsidRPr="00277AF2">
        <w:rPr>
          <w:rFonts w:ascii="Times New Roman" w:hAnsi="Times New Roman"/>
          <w:lang w:eastAsia="zh-TW"/>
        </w:rPr>
        <w:t xml:space="preserve"> SDPPG </w:t>
      </w:r>
      <w:r w:rsidRPr="00277AF2">
        <w:rPr>
          <w:rFonts w:ascii="Times New Roman" w:hAnsi="Times New Roman"/>
          <w:lang w:eastAsia="zh-TW"/>
        </w:rPr>
        <w:t>中的</w:t>
      </w:r>
      <w:r w:rsidRPr="00277AF2">
        <w:rPr>
          <w:rFonts w:ascii="Times New Roman" w:hAnsi="Times New Roman"/>
          <w:lang w:eastAsia="zh-TW"/>
        </w:rPr>
        <w:t xml:space="preserve"> f </w:t>
      </w:r>
      <w:r w:rsidRPr="00277AF2">
        <w:rPr>
          <w:rFonts w:ascii="Times New Roman" w:hAnsi="Times New Roman"/>
          <w:lang w:eastAsia="zh-TW"/>
        </w:rPr>
        <w:t>點作為</w:t>
      </w:r>
      <w:r w:rsidRPr="00277AF2">
        <w:rPr>
          <w:rFonts w:ascii="Times New Roman" w:hAnsi="Times New Roman"/>
          <w:lang w:eastAsia="zh-TW"/>
        </w:rPr>
        <w:t xml:space="preserve"> Diastolic Peak </w:t>
      </w:r>
      <w:r w:rsidRPr="00277AF2">
        <w:rPr>
          <w:rFonts w:ascii="Times New Roman" w:hAnsi="Times New Roman"/>
          <w:lang w:eastAsia="zh-TW"/>
        </w:rPr>
        <w:t>的近似代表，搭配一階導數與原始波形共同交叉比對，有效提升在高年齡族群中之特徵穩定性與模型輸入資料品質。此策略可提升模型對於不同年齡層血管反應特性的泛化能力，亦具有實際臨床價值</w:t>
      </w:r>
      <w:r w:rsidRPr="00277AF2">
        <w:rPr>
          <w:rFonts w:ascii="Times New Roman" w:hAnsi="Times New Roman" w:hint="eastAsia"/>
          <w:lang w:eastAsia="zh-TW"/>
        </w:rPr>
        <w:t>，特別是在高風險病患族群中進行早期血流異常辨識與干預預測。</w:t>
      </w:r>
    </w:p>
    <w:p w14:paraId="6ED92F30" w14:textId="6718E9AB" w:rsidR="00277AF2" w:rsidRPr="006E6CDD" w:rsidRDefault="00277AF2" w:rsidP="00FD1195">
      <w:pPr>
        <w:ind w:firstLine="480"/>
        <w:rPr>
          <w:rFonts w:ascii="Times New Roman" w:hAnsi="Times New Roman"/>
          <w:strike/>
          <w:lang w:eastAsia="zh-TW"/>
        </w:rPr>
      </w:pPr>
      <w:r>
        <w:rPr>
          <w:rStyle w:val="relative"/>
          <w:rFonts w:hint="eastAsia"/>
          <w:noProof/>
          <w:lang w:eastAsia="zh-TW"/>
        </w:rPr>
        <w:drawing>
          <wp:inline distT="0" distB="0" distL="0" distR="0" wp14:anchorId="39401973" wp14:editId="6B1D2EF6">
            <wp:extent cx="4505325" cy="2701606"/>
            <wp:effectExtent l="0" t="0" r="0" b="381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8498" cy="2709505"/>
                    </a:xfrm>
                    <a:prstGeom prst="rect">
                      <a:avLst/>
                    </a:prstGeom>
                    <a:noFill/>
                    <a:ln>
                      <a:noFill/>
                    </a:ln>
                  </pic:spPr>
                </pic:pic>
              </a:graphicData>
            </a:graphic>
          </wp:inline>
        </w:drawing>
      </w:r>
    </w:p>
    <w:p w14:paraId="49E40C51" w14:textId="03FF56C7" w:rsidR="00277AF2" w:rsidRPr="00044C21" w:rsidRDefault="00277AF2" w:rsidP="00044C21">
      <w:pPr>
        <w:pStyle w:val="3"/>
        <w:numPr>
          <w:ilvl w:val="0"/>
          <w:numId w:val="39"/>
        </w:numPr>
        <w:rPr>
          <w:rStyle w:val="relative"/>
          <w:lang w:eastAsia="zh-TW"/>
        </w:rPr>
      </w:pPr>
      <w:bookmarkStart w:id="23" w:name="_Toc198556149"/>
      <w:bookmarkStart w:id="24" w:name="_Toc198558086"/>
      <w:bookmarkStart w:id="25" w:name="_Toc198558103"/>
      <w:r w:rsidRPr="00044C21">
        <w:rPr>
          <w:lang w:eastAsia="zh-TW"/>
        </w:rPr>
        <w:t>PPG</w:t>
      </w:r>
      <w:r w:rsidRPr="00044C21">
        <w:rPr>
          <w:rFonts w:hint="eastAsia"/>
          <w:lang w:eastAsia="zh-TW"/>
        </w:rPr>
        <w:t>訊號與實驗特徵</w:t>
      </w:r>
      <w:bookmarkEnd w:id="23"/>
      <w:bookmarkEnd w:id="24"/>
      <w:bookmarkEnd w:id="25"/>
    </w:p>
    <w:p w14:paraId="1D401421" w14:textId="0C11827B" w:rsidR="00D86ECD" w:rsidRDefault="00277AF2" w:rsidP="00277AF2">
      <w:pPr>
        <w:ind w:firstLine="480"/>
        <w:jc w:val="left"/>
        <w:rPr>
          <w:rFonts w:ascii="Times New Roman" w:hAnsi="Times New Roman"/>
          <w:color w:val="FF0000"/>
          <w:lang w:eastAsia="zh-TW"/>
        </w:rPr>
      </w:pPr>
      <w:r w:rsidRPr="00277AF2">
        <w:rPr>
          <w:rFonts w:ascii="Times New Roman" w:hAnsi="Times New Roman" w:cs="Times New Roman" w:hint="eastAsia"/>
          <w:lang w:eastAsia="zh-TW"/>
        </w:rPr>
        <w:t>為臨床診斷和預防提供有價值的參考，這些特徵對於區分易堵塞與不易堵塞病患具有關鍵價值。</w:t>
      </w:r>
      <w:r w:rsidRPr="00277AF2">
        <w:rPr>
          <w:rFonts w:ascii="Times New Roman" w:hAnsi="Times New Roman" w:cs="Times New Roman"/>
          <w:lang w:eastAsia="zh-TW"/>
        </w:rPr>
        <w:t>(1)Systolic Peak</w:t>
      </w:r>
      <w:r w:rsidRPr="00277AF2">
        <w:rPr>
          <w:rFonts w:ascii="Times New Roman" w:hAnsi="Times New Roman" w:cs="Times New Roman"/>
          <w:lang w:eastAsia="zh-TW"/>
        </w:rPr>
        <w:t>：代表</w:t>
      </w:r>
      <w:r w:rsidRPr="00277AF2">
        <w:rPr>
          <w:rFonts w:ascii="Times New Roman" w:hAnsi="Times New Roman" w:cs="Times New Roman"/>
          <w:lang w:eastAsia="zh-TW"/>
        </w:rPr>
        <w:t>PPG</w:t>
      </w:r>
      <w:r w:rsidRPr="00277AF2">
        <w:rPr>
          <w:rFonts w:ascii="Times New Roman" w:hAnsi="Times New Roman" w:cs="Times New Roman"/>
          <w:lang w:eastAsia="zh-TW"/>
        </w:rPr>
        <w:t>訊號中血液流動的峰值壓力，對應於心臟收縮期動脈血流的高峰，反映了血管的彈性與血流動態。</w:t>
      </w:r>
      <w:r w:rsidRPr="00277AF2">
        <w:rPr>
          <w:rFonts w:ascii="Times New Roman" w:hAnsi="Times New Roman" w:cs="Times New Roman"/>
          <w:lang w:eastAsia="zh-TW"/>
        </w:rPr>
        <w:t>(2) Diastolic Peak</w:t>
      </w:r>
      <w:r w:rsidRPr="00277AF2">
        <w:rPr>
          <w:rFonts w:ascii="Times New Roman" w:hAnsi="Times New Roman" w:cs="Times New Roman"/>
          <w:lang w:eastAsia="zh-TW"/>
        </w:rPr>
        <w:t>：描述心臟舒張期的血液回流峰值，與外周血管阻力及血流回流速度密切相關。</w:t>
      </w:r>
      <w:r w:rsidRPr="00277AF2">
        <w:rPr>
          <w:rFonts w:ascii="Times New Roman" w:hAnsi="Times New Roman" w:cs="Times New Roman"/>
          <w:lang w:eastAsia="zh-TW"/>
        </w:rPr>
        <w:t>(3) Cardiac Cycle</w:t>
      </w:r>
      <w:r w:rsidRPr="00277AF2">
        <w:rPr>
          <w:rFonts w:ascii="Times New Roman" w:hAnsi="Times New Roman" w:cs="Times New Roman"/>
          <w:lang w:eastAsia="zh-TW"/>
        </w:rPr>
        <w:t>：</w:t>
      </w:r>
      <w:r w:rsidRPr="00277AF2">
        <w:rPr>
          <w:rFonts w:ascii="Times New Roman" w:hAnsi="Times New Roman" w:cs="Times New Roman"/>
          <w:lang w:eastAsia="zh-TW"/>
        </w:rPr>
        <w:t>PPG</w:t>
      </w:r>
      <w:r w:rsidRPr="00277AF2">
        <w:rPr>
          <w:rFonts w:ascii="Times New Roman" w:hAnsi="Times New Roman" w:cs="Times New Roman"/>
          <w:lang w:eastAsia="zh-TW"/>
        </w:rPr>
        <w:t>波形中相鄰兩個收縮峰（</w:t>
      </w:r>
      <w:r w:rsidRPr="00277AF2">
        <w:rPr>
          <w:rFonts w:ascii="Times New Roman" w:hAnsi="Times New Roman" w:cs="Times New Roman"/>
          <w:lang w:eastAsia="zh-TW"/>
        </w:rPr>
        <w:t>Systolic Peak</w:t>
      </w:r>
      <w:r w:rsidRPr="00277AF2">
        <w:rPr>
          <w:rFonts w:ascii="Times New Roman" w:hAnsi="Times New Roman" w:cs="Times New Roman"/>
          <w:lang w:eastAsia="zh-TW"/>
        </w:rPr>
        <w:t>）之間的時間，是心跳頻率和穩定性的直觀指標。</w:t>
      </w:r>
      <w:r w:rsidRPr="00277AF2">
        <w:rPr>
          <w:rFonts w:ascii="Times New Roman" w:hAnsi="Times New Roman" w:cs="Times New Roman"/>
          <w:lang w:eastAsia="zh-TW"/>
        </w:rPr>
        <w:t>(4) Cycle Area</w:t>
      </w:r>
      <w:r w:rsidRPr="00277AF2">
        <w:rPr>
          <w:rFonts w:ascii="Times New Roman" w:hAnsi="Times New Roman" w:cs="Times New Roman"/>
          <w:lang w:eastAsia="zh-TW"/>
        </w:rPr>
        <w:t>：反映了整個心臟週期內的血液輸</w:t>
      </w:r>
      <w:r w:rsidRPr="00277AF2">
        <w:rPr>
          <w:rFonts w:ascii="Times New Roman" w:hAnsi="Times New Roman" w:cs="Times New Roman" w:hint="eastAsia"/>
          <w:lang w:eastAsia="zh-TW"/>
        </w:rPr>
        <w:t>出總量，與血液流量及血管通透性密切相關。</w:t>
      </w:r>
      <w:r w:rsidRPr="00277AF2">
        <w:rPr>
          <w:rFonts w:ascii="Times New Roman" w:hAnsi="Times New Roman" w:cs="Times New Roman"/>
          <w:lang w:eastAsia="zh-TW"/>
        </w:rPr>
        <w:t>(5) SSI</w:t>
      </w:r>
      <w:r w:rsidRPr="00277AF2">
        <w:rPr>
          <w:rFonts w:ascii="Times New Roman" w:hAnsi="Times New Roman" w:cs="Times New Roman"/>
          <w:lang w:eastAsia="zh-TW"/>
        </w:rPr>
        <w:t>：波峰到下一波峰的時間，表示心臟收縮作用的延續時間和血流流速的穩定性。</w:t>
      </w:r>
      <w:r w:rsidRPr="00277AF2">
        <w:rPr>
          <w:rFonts w:ascii="Times New Roman" w:hAnsi="Times New Roman" w:cs="Times New Roman"/>
          <w:lang w:eastAsia="zh-TW"/>
        </w:rPr>
        <w:t>(6) Peak to Valley</w:t>
      </w:r>
      <w:r w:rsidRPr="00277AF2">
        <w:rPr>
          <w:rFonts w:ascii="Times New Roman" w:hAnsi="Times New Roman" w:cs="Times New Roman"/>
          <w:lang w:eastAsia="zh-TW"/>
        </w:rPr>
        <w:t>：波谷到波峰的時間，對應於動脈血液流動的加速期，此參數直接反映血管順應性及血流阻力。</w:t>
      </w:r>
      <w:r w:rsidRPr="00277AF2">
        <w:rPr>
          <w:rFonts w:ascii="Times New Roman" w:hAnsi="Times New Roman" w:cs="Times New Roman"/>
          <w:lang w:eastAsia="zh-TW"/>
        </w:rPr>
        <w:t>(7) Systolic Peak Height</w:t>
      </w:r>
      <w:r w:rsidRPr="00277AF2">
        <w:rPr>
          <w:rFonts w:ascii="Times New Roman" w:hAnsi="Times New Roman" w:cs="Times New Roman"/>
          <w:lang w:eastAsia="zh-TW"/>
        </w:rPr>
        <w:t>：即收縮壓峰值的高度，代表血液動態的壓力變化幅度。</w:t>
      </w:r>
      <w:r w:rsidRPr="00277AF2">
        <w:rPr>
          <w:rFonts w:ascii="Times New Roman" w:hAnsi="Times New Roman" w:cs="Times New Roman"/>
          <w:lang w:eastAsia="zh-TW"/>
        </w:rPr>
        <w:t>(8) Delta T</w:t>
      </w:r>
      <w:r w:rsidRPr="00277AF2">
        <w:rPr>
          <w:rFonts w:ascii="Times New Roman" w:hAnsi="Times New Roman" w:cs="Times New Roman"/>
          <w:lang w:eastAsia="zh-TW"/>
        </w:rPr>
        <w:t>：收縮峰與舒張峰之間的時間距離，顯示心臟泵血與血流回流之間的協調性。</w:t>
      </w:r>
      <w:r w:rsidR="007A27AF" w:rsidRPr="006B2BE1">
        <w:rPr>
          <w:rFonts w:ascii="Times New Roman" w:hAnsi="Times New Roman" w:hint="eastAsia"/>
          <w:color w:val="FF0000"/>
          <w:lang w:eastAsia="zh-TW"/>
        </w:rPr>
        <w:t xml:space="preserve"> </w:t>
      </w:r>
    </w:p>
    <w:tbl>
      <w:tblPr>
        <w:tblStyle w:val="af1"/>
        <w:tblW w:w="0" w:type="auto"/>
        <w:tblLook w:val="04A0" w:firstRow="1" w:lastRow="0" w:firstColumn="1" w:lastColumn="0" w:noHBand="0" w:noVBand="1"/>
      </w:tblPr>
      <w:tblGrid>
        <w:gridCol w:w="3114"/>
        <w:gridCol w:w="5380"/>
      </w:tblGrid>
      <w:tr w:rsidR="00277AF2" w:rsidRPr="00A364FC" w14:paraId="0E9B209C"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7C35A4E8" w14:textId="77777777" w:rsidR="00277AF2" w:rsidRPr="00A364FC" w:rsidRDefault="00277AF2" w:rsidP="00A40819">
            <w:pPr>
              <w:rPr>
                <w:rFonts w:cstheme="minorBidi"/>
                <w:color w:val="000000" w:themeColor="text1"/>
                <w:szCs w:val="24"/>
                <w:lang w:eastAsia="zh-TW"/>
              </w:rPr>
            </w:pPr>
            <w:proofErr w:type="spellStart"/>
            <w:r w:rsidRPr="00A364FC">
              <w:rPr>
                <w:rFonts w:hint="eastAsia"/>
                <w:color w:val="000000" w:themeColor="text1"/>
                <w:szCs w:val="24"/>
              </w:rPr>
              <w:t>特徵</w:t>
            </w:r>
            <w:proofErr w:type="spellEnd"/>
            <w:r w:rsidRPr="00A364FC">
              <w:rPr>
                <w:rFonts w:hint="eastAsia"/>
                <w:color w:val="000000" w:themeColor="text1"/>
                <w:szCs w:val="24"/>
              </w:rPr>
              <w:t>(</w:t>
            </w:r>
            <w:proofErr w:type="spellStart"/>
            <w:r w:rsidRPr="00A364FC">
              <w:rPr>
                <w:rFonts w:hint="eastAsia"/>
                <w:color w:val="000000" w:themeColor="text1"/>
                <w:szCs w:val="24"/>
              </w:rPr>
              <w:t>參數</w:t>
            </w:r>
            <w:proofErr w:type="spellEnd"/>
            <w:r w:rsidRPr="00A364FC">
              <w:rPr>
                <w:rFonts w:hint="eastAsia"/>
                <w:color w:val="000000" w:themeColor="text1"/>
                <w:szCs w:val="24"/>
              </w:rPr>
              <w:t>)</w:t>
            </w:r>
          </w:p>
        </w:tc>
        <w:tc>
          <w:tcPr>
            <w:tcW w:w="5380" w:type="dxa"/>
            <w:tcBorders>
              <w:top w:val="single" w:sz="4" w:space="0" w:color="auto"/>
              <w:left w:val="single" w:sz="4" w:space="0" w:color="auto"/>
              <w:bottom w:val="single" w:sz="4" w:space="0" w:color="auto"/>
              <w:right w:val="single" w:sz="4" w:space="0" w:color="auto"/>
            </w:tcBorders>
            <w:hideMark/>
          </w:tcPr>
          <w:p w14:paraId="31045770" w14:textId="77777777" w:rsidR="00277AF2" w:rsidRPr="00A364FC" w:rsidRDefault="00277AF2" w:rsidP="00A40819">
            <w:pPr>
              <w:rPr>
                <w:color w:val="000000" w:themeColor="text1"/>
                <w:szCs w:val="24"/>
              </w:rPr>
            </w:pPr>
            <w:proofErr w:type="spellStart"/>
            <w:r w:rsidRPr="00A364FC">
              <w:rPr>
                <w:rFonts w:hint="eastAsia"/>
                <w:color w:val="000000" w:themeColor="text1"/>
                <w:szCs w:val="24"/>
              </w:rPr>
              <w:t>定義</w:t>
            </w:r>
            <w:proofErr w:type="spellEnd"/>
          </w:p>
        </w:tc>
      </w:tr>
      <w:tr w:rsidR="00277AF2" w:rsidRPr="00A364FC" w14:paraId="787AF90A"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703EA7A2" w14:textId="77777777" w:rsidR="00277AF2" w:rsidRPr="00A364FC" w:rsidRDefault="00277AF2" w:rsidP="00A40819">
            <w:pPr>
              <w:rPr>
                <w:color w:val="000000" w:themeColor="text1"/>
                <w:szCs w:val="24"/>
              </w:rPr>
            </w:pPr>
            <w:r w:rsidRPr="00A364FC">
              <w:rPr>
                <w:rFonts w:hint="eastAsia"/>
                <w:color w:val="000000" w:themeColor="text1"/>
                <w:szCs w:val="24"/>
              </w:rPr>
              <w:t>Systolic Peak</w:t>
            </w:r>
          </w:p>
        </w:tc>
        <w:tc>
          <w:tcPr>
            <w:tcW w:w="5380" w:type="dxa"/>
            <w:tcBorders>
              <w:top w:val="single" w:sz="4" w:space="0" w:color="auto"/>
              <w:left w:val="single" w:sz="4" w:space="0" w:color="auto"/>
              <w:bottom w:val="single" w:sz="4" w:space="0" w:color="auto"/>
              <w:right w:val="single" w:sz="4" w:space="0" w:color="auto"/>
            </w:tcBorders>
            <w:hideMark/>
          </w:tcPr>
          <w:p w14:paraId="2EB1DD13"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PPG波形中收縮壓最大值</w:t>
            </w:r>
          </w:p>
        </w:tc>
      </w:tr>
      <w:tr w:rsidR="00277AF2" w:rsidRPr="00A364FC" w14:paraId="34250EC1"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20B0FE5A" w14:textId="77777777" w:rsidR="00277AF2" w:rsidRPr="00A364FC" w:rsidRDefault="00277AF2" w:rsidP="00A40819">
            <w:pPr>
              <w:rPr>
                <w:color w:val="000000" w:themeColor="text1"/>
                <w:szCs w:val="24"/>
              </w:rPr>
            </w:pPr>
            <w:r w:rsidRPr="00A364FC">
              <w:rPr>
                <w:rFonts w:hint="eastAsia"/>
                <w:color w:val="000000" w:themeColor="text1"/>
                <w:szCs w:val="24"/>
              </w:rPr>
              <w:t>Diastolic Peak</w:t>
            </w:r>
          </w:p>
        </w:tc>
        <w:tc>
          <w:tcPr>
            <w:tcW w:w="5380" w:type="dxa"/>
            <w:tcBorders>
              <w:top w:val="single" w:sz="4" w:space="0" w:color="auto"/>
              <w:left w:val="single" w:sz="4" w:space="0" w:color="auto"/>
              <w:bottom w:val="single" w:sz="4" w:space="0" w:color="auto"/>
              <w:right w:val="single" w:sz="4" w:space="0" w:color="auto"/>
            </w:tcBorders>
            <w:hideMark/>
          </w:tcPr>
          <w:p w14:paraId="411A9724"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PPG波形中舒張壓最大值</w:t>
            </w:r>
          </w:p>
        </w:tc>
      </w:tr>
      <w:tr w:rsidR="00277AF2" w:rsidRPr="00A364FC" w14:paraId="4C6CA6FA"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0CB3D151" w14:textId="77777777" w:rsidR="00277AF2" w:rsidRPr="00A364FC" w:rsidRDefault="00277AF2" w:rsidP="00A40819">
            <w:pPr>
              <w:rPr>
                <w:color w:val="000000" w:themeColor="text1"/>
                <w:szCs w:val="24"/>
              </w:rPr>
            </w:pPr>
            <w:r w:rsidRPr="00A364FC">
              <w:rPr>
                <w:rFonts w:hint="eastAsia"/>
                <w:color w:val="000000" w:themeColor="text1"/>
                <w:szCs w:val="24"/>
              </w:rPr>
              <w:t>Cardiac Cycle</w:t>
            </w:r>
          </w:p>
        </w:tc>
        <w:tc>
          <w:tcPr>
            <w:tcW w:w="5380" w:type="dxa"/>
            <w:tcBorders>
              <w:top w:val="single" w:sz="4" w:space="0" w:color="auto"/>
              <w:left w:val="single" w:sz="4" w:space="0" w:color="auto"/>
              <w:bottom w:val="single" w:sz="4" w:space="0" w:color="auto"/>
              <w:right w:val="single" w:sz="4" w:space="0" w:color="auto"/>
            </w:tcBorders>
            <w:hideMark/>
          </w:tcPr>
          <w:p w14:paraId="6971C3AD"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PPG波形的週期時間</w:t>
            </w:r>
          </w:p>
        </w:tc>
      </w:tr>
      <w:tr w:rsidR="00277AF2" w:rsidRPr="00A364FC" w14:paraId="0084A943"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7F4EAA92" w14:textId="77777777" w:rsidR="00277AF2" w:rsidRPr="00A364FC" w:rsidRDefault="00277AF2" w:rsidP="00A40819">
            <w:pPr>
              <w:rPr>
                <w:color w:val="000000" w:themeColor="text1"/>
                <w:szCs w:val="24"/>
              </w:rPr>
            </w:pPr>
            <w:r w:rsidRPr="00A364FC">
              <w:rPr>
                <w:rFonts w:hint="eastAsia"/>
                <w:color w:val="000000" w:themeColor="text1"/>
                <w:szCs w:val="24"/>
              </w:rPr>
              <w:t>Cycle Area</w:t>
            </w:r>
          </w:p>
        </w:tc>
        <w:tc>
          <w:tcPr>
            <w:tcW w:w="5380" w:type="dxa"/>
            <w:tcBorders>
              <w:top w:val="single" w:sz="4" w:space="0" w:color="auto"/>
              <w:left w:val="single" w:sz="4" w:space="0" w:color="auto"/>
              <w:bottom w:val="single" w:sz="4" w:space="0" w:color="auto"/>
              <w:right w:val="single" w:sz="4" w:space="0" w:color="auto"/>
            </w:tcBorders>
            <w:hideMark/>
          </w:tcPr>
          <w:p w14:paraId="07F29682"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PPG波形的週期面積</w:t>
            </w:r>
          </w:p>
        </w:tc>
      </w:tr>
      <w:tr w:rsidR="00277AF2" w:rsidRPr="00A364FC" w14:paraId="3056DD67"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7C5E0D02" w14:textId="77777777" w:rsidR="00277AF2" w:rsidRPr="00A364FC" w:rsidRDefault="00277AF2" w:rsidP="00A40819">
            <w:pPr>
              <w:rPr>
                <w:color w:val="000000" w:themeColor="text1"/>
                <w:szCs w:val="24"/>
              </w:rPr>
            </w:pPr>
            <w:r w:rsidRPr="00A364FC">
              <w:rPr>
                <w:rFonts w:hint="eastAsia"/>
                <w:color w:val="000000" w:themeColor="text1"/>
                <w:szCs w:val="24"/>
              </w:rPr>
              <w:t>SSI</w:t>
            </w:r>
          </w:p>
        </w:tc>
        <w:tc>
          <w:tcPr>
            <w:tcW w:w="5380" w:type="dxa"/>
            <w:tcBorders>
              <w:top w:val="single" w:sz="4" w:space="0" w:color="auto"/>
              <w:left w:val="single" w:sz="4" w:space="0" w:color="auto"/>
              <w:bottom w:val="single" w:sz="4" w:space="0" w:color="auto"/>
              <w:right w:val="single" w:sz="4" w:space="0" w:color="auto"/>
            </w:tcBorders>
            <w:hideMark/>
          </w:tcPr>
          <w:p w14:paraId="3F26033C"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PPG訊號波峰到下一個PPG波訊號波峰的時間</w:t>
            </w:r>
          </w:p>
        </w:tc>
      </w:tr>
      <w:tr w:rsidR="00277AF2" w:rsidRPr="00A364FC" w14:paraId="10182E27"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0F7892A3" w14:textId="77777777" w:rsidR="00277AF2" w:rsidRPr="00A364FC" w:rsidRDefault="00277AF2" w:rsidP="00A40819">
            <w:pPr>
              <w:rPr>
                <w:color w:val="000000" w:themeColor="text1"/>
                <w:szCs w:val="24"/>
                <w:lang w:eastAsia="zh-TW"/>
              </w:rPr>
            </w:pPr>
            <w:r>
              <w:rPr>
                <w:rFonts w:hint="eastAsia"/>
                <w:color w:val="000000" w:themeColor="text1"/>
                <w:szCs w:val="24"/>
                <w:lang w:eastAsia="zh-TW"/>
              </w:rPr>
              <w:t>R</w:t>
            </w:r>
            <w:r>
              <w:rPr>
                <w:color w:val="000000" w:themeColor="text1"/>
                <w:szCs w:val="24"/>
                <w:lang w:eastAsia="zh-TW"/>
              </w:rPr>
              <w:t>ise Time</w:t>
            </w:r>
          </w:p>
        </w:tc>
        <w:tc>
          <w:tcPr>
            <w:tcW w:w="5380" w:type="dxa"/>
            <w:tcBorders>
              <w:top w:val="single" w:sz="4" w:space="0" w:color="auto"/>
              <w:left w:val="single" w:sz="4" w:space="0" w:color="auto"/>
              <w:bottom w:val="single" w:sz="4" w:space="0" w:color="auto"/>
              <w:right w:val="single" w:sz="4" w:space="0" w:color="auto"/>
            </w:tcBorders>
            <w:hideMark/>
          </w:tcPr>
          <w:p w14:paraId="1F9E1F01"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PPG波形中波谷到波峰的時間</w:t>
            </w:r>
          </w:p>
        </w:tc>
      </w:tr>
      <w:tr w:rsidR="00277AF2" w:rsidRPr="00A364FC" w14:paraId="503F22A3" w14:textId="77777777" w:rsidTr="00A40819">
        <w:trPr>
          <w:trHeight w:val="528"/>
        </w:trPr>
        <w:tc>
          <w:tcPr>
            <w:tcW w:w="3114" w:type="dxa"/>
            <w:tcBorders>
              <w:top w:val="single" w:sz="4" w:space="0" w:color="auto"/>
              <w:left w:val="single" w:sz="4" w:space="0" w:color="auto"/>
              <w:bottom w:val="single" w:sz="4" w:space="0" w:color="auto"/>
              <w:right w:val="single" w:sz="4" w:space="0" w:color="auto"/>
            </w:tcBorders>
            <w:hideMark/>
          </w:tcPr>
          <w:p w14:paraId="0AAF37E8" w14:textId="77777777" w:rsidR="00277AF2" w:rsidRPr="00A364FC" w:rsidRDefault="00277AF2" w:rsidP="00A40819">
            <w:pPr>
              <w:rPr>
                <w:color w:val="000000" w:themeColor="text1"/>
                <w:szCs w:val="24"/>
              </w:rPr>
            </w:pPr>
            <w:r w:rsidRPr="00A364FC">
              <w:rPr>
                <w:rFonts w:hint="eastAsia"/>
                <w:color w:val="000000" w:themeColor="text1"/>
                <w:szCs w:val="24"/>
              </w:rPr>
              <w:t xml:space="preserve">Systolic Peak </w:t>
            </w:r>
            <w:r>
              <w:rPr>
                <w:color w:val="000000" w:themeColor="text1"/>
                <w:szCs w:val="24"/>
              </w:rPr>
              <w:t>Amplitude</w:t>
            </w:r>
          </w:p>
        </w:tc>
        <w:tc>
          <w:tcPr>
            <w:tcW w:w="5380" w:type="dxa"/>
            <w:tcBorders>
              <w:top w:val="single" w:sz="4" w:space="0" w:color="auto"/>
              <w:left w:val="single" w:sz="4" w:space="0" w:color="auto"/>
              <w:bottom w:val="single" w:sz="4" w:space="0" w:color="auto"/>
              <w:right w:val="single" w:sz="4" w:space="0" w:color="auto"/>
            </w:tcBorders>
            <w:hideMark/>
          </w:tcPr>
          <w:p w14:paraId="7F00796C"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PPG波形中收縮壓的高度</w:t>
            </w:r>
          </w:p>
        </w:tc>
      </w:tr>
      <w:tr w:rsidR="00277AF2" w:rsidRPr="00A364FC" w14:paraId="234F56D0" w14:textId="77777777" w:rsidTr="00A40819">
        <w:trPr>
          <w:trHeight w:val="528"/>
        </w:trPr>
        <w:tc>
          <w:tcPr>
            <w:tcW w:w="3114" w:type="dxa"/>
            <w:tcBorders>
              <w:top w:val="single" w:sz="4" w:space="0" w:color="auto"/>
              <w:left w:val="single" w:sz="4" w:space="0" w:color="auto"/>
              <w:bottom w:val="single" w:sz="4" w:space="0" w:color="auto"/>
              <w:right w:val="single" w:sz="4" w:space="0" w:color="auto"/>
            </w:tcBorders>
          </w:tcPr>
          <w:p w14:paraId="2120B18A" w14:textId="77777777" w:rsidR="00277AF2" w:rsidRPr="00A364FC" w:rsidRDefault="00277AF2" w:rsidP="00A40819">
            <w:pPr>
              <w:rPr>
                <w:color w:val="000000" w:themeColor="text1"/>
                <w:szCs w:val="24"/>
              </w:rPr>
            </w:pPr>
            <w:r w:rsidRPr="00A364FC">
              <w:rPr>
                <w:rFonts w:hint="eastAsia"/>
                <w:color w:val="000000" w:themeColor="text1"/>
                <w:szCs w:val="24"/>
              </w:rPr>
              <w:t>Delta T</w:t>
            </w:r>
          </w:p>
        </w:tc>
        <w:tc>
          <w:tcPr>
            <w:tcW w:w="5380" w:type="dxa"/>
            <w:tcBorders>
              <w:top w:val="single" w:sz="4" w:space="0" w:color="auto"/>
              <w:left w:val="single" w:sz="4" w:space="0" w:color="auto"/>
              <w:bottom w:val="single" w:sz="4" w:space="0" w:color="auto"/>
              <w:right w:val="single" w:sz="4" w:space="0" w:color="auto"/>
            </w:tcBorders>
          </w:tcPr>
          <w:p w14:paraId="7E47CB4D"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PPG波形中收縮峰和舒張峰的距離</w:t>
            </w:r>
          </w:p>
        </w:tc>
      </w:tr>
    </w:tbl>
    <w:p w14:paraId="16C763BB" w14:textId="77777777" w:rsidR="00277AF2" w:rsidRPr="00277AF2" w:rsidRDefault="00277AF2" w:rsidP="00277AF2">
      <w:pPr>
        <w:ind w:firstLine="480"/>
        <w:rPr>
          <w:rFonts w:ascii="Times New Roman" w:hAnsi="Times New Roman"/>
          <w:color w:val="FF0000"/>
          <w:lang w:eastAsia="zh-TW"/>
        </w:rPr>
      </w:pPr>
    </w:p>
    <w:p w14:paraId="79695415" w14:textId="48563AC3" w:rsidR="00C154DA" w:rsidRPr="00EE6F17" w:rsidRDefault="00277AF2" w:rsidP="00044C21">
      <w:pPr>
        <w:pStyle w:val="3"/>
        <w:numPr>
          <w:ilvl w:val="0"/>
          <w:numId w:val="39"/>
        </w:numPr>
        <w:rPr>
          <w:lang w:eastAsia="zh-TW"/>
        </w:rPr>
      </w:pPr>
      <w:bookmarkStart w:id="26" w:name="_Toc198556150"/>
      <w:bookmarkStart w:id="27" w:name="_Toc198558087"/>
      <w:bookmarkStart w:id="28" w:name="_Toc198558104"/>
      <w:r w:rsidRPr="00EE6F17">
        <w:rPr>
          <w:lang w:eastAsia="zh-TW"/>
        </w:rPr>
        <w:t>FDPPG</w:t>
      </w:r>
      <w:r w:rsidRPr="00EE6F17">
        <w:rPr>
          <w:rFonts w:hint="eastAsia"/>
          <w:lang w:eastAsia="zh-TW"/>
        </w:rPr>
        <w:t>訊號與實驗特徵</w:t>
      </w:r>
      <w:bookmarkEnd w:id="26"/>
      <w:bookmarkEnd w:id="27"/>
      <w:bookmarkEnd w:id="28"/>
    </w:p>
    <w:p w14:paraId="2BCFC5A2" w14:textId="11A94AF4" w:rsidR="00C154DA" w:rsidRDefault="00C154DA" w:rsidP="00851B07">
      <w:r>
        <w:rPr>
          <w:lang w:eastAsia="zh-TW"/>
        </w:rPr>
        <w:tab/>
      </w:r>
      <w:r w:rsidR="00277AF2" w:rsidRPr="00C154DA">
        <w:rPr>
          <w:rFonts w:hint="eastAsia"/>
          <w:lang w:eastAsia="zh-TW"/>
        </w:rPr>
        <w:t>一階導數的</w:t>
      </w:r>
      <w:r w:rsidR="00277AF2" w:rsidRPr="00C154DA">
        <w:rPr>
          <w:lang w:eastAsia="zh-TW"/>
        </w:rPr>
        <w:t>PPG特徵主要用於分析PPG波形中訊號變化率的動態特性，這些特徵可以捕捉血流速率和心臟動作的細微變化，進一步揭示血液動力學的動態規律。</w:t>
      </w:r>
      <w:proofErr w:type="spellStart"/>
      <w:r w:rsidR="00277AF2" w:rsidRPr="00C154DA">
        <w:t>以下是主要特徵及其定義</w:t>
      </w:r>
      <w:proofErr w:type="spellEnd"/>
      <w:r w:rsidR="00277AF2" w:rsidRPr="00C154DA">
        <w:t xml:space="preserve">：(1)1st Derivative </w:t>
      </w:r>
      <w:proofErr w:type="spellStart"/>
      <w:r w:rsidR="00277AF2" w:rsidRPr="00C154DA">
        <w:t>Cycle：一階導數的週期時間反映了心臟輸出血流速率的穩定性，是心臟動作規律的重要指標</w:t>
      </w:r>
      <w:proofErr w:type="spellEnd"/>
      <w:r w:rsidR="00277AF2" w:rsidRPr="00C154DA">
        <w:t>。(2) 1st Derivative Peak：一階導數的峰值表示血流速率的瞬時最大變化速率，對應於心臟收縮期血液流速的加速峰值，反映心臟泵血能力及血管順應性。</w:t>
      </w:r>
    </w:p>
    <w:tbl>
      <w:tblPr>
        <w:tblStyle w:val="af1"/>
        <w:tblW w:w="0" w:type="auto"/>
        <w:tblLook w:val="04A0" w:firstRow="1" w:lastRow="0" w:firstColumn="1" w:lastColumn="0" w:noHBand="0" w:noVBand="1"/>
      </w:tblPr>
      <w:tblGrid>
        <w:gridCol w:w="2830"/>
        <w:gridCol w:w="5664"/>
      </w:tblGrid>
      <w:tr w:rsidR="00C154DA" w:rsidRPr="00A364FC" w14:paraId="423E2128" w14:textId="77777777" w:rsidTr="00A40819">
        <w:tc>
          <w:tcPr>
            <w:tcW w:w="2830" w:type="dxa"/>
            <w:tcBorders>
              <w:top w:val="single" w:sz="4" w:space="0" w:color="auto"/>
              <w:left w:val="single" w:sz="4" w:space="0" w:color="auto"/>
              <w:bottom w:val="single" w:sz="4" w:space="0" w:color="auto"/>
              <w:right w:val="single" w:sz="4" w:space="0" w:color="auto"/>
            </w:tcBorders>
          </w:tcPr>
          <w:p w14:paraId="01B08346" w14:textId="77777777" w:rsidR="00C154DA" w:rsidRPr="00A364FC" w:rsidRDefault="00C154DA" w:rsidP="00A40819">
            <w:pPr>
              <w:rPr>
                <w:color w:val="000000" w:themeColor="text1"/>
                <w:szCs w:val="24"/>
              </w:rPr>
            </w:pPr>
            <w:proofErr w:type="spellStart"/>
            <w:r w:rsidRPr="00A364FC">
              <w:rPr>
                <w:rFonts w:hint="eastAsia"/>
                <w:color w:val="000000" w:themeColor="text1"/>
                <w:szCs w:val="24"/>
              </w:rPr>
              <w:t>特徵</w:t>
            </w:r>
            <w:proofErr w:type="spellEnd"/>
            <w:r w:rsidRPr="00A364FC">
              <w:rPr>
                <w:rFonts w:hint="eastAsia"/>
                <w:color w:val="000000" w:themeColor="text1"/>
                <w:szCs w:val="24"/>
              </w:rPr>
              <w:t>(</w:t>
            </w:r>
            <w:proofErr w:type="spellStart"/>
            <w:r w:rsidRPr="00A364FC">
              <w:rPr>
                <w:rFonts w:hint="eastAsia"/>
                <w:color w:val="000000" w:themeColor="text1"/>
                <w:szCs w:val="24"/>
              </w:rPr>
              <w:t>參數</w:t>
            </w:r>
            <w:proofErr w:type="spellEnd"/>
            <w:r w:rsidRPr="00A364FC">
              <w:rPr>
                <w:rFonts w:hint="eastAsia"/>
                <w:color w:val="000000" w:themeColor="text1"/>
                <w:szCs w:val="24"/>
              </w:rPr>
              <w:t>)</w:t>
            </w:r>
          </w:p>
        </w:tc>
        <w:tc>
          <w:tcPr>
            <w:tcW w:w="5664" w:type="dxa"/>
            <w:tcBorders>
              <w:top w:val="single" w:sz="4" w:space="0" w:color="auto"/>
              <w:left w:val="single" w:sz="4" w:space="0" w:color="auto"/>
              <w:bottom w:val="single" w:sz="4" w:space="0" w:color="auto"/>
              <w:right w:val="single" w:sz="4" w:space="0" w:color="auto"/>
            </w:tcBorders>
          </w:tcPr>
          <w:p w14:paraId="6BA8B53F" w14:textId="77777777" w:rsidR="00C154DA" w:rsidRPr="00A364FC" w:rsidRDefault="00C154DA" w:rsidP="00A40819">
            <w:pPr>
              <w:rPr>
                <w:color w:val="000000" w:themeColor="text1"/>
                <w:szCs w:val="24"/>
                <w:lang w:eastAsia="zh-TW"/>
              </w:rPr>
            </w:pPr>
            <w:proofErr w:type="spellStart"/>
            <w:r w:rsidRPr="00A364FC">
              <w:rPr>
                <w:rFonts w:hint="eastAsia"/>
                <w:color w:val="000000" w:themeColor="text1"/>
                <w:szCs w:val="24"/>
              </w:rPr>
              <w:t>定義</w:t>
            </w:r>
            <w:proofErr w:type="spellEnd"/>
          </w:p>
        </w:tc>
      </w:tr>
      <w:tr w:rsidR="00C154DA" w:rsidRPr="00A364FC" w14:paraId="6A8D5CA8" w14:textId="77777777" w:rsidTr="00A40819">
        <w:tc>
          <w:tcPr>
            <w:tcW w:w="2830" w:type="dxa"/>
            <w:tcBorders>
              <w:top w:val="single" w:sz="4" w:space="0" w:color="auto"/>
              <w:left w:val="single" w:sz="4" w:space="0" w:color="auto"/>
              <w:bottom w:val="single" w:sz="4" w:space="0" w:color="auto"/>
              <w:right w:val="single" w:sz="4" w:space="0" w:color="auto"/>
            </w:tcBorders>
            <w:hideMark/>
          </w:tcPr>
          <w:p w14:paraId="648AE242" w14:textId="77777777" w:rsidR="00C154DA" w:rsidRPr="00A364FC" w:rsidRDefault="00C154DA" w:rsidP="00A40819">
            <w:pPr>
              <w:rPr>
                <w:rFonts w:cstheme="minorBidi"/>
                <w:color w:val="000000" w:themeColor="text1"/>
                <w:szCs w:val="24"/>
                <w:lang w:eastAsia="zh-TW"/>
              </w:rPr>
            </w:pPr>
            <w:r w:rsidRPr="00A364FC">
              <w:rPr>
                <w:rFonts w:hint="eastAsia"/>
                <w:color w:val="000000" w:themeColor="text1"/>
                <w:szCs w:val="24"/>
              </w:rPr>
              <w:t>1st Derivative Cycle</w:t>
            </w:r>
          </w:p>
        </w:tc>
        <w:tc>
          <w:tcPr>
            <w:tcW w:w="5664" w:type="dxa"/>
            <w:tcBorders>
              <w:top w:val="single" w:sz="4" w:space="0" w:color="auto"/>
              <w:left w:val="single" w:sz="4" w:space="0" w:color="auto"/>
              <w:bottom w:val="single" w:sz="4" w:space="0" w:color="auto"/>
              <w:right w:val="single" w:sz="4" w:space="0" w:color="auto"/>
            </w:tcBorders>
            <w:hideMark/>
          </w:tcPr>
          <w:p w14:paraId="3F16D8F1" w14:textId="77777777" w:rsidR="00C154DA" w:rsidRPr="00A364FC" w:rsidRDefault="00C154DA" w:rsidP="00A40819">
            <w:pPr>
              <w:rPr>
                <w:color w:val="000000" w:themeColor="text1"/>
                <w:szCs w:val="24"/>
                <w:lang w:eastAsia="zh-TW"/>
              </w:rPr>
            </w:pPr>
            <w:r w:rsidRPr="00A364FC">
              <w:rPr>
                <w:rFonts w:hint="eastAsia"/>
                <w:color w:val="000000" w:themeColor="text1"/>
                <w:szCs w:val="24"/>
                <w:lang w:eastAsia="zh-TW"/>
              </w:rPr>
              <w:t>PPG波形一階導數的週期時間</w:t>
            </w:r>
          </w:p>
        </w:tc>
      </w:tr>
      <w:tr w:rsidR="00C154DA" w:rsidRPr="00A364FC" w14:paraId="30DC35DD" w14:textId="77777777" w:rsidTr="00A40819">
        <w:tc>
          <w:tcPr>
            <w:tcW w:w="2830" w:type="dxa"/>
            <w:tcBorders>
              <w:top w:val="single" w:sz="4" w:space="0" w:color="auto"/>
              <w:left w:val="single" w:sz="4" w:space="0" w:color="auto"/>
              <w:bottom w:val="single" w:sz="4" w:space="0" w:color="auto"/>
              <w:right w:val="single" w:sz="4" w:space="0" w:color="auto"/>
            </w:tcBorders>
          </w:tcPr>
          <w:p w14:paraId="4C288155" w14:textId="77777777" w:rsidR="00C154DA" w:rsidRPr="00A364FC" w:rsidRDefault="00C154DA" w:rsidP="00A40819">
            <w:pPr>
              <w:rPr>
                <w:color w:val="000000" w:themeColor="text1"/>
                <w:szCs w:val="24"/>
              </w:rPr>
            </w:pPr>
            <w:r w:rsidRPr="00A364FC">
              <w:rPr>
                <w:rFonts w:hint="eastAsia"/>
                <w:color w:val="000000" w:themeColor="text1"/>
                <w:szCs w:val="24"/>
              </w:rPr>
              <w:t>1st Derivative Peak</w:t>
            </w:r>
          </w:p>
        </w:tc>
        <w:tc>
          <w:tcPr>
            <w:tcW w:w="5664" w:type="dxa"/>
            <w:tcBorders>
              <w:top w:val="single" w:sz="4" w:space="0" w:color="auto"/>
              <w:left w:val="single" w:sz="4" w:space="0" w:color="auto"/>
              <w:bottom w:val="single" w:sz="4" w:space="0" w:color="auto"/>
              <w:right w:val="single" w:sz="4" w:space="0" w:color="auto"/>
            </w:tcBorders>
          </w:tcPr>
          <w:p w14:paraId="48F66DB9" w14:textId="77777777" w:rsidR="00C154DA" w:rsidRPr="00A364FC" w:rsidRDefault="00C154DA" w:rsidP="00A40819">
            <w:pPr>
              <w:rPr>
                <w:color w:val="000000" w:themeColor="text1"/>
                <w:szCs w:val="24"/>
                <w:lang w:eastAsia="zh-TW"/>
              </w:rPr>
            </w:pPr>
            <w:r w:rsidRPr="00A364FC">
              <w:rPr>
                <w:rFonts w:hint="eastAsia"/>
                <w:color w:val="000000" w:themeColor="text1"/>
                <w:szCs w:val="24"/>
                <w:lang w:eastAsia="zh-TW"/>
              </w:rPr>
              <w:t>PPG波形一階導數的峰值</w:t>
            </w:r>
          </w:p>
        </w:tc>
      </w:tr>
    </w:tbl>
    <w:p w14:paraId="25C6C5A6" w14:textId="0225289D" w:rsidR="00C154DA" w:rsidRPr="006B2BE1" w:rsidRDefault="00C154DA" w:rsidP="00044C21">
      <w:pPr>
        <w:pStyle w:val="3"/>
        <w:numPr>
          <w:ilvl w:val="0"/>
          <w:numId w:val="39"/>
        </w:numPr>
        <w:rPr>
          <w:lang w:eastAsia="zh-TW"/>
        </w:rPr>
      </w:pPr>
      <w:bookmarkStart w:id="29" w:name="_Toc198556151"/>
      <w:bookmarkStart w:id="30" w:name="_Toc198558088"/>
      <w:bookmarkStart w:id="31" w:name="_Toc198558105"/>
      <w:r>
        <w:rPr>
          <w:lang w:eastAsia="zh-TW"/>
        </w:rPr>
        <w:t>SDPPG</w:t>
      </w:r>
      <w:r>
        <w:rPr>
          <w:rFonts w:hint="eastAsia"/>
          <w:lang w:eastAsia="zh-TW"/>
        </w:rPr>
        <w:t>訊號與實驗特徵</w:t>
      </w:r>
      <w:bookmarkEnd w:id="29"/>
      <w:bookmarkEnd w:id="30"/>
      <w:bookmarkEnd w:id="31"/>
    </w:p>
    <w:p w14:paraId="0185EDD6" w14:textId="77777777" w:rsidR="00C154DA" w:rsidRDefault="00C154DA" w:rsidP="00C7785B">
      <w:pPr>
        <w:ind w:firstLine="480"/>
        <w:rPr>
          <w:rFonts w:ascii="Times New Roman" w:hAnsi="Times New Roman"/>
          <w:lang w:eastAsia="zh-TW"/>
        </w:rPr>
      </w:pPr>
      <w:r w:rsidRPr="00C154DA">
        <w:rPr>
          <w:rFonts w:ascii="Times New Roman" w:hAnsi="Times New Roman"/>
          <w:lang w:eastAsia="zh-TW"/>
        </w:rPr>
        <w:t>PPG</w:t>
      </w:r>
      <w:r w:rsidRPr="00C154DA">
        <w:rPr>
          <w:rFonts w:ascii="Times New Roman" w:hAnsi="Times New Roman"/>
          <w:lang w:eastAsia="zh-TW"/>
        </w:rPr>
        <w:t>信號的二階導數分析（</w:t>
      </w:r>
      <w:r w:rsidRPr="00C154DA">
        <w:rPr>
          <w:rFonts w:ascii="Times New Roman" w:hAnsi="Times New Roman"/>
          <w:lang w:eastAsia="zh-TW"/>
        </w:rPr>
        <w:t>Second Derivative of PPG, SDPPG</w:t>
      </w:r>
      <w:r w:rsidRPr="00C154DA">
        <w:rPr>
          <w:rFonts w:ascii="Times New Roman" w:hAnsi="Times New Roman"/>
          <w:lang w:eastAsia="zh-TW"/>
        </w:rPr>
        <w:t>）提供了更更細緻的特徵，能反映微循環系統中的動脈順應性與血管彈性變化。以下是常見的二階導數特徵及其生理意義說明：</w:t>
      </w:r>
      <w:r w:rsidRPr="00C154DA">
        <w:rPr>
          <w:rFonts w:ascii="Times New Roman" w:hAnsi="Times New Roman"/>
          <w:lang w:eastAsia="zh-TW"/>
        </w:rPr>
        <w:t>[9]</w:t>
      </w:r>
      <w:r w:rsidRPr="00C154DA">
        <w:rPr>
          <w:rFonts w:ascii="Times New Roman" w:hAnsi="Times New Roman"/>
          <w:lang w:eastAsia="zh-TW"/>
        </w:rPr>
        <w:t>。以下是常見的二階導數特徵及其生理意義說明：</w:t>
      </w:r>
      <w:r w:rsidRPr="00C154DA">
        <w:rPr>
          <w:rFonts w:ascii="Times New Roman" w:hAnsi="Times New Roman"/>
          <w:lang w:eastAsia="zh-TW"/>
        </w:rPr>
        <w:t>(1) Ratio b/a</w:t>
      </w:r>
      <w:r w:rsidRPr="00C154DA">
        <w:rPr>
          <w:rFonts w:ascii="Times New Roman" w:hAnsi="Times New Roman"/>
          <w:lang w:eastAsia="zh-TW"/>
        </w:rPr>
        <w:t>：</w:t>
      </w:r>
      <w:r w:rsidRPr="00C154DA">
        <w:rPr>
          <w:rFonts w:ascii="Times New Roman" w:hAnsi="Times New Roman"/>
          <w:lang w:eastAsia="zh-TW"/>
        </w:rPr>
        <w:t>b</w:t>
      </w:r>
      <w:r w:rsidRPr="00C154DA">
        <w:rPr>
          <w:rFonts w:ascii="Times New Roman" w:hAnsi="Times New Roman"/>
          <w:lang w:eastAsia="zh-TW"/>
        </w:rPr>
        <w:t>點代表血流回升的加速階段，</w:t>
      </w:r>
      <w:r w:rsidRPr="00C154DA">
        <w:rPr>
          <w:rFonts w:ascii="Times New Roman" w:hAnsi="Times New Roman"/>
          <w:lang w:eastAsia="zh-TW"/>
        </w:rPr>
        <w:t>a</w:t>
      </w:r>
      <w:r w:rsidRPr="00C154DA">
        <w:rPr>
          <w:rFonts w:ascii="Times New Roman" w:hAnsi="Times New Roman"/>
          <w:lang w:eastAsia="zh-TW"/>
        </w:rPr>
        <w:t>點為血流高峰開始的拐點。</w:t>
      </w:r>
      <w:r w:rsidRPr="00C154DA">
        <w:rPr>
          <w:rFonts w:ascii="Times New Roman" w:hAnsi="Times New Roman"/>
          <w:lang w:eastAsia="zh-TW"/>
        </w:rPr>
        <w:t>b/a</w:t>
      </w:r>
      <w:r w:rsidRPr="00C154DA">
        <w:rPr>
          <w:rFonts w:ascii="Times New Roman" w:hAnsi="Times New Roman"/>
          <w:lang w:eastAsia="zh-TW"/>
        </w:rPr>
        <w:t>的比率反映心臟收縮後血液的初始動力。此比率反映瘺管內血流的初始加速能力。在健康的瘺管中，</w:t>
      </w:r>
      <w:r w:rsidRPr="00C154DA">
        <w:rPr>
          <w:rFonts w:ascii="Times New Roman" w:hAnsi="Times New Roman"/>
          <w:lang w:eastAsia="zh-TW"/>
        </w:rPr>
        <w:t>b/a</w:t>
      </w:r>
      <w:r w:rsidRPr="00C154DA">
        <w:rPr>
          <w:rFonts w:ascii="Times New Roman" w:hAnsi="Times New Roman"/>
          <w:lang w:eastAsia="zh-TW"/>
        </w:rPr>
        <w:t>值通常較高，顯示動脈化的靜脈能有效承受心臟收縮的血流衝擊。研</w:t>
      </w:r>
      <w:r w:rsidRPr="00C154DA">
        <w:rPr>
          <w:rFonts w:ascii="Times New Roman" w:hAnsi="Times New Roman"/>
          <w:lang w:eastAsia="zh-TW"/>
        </w:rPr>
        <w:lastRenderedPageBreak/>
        <w:t>究指出，當瘺管發生狹</w:t>
      </w:r>
      <w:r w:rsidRPr="00C154DA">
        <w:rPr>
          <w:rFonts w:ascii="Times New Roman" w:hAnsi="Times New Roman" w:hint="eastAsia"/>
          <w:lang w:eastAsia="zh-TW"/>
        </w:rPr>
        <w:t>窄時，</w:t>
      </w:r>
      <w:r w:rsidRPr="00C154DA">
        <w:rPr>
          <w:rFonts w:ascii="Times New Roman" w:hAnsi="Times New Roman"/>
          <w:lang w:eastAsia="zh-TW"/>
        </w:rPr>
        <w:t>b/a</w:t>
      </w:r>
      <w:r w:rsidRPr="00C154DA">
        <w:rPr>
          <w:rFonts w:ascii="Times New Roman" w:hAnsi="Times New Roman"/>
          <w:lang w:eastAsia="zh-TW"/>
        </w:rPr>
        <w:t>值可能下降，因局部阻力增加導致血流加速受阻。此特徵可作為監測瘺管通暢性的早期指標。</w:t>
      </w:r>
      <w:r w:rsidRPr="00C154DA">
        <w:rPr>
          <w:rFonts w:ascii="Times New Roman" w:hAnsi="Times New Roman"/>
          <w:lang w:eastAsia="zh-TW"/>
        </w:rPr>
        <w:t>(2) Ratio c/a</w:t>
      </w:r>
      <w:r w:rsidRPr="00C154DA">
        <w:rPr>
          <w:rFonts w:ascii="Times New Roman" w:hAnsi="Times New Roman"/>
          <w:lang w:eastAsia="zh-TW"/>
        </w:rPr>
        <w:t>：</w:t>
      </w:r>
      <w:r w:rsidRPr="00C154DA">
        <w:rPr>
          <w:rFonts w:ascii="Times New Roman" w:hAnsi="Times New Roman"/>
          <w:lang w:eastAsia="zh-TW"/>
        </w:rPr>
        <w:t>c</w:t>
      </w:r>
      <w:r w:rsidRPr="00C154DA">
        <w:rPr>
          <w:rFonts w:ascii="Times New Roman" w:hAnsi="Times New Roman"/>
          <w:lang w:eastAsia="zh-TW"/>
        </w:rPr>
        <w:t>點標記了血流減速階段的變化，對應於心臟舒張期開始時的血管順應性。與瘺管血管壁的順應性密切相關。瘺管長期承受高流量血流，血管壁可能硬化，導致</w:t>
      </w:r>
      <w:r w:rsidRPr="00C154DA">
        <w:rPr>
          <w:rFonts w:ascii="Times New Roman" w:hAnsi="Times New Roman"/>
          <w:lang w:eastAsia="zh-TW"/>
        </w:rPr>
        <w:t>c/a</w:t>
      </w:r>
      <w:r w:rsidRPr="00C154DA">
        <w:rPr>
          <w:rFonts w:ascii="Times New Roman" w:hAnsi="Times New Roman"/>
          <w:lang w:eastAsia="zh-TW"/>
        </w:rPr>
        <w:t>值異常。文獻顯示，</w:t>
      </w:r>
      <w:r w:rsidRPr="00C154DA">
        <w:rPr>
          <w:rFonts w:ascii="Times New Roman" w:hAnsi="Times New Roman"/>
          <w:lang w:eastAsia="zh-TW"/>
        </w:rPr>
        <w:t>c/a</w:t>
      </w:r>
      <w:r w:rsidRPr="00C154DA">
        <w:rPr>
          <w:rFonts w:ascii="Times New Roman" w:hAnsi="Times New Roman"/>
          <w:lang w:eastAsia="zh-TW"/>
        </w:rPr>
        <w:t>比率的變化能反映瘺管內皮功能減退，特別是在透析患者中，內皮損傷與動脈硬化常見，</w:t>
      </w:r>
      <w:r w:rsidRPr="00C154DA">
        <w:rPr>
          <w:rFonts w:ascii="Times New Roman" w:hAnsi="Times New Roman"/>
          <w:lang w:eastAsia="zh-TW"/>
        </w:rPr>
        <w:t>c/a</w:t>
      </w:r>
      <w:r w:rsidRPr="00C154DA">
        <w:rPr>
          <w:rFonts w:ascii="Times New Roman" w:hAnsi="Times New Roman"/>
          <w:lang w:eastAsia="zh-TW"/>
        </w:rPr>
        <w:t>可作為非侵入性評估工具。</w:t>
      </w:r>
      <w:r w:rsidRPr="00C154DA">
        <w:rPr>
          <w:rFonts w:ascii="Times New Roman" w:hAnsi="Times New Roman"/>
          <w:lang w:eastAsia="zh-TW"/>
        </w:rPr>
        <w:t>(3)Ratio d/a</w:t>
      </w:r>
      <w:r w:rsidRPr="00C154DA">
        <w:rPr>
          <w:rFonts w:ascii="Times New Roman" w:hAnsi="Times New Roman"/>
          <w:lang w:eastAsia="zh-TW"/>
        </w:rPr>
        <w:t>：</w:t>
      </w:r>
      <w:r w:rsidRPr="00C154DA">
        <w:rPr>
          <w:rFonts w:ascii="Times New Roman" w:hAnsi="Times New Roman"/>
          <w:lang w:eastAsia="zh-TW"/>
        </w:rPr>
        <w:t>d</w:t>
      </w:r>
      <w:r w:rsidRPr="00C154DA">
        <w:rPr>
          <w:rFonts w:ascii="Times New Roman" w:hAnsi="Times New Roman"/>
          <w:lang w:eastAsia="zh-TW"/>
        </w:rPr>
        <w:t>點反映血流穩定下降階段的動態，對應外周血管阻力的變化。與瘺管遠端的外周阻力有關。在瘺</w:t>
      </w:r>
      <w:r w:rsidRPr="00C154DA">
        <w:rPr>
          <w:rFonts w:ascii="Times New Roman" w:hAnsi="Times New Roman" w:hint="eastAsia"/>
          <w:lang w:eastAsia="zh-TW"/>
        </w:rPr>
        <w:t>管功能異常（如血栓形成）時，</w:t>
      </w:r>
      <w:r w:rsidRPr="00C154DA">
        <w:rPr>
          <w:rFonts w:ascii="Times New Roman" w:hAnsi="Times New Roman"/>
          <w:lang w:eastAsia="zh-TW"/>
        </w:rPr>
        <w:t>d/a</w:t>
      </w:r>
      <w:r w:rsidRPr="00C154DA">
        <w:rPr>
          <w:rFonts w:ascii="Times New Roman" w:hAnsi="Times New Roman"/>
          <w:lang w:eastAsia="zh-TW"/>
        </w:rPr>
        <w:t>值可能因血流穩定性下降而偏離正常範圍。研究表明，</w:t>
      </w:r>
      <w:r w:rsidRPr="00C154DA">
        <w:rPr>
          <w:rFonts w:ascii="Times New Roman" w:hAnsi="Times New Roman"/>
          <w:lang w:eastAsia="zh-TW"/>
        </w:rPr>
        <w:t>d/a</w:t>
      </w:r>
      <w:r w:rsidRPr="00C154DA">
        <w:rPr>
          <w:rFonts w:ascii="Times New Roman" w:hAnsi="Times New Roman"/>
          <w:lang w:eastAsia="zh-TW"/>
        </w:rPr>
        <w:t>的動態變化與瘺管血流量的減少呈正相關，可用於預測透析通路失效風險。</w:t>
      </w:r>
      <w:r w:rsidRPr="00C154DA">
        <w:rPr>
          <w:rFonts w:ascii="Times New Roman" w:hAnsi="Times New Roman"/>
          <w:lang w:eastAsia="zh-TW"/>
        </w:rPr>
        <w:t>(4) Ratio (b−d−c−e)/a</w:t>
      </w:r>
      <w:r w:rsidRPr="00C154DA">
        <w:rPr>
          <w:rFonts w:ascii="Times New Roman" w:hAnsi="Times New Roman"/>
          <w:lang w:eastAsia="zh-TW"/>
        </w:rPr>
        <w:t>：綜合了</w:t>
      </w:r>
      <w:r w:rsidRPr="00C154DA">
        <w:rPr>
          <w:rFonts w:ascii="Times New Roman" w:hAnsi="Times New Roman"/>
          <w:lang w:eastAsia="zh-TW"/>
        </w:rPr>
        <w:t>b</w:t>
      </w:r>
      <w:r w:rsidRPr="00C154DA">
        <w:rPr>
          <w:rFonts w:ascii="Times New Roman" w:hAnsi="Times New Roman"/>
          <w:lang w:eastAsia="zh-TW"/>
        </w:rPr>
        <w:t>、</w:t>
      </w:r>
      <w:r w:rsidRPr="00C154DA">
        <w:rPr>
          <w:rFonts w:ascii="Times New Roman" w:hAnsi="Times New Roman"/>
          <w:lang w:eastAsia="zh-TW"/>
        </w:rPr>
        <w:t>d</w:t>
      </w:r>
      <w:r w:rsidRPr="00C154DA">
        <w:rPr>
          <w:rFonts w:ascii="Times New Roman" w:hAnsi="Times New Roman"/>
          <w:lang w:eastAsia="zh-TW"/>
        </w:rPr>
        <w:t>、</w:t>
      </w:r>
      <w:r w:rsidRPr="00C154DA">
        <w:rPr>
          <w:rFonts w:ascii="Times New Roman" w:hAnsi="Times New Roman"/>
          <w:lang w:eastAsia="zh-TW"/>
        </w:rPr>
        <w:t>c</w:t>
      </w:r>
      <w:r w:rsidRPr="00C154DA">
        <w:rPr>
          <w:rFonts w:ascii="Times New Roman" w:hAnsi="Times New Roman"/>
          <w:lang w:eastAsia="zh-TW"/>
        </w:rPr>
        <w:t>、</w:t>
      </w:r>
      <w:r w:rsidRPr="00C154DA">
        <w:rPr>
          <w:rFonts w:ascii="Times New Roman" w:hAnsi="Times New Roman"/>
          <w:lang w:eastAsia="zh-TW"/>
        </w:rPr>
        <w:t>e</w:t>
      </w:r>
      <w:r w:rsidRPr="00C154DA">
        <w:rPr>
          <w:rFonts w:ascii="Times New Roman" w:hAnsi="Times New Roman"/>
          <w:lang w:eastAsia="zh-TW"/>
        </w:rPr>
        <w:t>四個關鍵拐點的資訊，提供全面的血流動態特徵。在臨床研究中，此比率被用於區分正常瘺管與功能受損瘺管，特別是在機器學習模型中，該特徵的高維數據有助於提高分類準確性。</w:t>
      </w:r>
      <w:r w:rsidRPr="00C154DA">
        <w:rPr>
          <w:rFonts w:ascii="Times New Roman" w:hAnsi="Times New Roman"/>
          <w:lang w:eastAsia="zh-TW"/>
        </w:rPr>
        <w:t>(5) Ratio (b−e)/a</w:t>
      </w:r>
      <w:r w:rsidRPr="00C154DA">
        <w:rPr>
          <w:rFonts w:ascii="Times New Roman" w:hAnsi="Times New Roman"/>
          <w:lang w:eastAsia="zh-TW"/>
        </w:rPr>
        <w:t>：</w:t>
      </w:r>
      <w:r w:rsidRPr="00C154DA">
        <w:rPr>
          <w:rFonts w:ascii="Times New Roman" w:hAnsi="Times New Roman"/>
          <w:lang w:eastAsia="zh-TW"/>
        </w:rPr>
        <w:t>b</w:t>
      </w:r>
      <w:r w:rsidRPr="00C154DA">
        <w:rPr>
          <w:rFonts w:ascii="Times New Roman" w:hAnsi="Times New Roman"/>
          <w:lang w:eastAsia="zh-TW"/>
        </w:rPr>
        <w:t>點與</w:t>
      </w:r>
      <w:r w:rsidRPr="00C154DA">
        <w:rPr>
          <w:rFonts w:ascii="Times New Roman" w:hAnsi="Times New Roman"/>
          <w:lang w:eastAsia="zh-TW"/>
        </w:rPr>
        <w:t>e</w:t>
      </w:r>
      <w:r w:rsidRPr="00C154DA">
        <w:rPr>
          <w:rFonts w:ascii="Times New Roman" w:hAnsi="Times New Roman"/>
          <w:lang w:eastAsia="zh-TW"/>
        </w:rPr>
        <w:t>點的差值描述收縮期與舒張期之間的壓力變化幅度，</w:t>
      </w:r>
      <w:r w:rsidRPr="00C154DA">
        <w:rPr>
          <w:rFonts w:ascii="Times New Roman" w:hAnsi="Times New Roman"/>
          <w:lang w:eastAsia="zh-TW"/>
        </w:rPr>
        <w:t>a</w:t>
      </w:r>
      <w:r w:rsidRPr="00C154DA">
        <w:rPr>
          <w:rFonts w:ascii="Times New Roman" w:hAnsi="Times New Roman"/>
          <w:lang w:eastAsia="zh-TW"/>
        </w:rPr>
        <w:t>點作為基準標準化。此比率強調收縮期與舒張期</w:t>
      </w:r>
      <w:r w:rsidRPr="00C154DA">
        <w:rPr>
          <w:rFonts w:ascii="Times New Roman" w:hAnsi="Times New Roman" w:hint="eastAsia"/>
          <w:lang w:eastAsia="zh-TW"/>
        </w:rPr>
        <w:t>血流之間的平衡，對瘺管血流穩定性的評估尤為重要。研究發現，</w:t>
      </w:r>
      <w:r w:rsidRPr="00C154DA">
        <w:rPr>
          <w:rFonts w:ascii="Times New Roman" w:hAnsi="Times New Roman"/>
          <w:lang w:eastAsia="zh-TW"/>
        </w:rPr>
        <w:t>(b−e)/a</w:t>
      </w:r>
      <w:r w:rsidRPr="00C154DA">
        <w:rPr>
          <w:rFonts w:ascii="Times New Roman" w:hAnsi="Times New Roman"/>
          <w:lang w:eastAsia="zh-TW"/>
        </w:rPr>
        <w:t>值異常可能預示瘺管內血流紊亂或壓力分佈不均，這些都是潛在狹窄的前兆。</w:t>
      </w:r>
    </w:p>
    <w:tbl>
      <w:tblPr>
        <w:tblStyle w:val="af1"/>
        <w:tblW w:w="0" w:type="auto"/>
        <w:tblLook w:val="04A0" w:firstRow="1" w:lastRow="0" w:firstColumn="1" w:lastColumn="0" w:noHBand="0" w:noVBand="1"/>
      </w:tblPr>
      <w:tblGrid>
        <w:gridCol w:w="2405"/>
        <w:gridCol w:w="6089"/>
      </w:tblGrid>
      <w:tr w:rsidR="00C154DA" w:rsidRPr="00A364FC" w14:paraId="159FB438" w14:textId="77777777" w:rsidTr="00A40819">
        <w:tc>
          <w:tcPr>
            <w:tcW w:w="2405" w:type="dxa"/>
            <w:tcBorders>
              <w:top w:val="single" w:sz="4" w:space="0" w:color="auto"/>
              <w:left w:val="single" w:sz="4" w:space="0" w:color="auto"/>
              <w:bottom w:val="single" w:sz="4" w:space="0" w:color="auto"/>
              <w:right w:val="single" w:sz="4" w:space="0" w:color="auto"/>
            </w:tcBorders>
          </w:tcPr>
          <w:p w14:paraId="3C57BAD7" w14:textId="77777777" w:rsidR="00C154DA" w:rsidRPr="00A364FC" w:rsidRDefault="00C154DA" w:rsidP="00A40819">
            <w:pPr>
              <w:rPr>
                <w:color w:val="000000" w:themeColor="text1"/>
                <w:szCs w:val="24"/>
                <w:lang w:eastAsia="zh-TW"/>
              </w:rPr>
            </w:pPr>
            <w:proofErr w:type="spellStart"/>
            <w:r w:rsidRPr="00A364FC">
              <w:rPr>
                <w:rFonts w:hint="eastAsia"/>
                <w:color w:val="000000" w:themeColor="text1"/>
                <w:szCs w:val="24"/>
              </w:rPr>
              <w:t>特徵</w:t>
            </w:r>
            <w:proofErr w:type="spellEnd"/>
            <w:r w:rsidRPr="00A364FC">
              <w:rPr>
                <w:rFonts w:hint="eastAsia"/>
                <w:color w:val="000000" w:themeColor="text1"/>
                <w:szCs w:val="24"/>
              </w:rPr>
              <w:t>(</w:t>
            </w:r>
            <w:proofErr w:type="spellStart"/>
            <w:r w:rsidRPr="00A364FC">
              <w:rPr>
                <w:rFonts w:hint="eastAsia"/>
                <w:color w:val="000000" w:themeColor="text1"/>
                <w:szCs w:val="24"/>
              </w:rPr>
              <w:t>參數</w:t>
            </w:r>
            <w:proofErr w:type="spellEnd"/>
            <w:r w:rsidRPr="00A364FC">
              <w:rPr>
                <w:rFonts w:hint="eastAsia"/>
                <w:color w:val="000000" w:themeColor="text1"/>
                <w:szCs w:val="24"/>
              </w:rPr>
              <w:t>)</w:t>
            </w:r>
          </w:p>
        </w:tc>
        <w:tc>
          <w:tcPr>
            <w:tcW w:w="6089" w:type="dxa"/>
            <w:tcBorders>
              <w:top w:val="single" w:sz="4" w:space="0" w:color="auto"/>
              <w:left w:val="single" w:sz="4" w:space="0" w:color="auto"/>
              <w:bottom w:val="single" w:sz="4" w:space="0" w:color="auto"/>
              <w:right w:val="single" w:sz="4" w:space="0" w:color="auto"/>
            </w:tcBorders>
          </w:tcPr>
          <w:p w14:paraId="0CA79F87" w14:textId="77777777" w:rsidR="00C154DA" w:rsidRPr="00A364FC" w:rsidRDefault="00C154DA" w:rsidP="00A40819">
            <w:pPr>
              <w:rPr>
                <w:color w:val="000000" w:themeColor="text1"/>
                <w:szCs w:val="24"/>
                <w:lang w:eastAsia="zh-TW"/>
              </w:rPr>
            </w:pPr>
            <w:proofErr w:type="spellStart"/>
            <w:r w:rsidRPr="00A364FC">
              <w:rPr>
                <w:rFonts w:hint="eastAsia"/>
                <w:color w:val="000000" w:themeColor="text1"/>
                <w:szCs w:val="24"/>
              </w:rPr>
              <w:t>定義</w:t>
            </w:r>
            <w:proofErr w:type="spellEnd"/>
          </w:p>
        </w:tc>
      </w:tr>
      <w:tr w:rsidR="00C154DA" w:rsidRPr="00A364FC" w14:paraId="0855E280" w14:textId="77777777" w:rsidTr="00A40819">
        <w:tc>
          <w:tcPr>
            <w:tcW w:w="2405" w:type="dxa"/>
            <w:tcBorders>
              <w:top w:val="single" w:sz="4" w:space="0" w:color="auto"/>
              <w:left w:val="single" w:sz="4" w:space="0" w:color="auto"/>
              <w:bottom w:val="single" w:sz="4" w:space="0" w:color="auto"/>
              <w:right w:val="single" w:sz="4" w:space="0" w:color="auto"/>
            </w:tcBorders>
            <w:hideMark/>
          </w:tcPr>
          <w:p w14:paraId="2AD18856" w14:textId="77777777" w:rsidR="00C154DA" w:rsidRPr="00A364FC" w:rsidRDefault="00C154DA" w:rsidP="00A40819">
            <w:pPr>
              <w:rPr>
                <w:rFonts w:cstheme="minorBidi"/>
                <w:color w:val="000000" w:themeColor="text1"/>
                <w:szCs w:val="24"/>
                <w:lang w:eastAsia="zh-TW"/>
              </w:rPr>
            </w:pPr>
            <w:r w:rsidRPr="00A364FC">
              <w:rPr>
                <w:rFonts w:hint="eastAsia"/>
                <w:color w:val="000000" w:themeColor="text1"/>
                <w:szCs w:val="24"/>
              </w:rPr>
              <w:t>Ratio b/a</w:t>
            </w:r>
          </w:p>
        </w:tc>
        <w:tc>
          <w:tcPr>
            <w:tcW w:w="6089" w:type="dxa"/>
            <w:tcBorders>
              <w:top w:val="single" w:sz="4" w:space="0" w:color="auto"/>
              <w:left w:val="single" w:sz="4" w:space="0" w:color="auto"/>
              <w:bottom w:val="single" w:sz="4" w:space="0" w:color="auto"/>
              <w:right w:val="single" w:sz="4" w:space="0" w:color="auto"/>
            </w:tcBorders>
            <w:hideMark/>
          </w:tcPr>
          <w:p w14:paraId="4368035D" w14:textId="77777777" w:rsidR="00C154DA" w:rsidRPr="00A364FC" w:rsidRDefault="00C154DA" w:rsidP="00A40819">
            <w:pPr>
              <w:rPr>
                <w:color w:val="000000" w:themeColor="text1"/>
                <w:szCs w:val="24"/>
                <w:lang w:eastAsia="zh-TW"/>
              </w:rPr>
            </w:pPr>
            <w:r w:rsidRPr="00A364FC">
              <w:rPr>
                <w:rFonts w:hint="eastAsia"/>
                <w:color w:val="000000" w:themeColor="text1"/>
                <w:szCs w:val="24"/>
                <w:lang w:eastAsia="zh-TW"/>
              </w:rPr>
              <w:t>PPG波形中二階導數b點和a點的比率</w:t>
            </w:r>
          </w:p>
        </w:tc>
      </w:tr>
      <w:tr w:rsidR="00C154DA" w:rsidRPr="00A364FC" w14:paraId="0DAB73CC" w14:textId="77777777" w:rsidTr="00A40819">
        <w:tc>
          <w:tcPr>
            <w:tcW w:w="2405" w:type="dxa"/>
            <w:tcBorders>
              <w:top w:val="single" w:sz="4" w:space="0" w:color="auto"/>
              <w:left w:val="single" w:sz="4" w:space="0" w:color="auto"/>
              <w:bottom w:val="single" w:sz="4" w:space="0" w:color="auto"/>
              <w:right w:val="single" w:sz="4" w:space="0" w:color="auto"/>
            </w:tcBorders>
            <w:hideMark/>
          </w:tcPr>
          <w:p w14:paraId="61DF0890" w14:textId="77777777" w:rsidR="00C154DA" w:rsidRPr="00A364FC" w:rsidRDefault="00C154DA" w:rsidP="00A40819">
            <w:pPr>
              <w:rPr>
                <w:color w:val="000000" w:themeColor="text1"/>
                <w:szCs w:val="24"/>
              </w:rPr>
            </w:pPr>
            <w:r w:rsidRPr="00A364FC">
              <w:rPr>
                <w:rFonts w:hint="eastAsia"/>
                <w:color w:val="000000" w:themeColor="text1"/>
                <w:szCs w:val="24"/>
              </w:rPr>
              <w:t>Ratio c/a</w:t>
            </w:r>
          </w:p>
        </w:tc>
        <w:tc>
          <w:tcPr>
            <w:tcW w:w="6089" w:type="dxa"/>
            <w:tcBorders>
              <w:top w:val="single" w:sz="4" w:space="0" w:color="auto"/>
              <w:left w:val="single" w:sz="4" w:space="0" w:color="auto"/>
              <w:bottom w:val="single" w:sz="4" w:space="0" w:color="auto"/>
              <w:right w:val="single" w:sz="4" w:space="0" w:color="auto"/>
            </w:tcBorders>
            <w:hideMark/>
          </w:tcPr>
          <w:p w14:paraId="445861C4" w14:textId="77777777" w:rsidR="00C154DA" w:rsidRPr="00A364FC" w:rsidRDefault="00C154DA" w:rsidP="00A40819">
            <w:pPr>
              <w:rPr>
                <w:color w:val="000000" w:themeColor="text1"/>
                <w:szCs w:val="24"/>
                <w:lang w:eastAsia="zh-TW"/>
              </w:rPr>
            </w:pPr>
            <w:r w:rsidRPr="00A364FC">
              <w:rPr>
                <w:rFonts w:hint="eastAsia"/>
                <w:color w:val="000000" w:themeColor="text1"/>
                <w:szCs w:val="24"/>
                <w:lang w:eastAsia="zh-TW"/>
              </w:rPr>
              <w:t>PPG波形中二階導數c點和a點的比率</w:t>
            </w:r>
          </w:p>
        </w:tc>
      </w:tr>
      <w:tr w:rsidR="00C154DA" w:rsidRPr="00A364FC" w14:paraId="7ADEBBBB" w14:textId="77777777" w:rsidTr="00A40819">
        <w:tc>
          <w:tcPr>
            <w:tcW w:w="2405" w:type="dxa"/>
            <w:tcBorders>
              <w:top w:val="single" w:sz="4" w:space="0" w:color="auto"/>
              <w:left w:val="single" w:sz="4" w:space="0" w:color="auto"/>
              <w:bottom w:val="single" w:sz="4" w:space="0" w:color="auto"/>
              <w:right w:val="single" w:sz="4" w:space="0" w:color="auto"/>
            </w:tcBorders>
            <w:hideMark/>
          </w:tcPr>
          <w:p w14:paraId="0586198D" w14:textId="77777777" w:rsidR="00C154DA" w:rsidRPr="00A364FC" w:rsidRDefault="00C154DA" w:rsidP="00A40819">
            <w:pPr>
              <w:rPr>
                <w:color w:val="000000" w:themeColor="text1"/>
                <w:szCs w:val="24"/>
              </w:rPr>
            </w:pPr>
            <w:r w:rsidRPr="00A364FC">
              <w:rPr>
                <w:rFonts w:hint="eastAsia"/>
                <w:color w:val="000000" w:themeColor="text1"/>
                <w:szCs w:val="24"/>
              </w:rPr>
              <w:t>Ratio d/a</w:t>
            </w:r>
          </w:p>
        </w:tc>
        <w:tc>
          <w:tcPr>
            <w:tcW w:w="6089" w:type="dxa"/>
            <w:tcBorders>
              <w:top w:val="single" w:sz="4" w:space="0" w:color="auto"/>
              <w:left w:val="single" w:sz="4" w:space="0" w:color="auto"/>
              <w:bottom w:val="single" w:sz="4" w:space="0" w:color="auto"/>
              <w:right w:val="single" w:sz="4" w:space="0" w:color="auto"/>
            </w:tcBorders>
            <w:hideMark/>
          </w:tcPr>
          <w:p w14:paraId="048EF1CB" w14:textId="77777777" w:rsidR="00C154DA" w:rsidRPr="00A364FC" w:rsidRDefault="00C154DA" w:rsidP="00A40819">
            <w:pPr>
              <w:rPr>
                <w:color w:val="000000" w:themeColor="text1"/>
                <w:szCs w:val="24"/>
                <w:lang w:eastAsia="zh-TW"/>
              </w:rPr>
            </w:pPr>
            <w:r w:rsidRPr="00A364FC">
              <w:rPr>
                <w:rFonts w:hint="eastAsia"/>
                <w:color w:val="000000" w:themeColor="text1"/>
                <w:szCs w:val="24"/>
                <w:lang w:eastAsia="zh-TW"/>
              </w:rPr>
              <w:t>PPG波形中二階導數d點和a點的比率</w:t>
            </w:r>
          </w:p>
        </w:tc>
      </w:tr>
      <w:tr w:rsidR="00C154DA" w:rsidRPr="00A364FC" w14:paraId="7CC5DA8E" w14:textId="77777777" w:rsidTr="00A40819">
        <w:tc>
          <w:tcPr>
            <w:tcW w:w="2405" w:type="dxa"/>
            <w:tcBorders>
              <w:top w:val="single" w:sz="4" w:space="0" w:color="auto"/>
              <w:left w:val="single" w:sz="4" w:space="0" w:color="auto"/>
              <w:bottom w:val="single" w:sz="4" w:space="0" w:color="auto"/>
              <w:right w:val="single" w:sz="4" w:space="0" w:color="auto"/>
            </w:tcBorders>
            <w:hideMark/>
          </w:tcPr>
          <w:p w14:paraId="4DD4DD9C" w14:textId="77777777" w:rsidR="00C154DA" w:rsidRPr="00A364FC" w:rsidRDefault="00C154DA" w:rsidP="00A40819">
            <w:pPr>
              <w:rPr>
                <w:color w:val="000000" w:themeColor="text1"/>
                <w:szCs w:val="24"/>
              </w:rPr>
            </w:pPr>
            <w:r w:rsidRPr="00A364FC">
              <w:rPr>
                <w:rFonts w:hint="eastAsia"/>
                <w:color w:val="000000" w:themeColor="text1"/>
                <w:szCs w:val="24"/>
              </w:rPr>
              <w:t>Ratio (b-d-c-e)/a</w:t>
            </w:r>
          </w:p>
        </w:tc>
        <w:tc>
          <w:tcPr>
            <w:tcW w:w="6089" w:type="dxa"/>
            <w:tcBorders>
              <w:top w:val="single" w:sz="4" w:space="0" w:color="auto"/>
              <w:left w:val="single" w:sz="4" w:space="0" w:color="auto"/>
              <w:bottom w:val="single" w:sz="4" w:space="0" w:color="auto"/>
              <w:right w:val="single" w:sz="4" w:space="0" w:color="auto"/>
            </w:tcBorders>
            <w:hideMark/>
          </w:tcPr>
          <w:p w14:paraId="7A467A11" w14:textId="77777777" w:rsidR="00C154DA" w:rsidRPr="00A364FC" w:rsidRDefault="00C154DA" w:rsidP="00A40819">
            <w:pPr>
              <w:rPr>
                <w:color w:val="000000" w:themeColor="text1"/>
                <w:szCs w:val="24"/>
                <w:lang w:eastAsia="zh-TW"/>
              </w:rPr>
            </w:pPr>
            <w:r w:rsidRPr="00A364FC">
              <w:rPr>
                <w:rFonts w:hint="eastAsia"/>
                <w:color w:val="000000" w:themeColor="text1"/>
                <w:szCs w:val="24"/>
                <w:lang w:eastAsia="zh-TW"/>
              </w:rPr>
              <w:t>PPG波形中二階導數(b-d-c-e)和a點的比率</w:t>
            </w:r>
          </w:p>
        </w:tc>
      </w:tr>
      <w:tr w:rsidR="00C154DA" w:rsidRPr="00A364FC" w14:paraId="09884107" w14:textId="77777777" w:rsidTr="00A40819">
        <w:tc>
          <w:tcPr>
            <w:tcW w:w="2405" w:type="dxa"/>
            <w:tcBorders>
              <w:top w:val="single" w:sz="4" w:space="0" w:color="auto"/>
              <w:left w:val="single" w:sz="4" w:space="0" w:color="auto"/>
              <w:bottom w:val="single" w:sz="4" w:space="0" w:color="auto"/>
              <w:right w:val="single" w:sz="4" w:space="0" w:color="auto"/>
            </w:tcBorders>
            <w:hideMark/>
          </w:tcPr>
          <w:p w14:paraId="4D5E6781" w14:textId="77777777" w:rsidR="00C154DA" w:rsidRPr="00A364FC" w:rsidRDefault="00C154DA" w:rsidP="00A40819">
            <w:pPr>
              <w:rPr>
                <w:color w:val="000000" w:themeColor="text1"/>
                <w:szCs w:val="24"/>
              </w:rPr>
            </w:pPr>
            <w:r w:rsidRPr="00A364FC">
              <w:rPr>
                <w:rFonts w:hint="eastAsia"/>
                <w:color w:val="000000" w:themeColor="text1"/>
                <w:szCs w:val="24"/>
              </w:rPr>
              <w:t>Ratio (b-e)/a</w:t>
            </w:r>
          </w:p>
        </w:tc>
        <w:tc>
          <w:tcPr>
            <w:tcW w:w="6089" w:type="dxa"/>
            <w:tcBorders>
              <w:top w:val="single" w:sz="4" w:space="0" w:color="auto"/>
              <w:left w:val="single" w:sz="4" w:space="0" w:color="auto"/>
              <w:bottom w:val="single" w:sz="4" w:space="0" w:color="auto"/>
              <w:right w:val="single" w:sz="4" w:space="0" w:color="auto"/>
            </w:tcBorders>
            <w:hideMark/>
          </w:tcPr>
          <w:p w14:paraId="39B5ABB0" w14:textId="77777777" w:rsidR="00C154DA" w:rsidRPr="00A364FC" w:rsidRDefault="00C154DA" w:rsidP="00A40819">
            <w:pPr>
              <w:rPr>
                <w:color w:val="000000" w:themeColor="text1"/>
                <w:szCs w:val="24"/>
                <w:lang w:eastAsia="zh-TW"/>
              </w:rPr>
            </w:pPr>
            <w:r w:rsidRPr="00A364FC">
              <w:rPr>
                <w:rFonts w:hint="eastAsia"/>
                <w:color w:val="000000" w:themeColor="text1"/>
                <w:szCs w:val="24"/>
                <w:lang w:eastAsia="zh-TW"/>
              </w:rPr>
              <w:t>PPG波形中二階導數(b-e)點和a點的比率</w:t>
            </w:r>
          </w:p>
        </w:tc>
      </w:tr>
    </w:tbl>
    <w:p w14:paraId="62F6BF5E" w14:textId="48402D4D" w:rsidR="0056490A" w:rsidRPr="006B2BE1" w:rsidRDefault="00673C0C" w:rsidP="00C7785B">
      <w:pPr>
        <w:ind w:firstLine="480"/>
        <w:rPr>
          <w:rFonts w:ascii="Times New Roman" w:hAnsi="Times New Roman"/>
          <w:lang w:eastAsia="zh-TW"/>
        </w:rPr>
      </w:pPr>
      <w:r w:rsidRPr="00673C0C">
        <w:rPr>
          <w:rFonts w:ascii="Times New Roman" w:hAnsi="Times New Roman" w:hint="eastAsia"/>
          <w:lang w:eastAsia="zh-TW"/>
        </w:rPr>
        <w:t>二階導數特徵對於血管微細變化的反應靈敏，能捕捉普通</w:t>
      </w:r>
      <w:r w:rsidRPr="00673C0C">
        <w:rPr>
          <w:rFonts w:ascii="Times New Roman" w:hAnsi="Times New Roman"/>
          <w:lang w:eastAsia="zh-TW"/>
        </w:rPr>
        <w:t>PPG</w:t>
      </w:r>
      <w:r w:rsidRPr="00673C0C">
        <w:rPr>
          <w:rFonts w:ascii="Times New Roman" w:hAnsi="Times New Roman"/>
          <w:lang w:eastAsia="zh-TW"/>
        </w:rPr>
        <w:t>波形難以察覺的血流動態異常，這些特徵能為機器學習分類器提供高質量的數據輸入，有助於提高分類準確性，通過對比健康群體與高風險群體的特徵分佈，可輔助醫療診斷與風險</w:t>
      </w:r>
      <w:r w:rsidRPr="00673C0C">
        <w:rPr>
          <w:rFonts w:ascii="Times New Roman" w:hAnsi="Times New Roman"/>
          <w:lang w:eastAsia="zh-TW"/>
        </w:rPr>
        <w:lastRenderedPageBreak/>
        <w:t>評估。</w:t>
      </w:r>
      <w:r w:rsidR="00812A65" w:rsidRPr="006B2BE1">
        <w:rPr>
          <w:rFonts w:ascii="Times New Roman" w:hAnsi="Times New Roman"/>
          <w:lang w:eastAsia="zh-TW"/>
        </w:rPr>
        <w:br w:type="page"/>
      </w:r>
    </w:p>
    <w:p w14:paraId="3B4283EA" w14:textId="79747093" w:rsidR="00812A65" w:rsidRPr="00967A4F" w:rsidRDefault="00812A65" w:rsidP="00FF6F90">
      <w:pPr>
        <w:pStyle w:val="1"/>
      </w:pPr>
      <w:bookmarkStart w:id="32" w:name="_Toc174458271"/>
      <w:bookmarkStart w:id="33" w:name="_Toc198556152"/>
      <w:r w:rsidRPr="00967A4F">
        <w:rPr>
          <w:rFonts w:hint="eastAsia"/>
        </w:rPr>
        <w:lastRenderedPageBreak/>
        <w:t>研究方法</w:t>
      </w:r>
      <w:bookmarkEnd w:id="32"/>
      <w:bookmarkEnd w:id="33"/>
    </w:p>
    <w:p w14:paraId="5AF3C3E3" w14:textId="7DD6D6FA" w:rsidR="00673C0C" w:rsidRDefault="000C2E0A" w:rsidP="00756F43">
      <w:pPr>
        <w:pStyle w:val="22"/>
        <w:numPr>
          <w:ilvl w:val="0"/>
          <w:numId w:val="4"/>
        </w:numPr>
        <w:ind w:leftChars="0" w:right="240"/>
      </w:pPr>
      <w:bookmarkStart w:id="34" w:name="_Toc174458272"/>
      <w:bookmarkStart w:id="35" w:name="_Toc198556153"/>
      <w:r w:rsidRPr="006B2BE1">
        <w:rPr>
          <w:noProof/>
        </w:rPr>
        <w:drawing>
          <wp:anchor distT="0" distB="0" distL="114300" distR="114300" simplePos="0" relativeHeight="251657216" behindDoc="1" locked="0" layoutInCell="1" allowOverlap="1" wp14:anchorId="7C937405" wp14:editId="5B7E4BE7">
            <wp:simplePos x="0" y="0"/>
            <wp:positionH relativeFrom="margin">
              <wp:align>center</wp:align>
            </wp:positionH>
            <wp:positionV relativeFrom="margin">
              <wp:align>center</wp:align>
            </wp:positionV>
            <wp:extent cx="1952625" cy="1952625"/>
            <wp:effectExtent l="0" t="0" r="9525" b="9525"/>
            <wp:wrapNone/>
            <wp:docPr id="2" name="圖片 2" descr="Y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mark"/>
                    <pic:cNvPicPr>
                      <a:picLocks noChangeAspect="1" noChangeArrowheads="1"/>
                    </pic:cNvPicPr>
                  </pic:nvPicPr>
                  <pic:blipFill>
                    <a:blip r:embed="rId14" cstate="print"/>
                    <a:srcRect/>
                    <a:stretch>
                      <a:fillRect/>
                    </a:stretch>
                  </pic:blipFill>
                  <pic:spPr bwMode="auto">
                    <a:xfrm>
                      <a:off x="0" y="0"/>
                      <a:ext cx="1952625" cy="1952625"/>
                    </a:xfrm>
                    <a:prstGeom prst="rect">
                      <a:avLst/>
                    </a:prstGeom>
                    <a:noFill/>
                    <a:ln w="9525">
                      <a:noFill/>
                      <a:miter lim="800000"/>
                      <a:headEnd/>
                      <a:tailEnd/>
                    </a:ln>
                  </pic:spPr>
                </pic:pic>
              </a:graphicData>
            </a:graphic>
          </wp:anchor>
        </w:drawing>
      </w:r>
      <w:r w:rsidR="00812A65" w:rsidRPr="006B2BE1">
        <w:rPr>
          <w:rFonts w:hint="eastAsia"/>
        </w:rPr>
        <w:t>訊號前處理</w:t>
      </w:r>
      <w:bookmarkEnd w:id="34"/>
      <w:bookmarkEnd w:id="35"/>
    </w:p>
    <w:p w14:paraId="3E298F72" w14:textId="1C3F6E12" w:rsidR="00D40488" w:rsidRPr="00673C0C" w:rsidRDefault="00673C0C" w:rsidP="00673C0C">
      <w:pPr>
        <w:rPr>
          <w:lang w:eastAsia="zh-TW"/>
        </w:rPr>
      </w:pPr>
      <w:r>
        <w:rPr>
          <w:lang w:eastAsia="zh-TW"/>
        </w:rPr>
        <w:tab/>
      </w:r>
      <w:r w:rsidRPr="00673C0C">
        <w:rPr>
          <w:rFonts w:hint="eastAsia"/>
          <w:lang w:eastAsia="zh-TW"/>
        </w:rPr>
        <w:t>本研究在進行訊號分析前，對原始光體積描記圖（</w:t>
      </w:r>
      <w:r w:rsidRPr="00673C0C">
        <w:rPr>
          <w:lang w:eastAsia="zh-TW"/>
        </w:rPr>
        <w:t>PPG）訊號進行了前處理，以提升訊號的品質與特徵提取的準確性。在前述章節中已詳細說明本研究所使用之特徵項目，以下將進一步說明特徵提取之實作流程。首先，針對因肢體晃動、感測器鬆脫或其他外在因素導致品質不良之訊號，進行前處理與剔除，以避免低品質波形對模型訓練造成偏誤，進而降低分類與預測準確性。並採用了4階巴特沃斯濾波器對PPG訊號進行濾波處理。巴特沃斯濾波器以其平滑的頻率響應特性，適合生理信號的處理需求，本研究選擇的濾波類型為帶通濾波器，截止頻率設定為0.7 Hz至9 Hz，其中下限頻率0.7 Hz主要用於去除基線漂移和低頻干擾，而上限頻率9 Hz則有效濾除高頻雜訊，確保保留下來的信號包含與血流動態相關的主要特徵。在濾波處理後，PPG訊號的波形得到了明顯的改善，波峰與波谷更加清晰。</w:t>
      </w:r>
    </w:p>
    <w:p w14:paraId="66E258C4" w14:textId="4CC800B1" w:rsidR="00673C0C" w:rsidRDefault="00673C0C" w:rsidP="00756F43">
      <w:pPr>
        <w:pStyle w:val="22"/>
        <w:numPr>
          <w:ilvl w:val="0"/>
          <w:numId w:val="4"/>
        </w:numPr>
        <w:ind w:leftChars="0" w:right="240"/>
      </w:pPr>
      <w:bookmarkStart w:id="36" w:name="_Toc174458273"/>
      <w:bookmarkStart w:id="37" w:name="_Toc198556154"/>
      <w:r>
        <w:rPr>
          <w:rFonts w:hint="eastAsia"/>
        </w:rPr>
        <w:t>心律</w:t>
      </w:r>
      <w:r w:rsidR="00034EA1" w:rsidRPr="006B2BE1">
        <w:rPr>
          <w:rFonts w:hint="eastAsia"/>
        </w:rPr>
        <w:t>週期切割</w:t>
      </w:r>
      <w:bookmarkEnd w:id="36"/>
      <w:bookmarkEnd w:id="37"/>
    </w:p>
    <w:p w14:paraId="7EF4A991" w14:textId="49C0B6B3" w:rsidR="007C65E8" w:rsidRPr="00673C0C" w:rsidRDefault="00673C0C" w:rsidP="00673C0C">
      <w:pPr>
        <w:rPr>
          <w:lang w:eastAsia="zh-TW"/>
        </w:rPr>
      </w:pPr>
      <w:r>
        <w:rPr>
          <w:lang w:eastAsia="zh-TW"/>
        </w:rPr>
        <w:tab/>
      </w:r>
      <w:r w:rsidRPr="00673C0C">
        <w:rPr>
          <w:rFonts w:hint="eastAsia"/>
          <w:lang w:eastAsia="zh-TW"/>
        </w:rPr>
        <w:t>對濾波後的訊號進行切割，切割的方式基於</w:t>
      </w:r>
      <w:r w:rsidRPr="00673C0C">
        <w:rPr>
          <w:lang w:eastAsia="zh-TW"/>
        </w:rPr>
        <w:t>PPG訊號的週期性特徵，將訊號劃分為每兩個完整心臟週期。一方面，這種切割方式能有效增加訊號的樣本量，為後續的分類模型提供充足的數據支援；另一方面，確保每段訊號都包含完整的生理資訊，避免由於片段長度不一或資訊不完整導致特徵提取不準確。具體的切割過程中，首先對濾波後的訊號進行波谷點的檢測，將波谷點作為切割的起始與結束位置，然後根據波谷點間的間隔提取包含兩個心臟週期的訊號片段，此波谷通常位於心室收縮期壓力上升前，對應於血流開始進入周邊動脈的初始階段，其穩定且重複出現於每一生理</w:t>
      </w:r>
      <w:r w:rsidRPr="00673C0C">
        <w:rPr>
          <w:rFonts w:hint="eastAsia"/>
          <w:lang w:eastAsia="zh-TW"/>
        </w:rPr>
        <w:t>週期，具備良好的週期性辨識潛力。這種處理方式能在統一訊號片段長度的同時，降低長時間連續訊號的冗餘度，提升後續分析的效率與準確性。經過這一系列的前處理，</w:t>
      </w:r>
      <w:r w:rsidRPr="00673C0C">
        <w:rPr>
          <w:lang w:eastAsia="zh-TW"/>
        </w:rPr>
        <w:t>PPG訊號從原始狀態轉化為高質量的分析樣本，為後續的機器學</w:t>
      </w:r>
      <w:r w:rsidRPr="00673C0C">
        <w:rPr>
          <w:lang w:eastAsia="zh-TW"/>
        </w:rPr>
        <w:lastRenderedPageBreak/>
        <w:t>習分類模型提供了可靠的數據基礎。</w:t>
      </w:r>
    </w:p>
    <w:p w14:paraId="1EBE4D8A" w14:textId="218EBEAE" w:rsidR="00B23B70" w:rsidRDefault="00673C0C" w:rsidP="00756F43">
      <w:pPr>
        <w:pStyle w:val="22"/>
        <w:numPr>
          <w:ilvl w:val="0"/>
          <w:numId w:val="4"/>
        </w:numPr>
        <w:ind w:leftChars="0" w:right="240"/>
      </w:pPr>
      <w:bookmarkStart w:id="38" w:name="_Toc174458274"/>
      <w:bookmarkStart w:id="39" w:name="_Toc198556155"/>
      <w:r>
        <w:t>PPG</w:t>
      </w:r>
      <w:r w:rsidR="00C365D8" w:rsidRPr="006B2BE1">
        <w:rPr>
          <w:rFonts w:hint="eastAsia"/>
        </w:rPr>
        <w:t>特徵提取</w:t>
      </w:r>
      <w:bookmarkEnd w:id="38"/>
      <w:bookmarkEnd w:id="39"/>
    </w:p>
    <w:p w14:paraId="476A9006" w14:textId="034E86C3" w:rsidR="00673C0C" w:rsidRPr="006B2BE1" w:rsidRDefault="00673C0C" w:rsidP="00673C0C">
      <w:pPr>
        <w:rPr>
          <w:lang w:eastAsia="zh-TW"/>
        </w:rPr>
      </w:pPr>
      <w:r>
        <w:rPr>
          <w:lang w:eastAsia="zh-TW"/>
        </w:rPr>
        <w:tab/>
      </w:r>
      <w:r w:rsidRPr="00673C0C">
        <w:rPr>
          <w:rFonts w:hint="eastAsia"/>
          <w:lang w:eastAsia="zh-TW"/>
        </w:rPr>
        <w:t>根據相關文獻指出，有效的訊號品質控制與雜訊抑制對於提升</w:t>
      </w:r>
      <w:r w:rsidRPr="00673C0C">
        <w:rPr>
          <w:lang w:eastAsia="zh-TW"/>
        </w:rPr>
        <w:t xml:space="preserve"> PPG 訊號分析的準確性具有關鍵性作用[10]。考量血液透析患者與一般族群在 PPG 波形表現上的顯著差異[11]，直接從原始波形提取特徵可能不足以反映其血流動態變化。研究顯示，二階導數訊號（Second Derivative of PPG, SDPPG）可有效揭示血管彈性與順應性等重要生理參數[12]，因此本研究優先以 SDPPG 為基礎進行特徵擷取，建立可辨識堵塞風險的核心特徵集。在完成 SDPPG 特徵擷取後，進一步推導一階導數與原始波形相關特徵</w:t>
      </w:r>
      <w:r w:rsidRPr="00673C0C">
        <w:rPr>
          <w:rFonts w:hint="eastAsia"/>
          <w:lang w:eastAsia="zh-TW"/>
        </w:rPr>
        <w:t>，以建構涵蓋不同訊號層次的整合型特徵集。此流程設計兼顧訊號品質與個體差異性，提升模型於辨識易堵塞與不易堵塞患者之間的敏感度與穩定性，並提供具代表性的資料基礎以支援後續之機器學習訓練。</w:t>
      </w:r>
    </w:p>
    <w:p w14:paraId="275C6C28" w14:textId="0FE5FE87" w:rsidR="00041975" w:rsidRPr="006B2BE1" w:rsidRDefault="00EB620E" w:rsidP="00756F43">
      <w:pPr>
        <w:pStyle w:val="22"/>
        <w:numPr>
          <w:ilvl w:val="0"/>
          <w:numId w:val="4"/>
        </w:numPr>
        <w:ind w:leftChars="0" w:right="240"/>
      </w:pPr>
      <w:bookmarkStart w:id="40" w:name="_Toc174458275"/>
      <w:bookmarkStart w:id="41" w:name="_Toc198556156"/>
      <w:r w:rsidRPr="006B2BE1">
        <w:rPr>
          <w:rFonts w:hint="eastAsia"/>
        </w:rPr>
        <w:t>窮舉法</w:t>
      </w:r>
      <w:r w:rsidR="00604DB0">
        <w:rPr>
          <w:rFonts w:hint="eastAsia"/>
        </w:rPr>
        <w:t>之特徵</w:t>
      </w:r>
      <w:r w:rsidRPr="006B2BE1">
        <w:rPr>
          <w:rFonts w:hint="eastAsia"/>
        </w:rPr>
        <w:t>分析</w:t>
      </w:r>
      <w:bookmarkEnd w:id="40"/>
      <w:bookmarkEnd w:id="41"/>
    </w:p>
    <w:p w14:paraId="46692052" w14:textId="19F2CDBF" w:rsidR="00673C0C" w:rsidRDefault="00673C0C" w:rsidP="00673C0C">
      <w:pPr>
        <w:rPr>
          <w:lang w:eastAsia="zh-TW"/>
        </w:rPr>
      </w:pPr>
      <w:bookmarkStart w:id="42" w:name="_Toc174458276"/>
      <w:r>
        <w:rPr>
          <w:lang w:eastAsia="zh-TW"/>
        </w:rPr>
        <w:tab/>
      </w:r>
      <w:r w:rsidRPr="00673C0C">
        <w:rPr>
          <w:rFonts w:hint="eastAsia"/>
          <w:lang w:eastAsia="zh-TW"/>
        </w:rPr>
        <w:t>考量到</w:t>
      </w:r>
      <w:r w:rsidRPr="00673C0C">
        <w:rPr>
          <w:lang w:eastAsia="zh-TW"/>
        </w:rPr>
        <w:t>PPG訊號在實際量測過程中易受環境干擾、使用者晃動與生理變異影響，為提升特徵萃取的準確性與後續分析的可重現性，本研究針對收集到的PPG波形進行品質分級與篩選。分類機制共區分為三類：(1) 高品質波形，具備明確可辨識之導數特徵點，適用於機器學習與數值分析；(2) 次級波形，雖導數特徵點表現不明顯，但仍可由經驗判讀人工辨識；(3) 噪訊波形，因運動干擾或其他因素導致特徵點完全無法辨識，故排除於分析樣本之外。此波形品質分級策略的目的，除提升原始數據準確性，更是為後續導入遷移學習（Transfer Learning）模型建構預作準備。透過將高品質波形作為訓練基礎，次級波形作為微調對象，進一步提升模型於異質資料上的泛化能力與臨床應用。</w:t>
      </w:r>
    </w:p>
    <w:p w14:paraId="12CBCF76" w14:textId="06FFD095" w:rsidR="00673C0C" w:rsidRDefault="00673C0C" w:rsidP="00756F43">
      <w:pPr>
        <w:pStyle w:val="22"/>
        <w:numPr>
          <w:ilvl w:val="0"/>
          <w:numId w:val="4"/>
        </w:numPr>
        <w:ind w:leftChars="0" w:right="240"/>
      </w:pPr>
      <w:bookmarkStart w:id="43" w:name="_Toc198556157"/>
      <w:r>
        <w:rPr>
          <w:rFonts w:hint="eastAsia"/>
        </w:rPr>
        <w:t>遷移學習</w:t>
      </w:r>
      <w:bookmarkEnd w:id="43"/>
    </w:p>
    <w:p w14:paraId="2E04FBE7" w14:textId="77777777" w:rsidR="00673C0C" w:rsidRDefault="00673C0C" w:rsidP="00673C0C">
      <w:pPr>
        <w:rPr>
          <w:lang w:eastAsia="zh-TW"/>
        </w:rPr>
      </w:pPr>
      <w:r>
        <w:rPr>
          <w:rFonts w:hint="eastAsia"/>
          <w:lang w:eastAsia="zh-TW"/>
        </w:rPr>
        <w:t>傳統機器學習模型的訓練假設資料來源與測試目標來自相同分佈，然而實務上，資</w:t>
      </w:r>
      <w:r>
        <w:rPr>
          <w:rFonts w:hint="eastAsia"/>
          <w:lang w:eastAsia="zh-TW"/>
        </w:rPr>
        <w:lastRenderedPageBreak/>
        <w:t>料異質性常導致模型泛化能力不足，尤其在跨受試者、跨裝置或跨時間點的生理訊號預測任務中尤為明顯。為瞭解決此問題，遷移學習（</w:t>
      </w:r>
      <w:r>
        <w:rPr>
          <w:lang w:eastAsia="zh-TW"/>
        </w:rPr>
        <w:t>Transfer Learning）提供了一種可將已學習知識自來源領域（source domain）遷移至目標領域（target domain）之策略，廣泛應用於資料稀缺或標註成本高昂的情境中[13]。</w:t>
      </w:r>
    </w:p>
    <w:p w14:paraId="10409108" w14:textId="77777777" w:rsidR="00673C0C" w:rsidRDefault="00673C0C" w:rsidP="00673C0C">
      <w:pPr>
        <w:rPr>
          <w:lang w:eastAsia="zh-TW"/>
        </w:rPr>
      </w:pPr>
      <w:r>
        <w:rPr>
          <w:rFonts w:hint="eastAsia"/>
          <w:lang w:eastAsia="zh-TW"/>
        </w:rPr>
        <w:t>遷移學習的基本思想為：在來源資料上預訓練模型後，將部分模型參數、表示或結構引入至目標任務，進一步微調（</w:t>
      </w:r>
      <w:r>
        <w:rPr>
          <w:lang w:eastAsia="zh-TW"/>
        </w:rPr>
        <w:t>fine-tuning）以適應新環境。根據遷移方式不同，主要可分為四類：（1）參數遷移：重用來源模型權重作為目標模型初始化；（2）特徵遷移：學習可通用於兩個領域的潛在特徵表示；（3）模型遷移：直接以來源模型作為目標任務的基礎進行微調；（4）關係遷移：將來源資料的結構或關聯性知識對應至目標任務[14]。</w:t>
      </w:r>
    </w:p>
    <w:p w14:paraId="1EF1A312" w14:textId="180897A8" w:rsidR="00673C0C" w:rsidRDefault="00673C0C" w:rsidP="00673C0C">
      <w:pPr>
        <w:rPr>
          <w:lang w:eastAsia="zh-TW"/>
        </w:rPr>
      </w:pPr>
      <w:r>
        <w:rPr>
          <w:lang w:eastAsia="zh-TW"/>
        </w:rPr>
        <w:tab/>
        <w:t>在本研究中，考量到不同個體之光體積變化圖（</w:t>
      </w:r>
      <w:proofErr w:type="spellStart"/>
      <w:r>
        <w:rPr>
          <w:lang w:eastAsia="zh-TW"/>
        </w:rPr>
        <w:t>Photoplethysmogram</w:t>
      </w:r>
      <w:proofErr w:type="spellEnd"/>
      <w:r>
        <w:rPr>
          <w:lang w:eastAsia="zh-TW"/>
        </w:rPr>
        <w:t>, PPG）訊號雖具有個體差異，但其形態特性在生理層面上具有可遷移性。因此，本研究採用了基於梯度提升決策樹（</w:t>
      </w:r>
      <w:proofErr w:type="spellStart"/>
      <w:r>
        <w:rPr>
          <w:lang w:eastAsia="zh-TW"/>
        </w:rPr>
        <w:t>XGBoost</w:t>
      </w:r>
      <w:proofErr w:type="spellEnd"/>
      <w:r>
        <w:rPr>
          <w:lang w:eastAsia="zh-TW"/>
        </w:rPr>
        <w:t>）之參數遷移策略。具體而言，首先在正常人群的PPG訊號特徵上建立基礎模型，並通過最佳化的超參數與學習權重進行初始化。隨後，將此基礎模型應用於病患資料，並進行微調以提升其在病患數據上的預測能力與穩定性。</w:t>
      </w:r>
    </w:p>
    <w:p w14:paraId="7F3CF397" w14:textId="7400FCA7" w:rsidR="00695031" w:rsidRPr="006B2BE1" w:rsidRDefault="00034EA1" w:rsidP="00756F43">
      <w:pPr>
        <w:pStyle w:val="22"/>
        <w:numPr>
          <w:ilvl w:val="0"/>
          <w:numId w:val="4"/>
        </w:numPr>
        <w:ind w:leftChars="0" w:right="240"/>
      </w:pPr>
      <w:bookmarkStart w:id="44" w:name="_Toc198556158"/>
      <w:r w:rsidRPr="006B2BE1">
        <w:rPr>
          <w:rFonts w:hint="eastAsia"/>
        </w:rPr>
        <w:t>步態種類之分類</w:t>
      </w:r>
      <w:bookmarkEnd w:id="42"/>
      <w:bookmarkEnd w:id="44"/>
    </w:p>
    <w:p w14:paraId="1DF7F009" w14:textId="77777777" w:rsidR="00673C0C" w:rsidRDefault="00673C0C" w:rsidP="00673C0C">
      <w:bookmarkStart w:id="45" w:name="_Toc174458277"/>
      <w:r>
        <w:rPr>
          <w:lang w:eastAsia="zh-TW"/>
        </w:rPr>
        <w:tab/>
      </w:r>
      <w:r w:rsidRPr="00673C0C">
        <w:rPr>
          <w:rFonts w:hint="eastAsia"/>
          <w:lang w:eastAsia="zh-TW"/>
        </w:rPr>
        <w:t>為了提升跌倒步態分類模型的準確性與可解釋性，本研究在建構分類模型前，先進行特徵的重要性評估與子集篩選，藉此找出對分類任務最具判別力之特徵。特徵篩選階段中，採用</w:t>
      </w:r>
      <w:r w:rsidRPr="00673C0C">
        <w:rPr>
          <w:lang w:eastAsia="zh-TW"/>
        </w:rPr>
        <w:t>Mann-Whitney U 檢定（Mann-Whitney U-Test）與Permutation Importance（置換重要度分析）兩種方法進行評估。在篩選出具顯著性與高重要度的特徵後，本研究選用三種常見的機器學習分類器進行訓練與評估，分別為 K-Nearest Neighbors (KNN)、Support Vector Machine (SVM) 以及 Random Forest (RF)。這些模型代表不同類型的分類策略，包括基於鄰近距離（KNN）、超平面分</w:t>
      </w:r>
      <w:r w:rsidRPr="00673C0C">
        <w:rPr>
          <w:lang w:eastAsia="zh-TW"/>
        </w:rPr>
        <w:lastRenderedPageBreak/>
        <w:t>離（SVM）與整合樹結構（RF）等學習方法。</w:t>
      </w:r>
      <w:proofErr w:type="spellStart"/>
      <w:r w:rsidRPr="00673C0C">
        <w:t>模型評估指標包括</w:t>
      </w:r>
      <w:proofErr w:type="spellEnd"/>
      <w:r w:rsidRPr="00673C0C">
        <w:t xml:space="preserve"> Accuracy、Precision、Recall、F1-score，藉由比較不同分類器於相同特徵子集下的效能表現，以決定最適合本研究跌倒步態辨識任務之模型架構。</w:t>
      </w:r>
      <w:bookmarkEnd w:id="45"/>
    </w:p>
    <w:p w14:paraId="61298CE0" w14:textId="7EF618DE" w:rsidR="00673C0C" w:rsidRPr="00044C21" w:rsidRDefault="00673C0C" w:rsidP="001E28FE">
      <w:pPr>
        <w:pStyle w:val="3"/>
        <w:numPr>
          <w:ilvl w:val="0"/>
          <w:numId w:val="45"/>
        </w:numPr>
      </w:pPr>
      <w:bookmarkStart w:id="46" w:name="_Toc198556159"/>
      <w:bookmarkStart w:id="47" w:name="_Toc198558089"/>
      <w:bookmarkStart w:id="48" w:name="_Toc198558106"/>
      <w:r w:rsidRPr="00044C21">
        <w:rPr>
          <w:rStyle w:val="23"/>
          <w:rFonts w:cs="微軟正黑體"/>
          <w:bCs w:val="0"/>
          <w:szCs w:val="28"/>
        </w:rPr>
        <w:t>Mann-Whitney U-Test</w:t>
      </w:r>
      <w:bookmarkEnd w:id="46"/>
      <w:bookmarkEnd w:id="47"/>
      <w:bookmarkEnd w:id="48"/>
    </w:p>
    <w:p w14:paraId="692E497A" w14:textId="120E69AF" w:rsidR="007D3044" w:rsidRPr="006B2BE1" w:rsidRDefault="00673C0C" w:rsidP="00673C0C">
      <w:pPr>
        <w:rPr>
          <w:lang w:eastAsia="zh-TW"/>
        </w:rPr>
      </w:pPr>
      <w:r>
        <w:rPr>
          <w:lang w:eastAsia="zh-TW"/>
        </w:rPr>
        <w:tab/>
      </w:r>
      <w:r w:rsidRPr="00673C0C">
        <w:rPr>
          <w:rFonts w:hint="eastAsia"/>
          <w:lang w:eastAsia="zh-TW"/>
        </w:rPr>
        <w:t>在進行分類模型訓練之前，特徵的初步篩選對於提升模型效能與解釋能力具有重要影響。本研究針對所提取之心率週期特徵，採用</w:t>
      </w:r>
      <w:r w:rsidRPr="00673C0C">
        <w:rPr>
          <w:lang w:eastAsia="zh-TW"/>
        </w:rPr>
        <w:t xml:space="preserve"> Mann-Whitney U 檢定（Mann-Whitney U-Test）作為篩選具顯著差異的特徵。經由 Shapiro-Wilk 檢定與分佈直方圖分析，已確認多數特徵不符合常態分佈假設，因此不適合使用傳統的 t 檢定（t-test）進行比較。相較之下，Mann-Whitney U-Test 不需要樣本服從常態分佈，為一種非參數檢定方法，特別適用於生理訊號資料中常見的偏態或變異性高的特徵分佈</w:t>
      </w:r>
      <w:r w:rsidRPr="00673C0C">
        <w:rPr>
          <w:rFonts w:hint="eastAsia"/>
          <w:lang w:eastAsia="zh-TW"/>
        </w:rPr>
        <w:t>狀況（</w:t>
      </w:r>
      <w:r w:rsidRPr="00673C0C">
        <w:rPr>
          <w:lang w:eastAsia="zh-TW"/>
        </w:rPr>
        <w:t>Mann &amp; Whitney, 1947）。在本研究中，將所有資料依據標記分為「易堵塞組」與「不易堵塞組」，對各項心率週期特徵進行 U 檢定，並以 p-value &lt; 0.05 為顯著標準。若某項特徵於兩組間呈現統計上顯著差異，則視為具辨識力之候選特徵，納入後續模型訓練。此步驟不僅能有效剔除對分類任務貢獻較低的特徵，也能避免將隨機波動納入模型中造成過度擬合，進一步提升分類效能與模型穩定性。</w:t>
      </w:r>
    </w:p>
    <w:p w14:paraId="0B8CB4F3" w14:textId="79D2933E" w:rsidR="00673C0C" w:rsidRPr="00044C21" w:rsidRDefault="00673C0C" w:rsidP="001E28FE">
      <w:pPr>
        <w:pStyle w:val="3"/>
        <w:numPr>
          <w:ilvl w:val="0"/>
          <w:numId w:val="45"/>
        </w:numPr>
      </w:pPr>
      <w:bookmarkStart w:id="49" w:name="_Toc198556160"/>
      <w:bookmarkStart w:id="50" w:name="_Toc198558090"/>
      <w:bookmarkStart w:id="51" w:name="_Toc198558107"/>
      <w:r w:rsidRPr="00044C21">
        <w:t>Permutation Importance</w:t>
      </w:r>
      <w:bookmarkStart w:id="52" w:name="_Hlk196563573"/>
      <w:bookmarkEnd w:id="49"/>
      <w:bookmarkEnd w:id="50"/>
      <w:bookmarkEnd w:id="51"/>
    </w:p>
    <w:bookmarkEnd w:id="52"/>
    <w:p w14:paraId="7DA49DC8" w14:textId="6B44E76B" w:rsidR="00A320FC" w:rsidRPr="006B2BE1" w:rsidRDefault="00673C0C" w:rsidP="00673C0C">
      <w:pPr>
        <w:ind w:firstLine="480"/>
        <w:jc w:val="left"/>
        <w:rPr>
          <w:rFonts w:ascii="Times New Roman" w:hAnsi="Times New Roman"/>
          <w:lang w:eastAsia="zh-TW"/>
        </w:rPr>
      </w:pPr>
      <w:r w:rsidRPr="00673C0C">
        <w:rPr>
          <w:rFonts w:ascii="Times New Roman" w:hAnsi="Times New Roman" w:hint="eastAsia"/>
          <w:lang w:eastAsia="zh-TW"/>
        </w:rPr>
        <w:t>本研究進一步引入</w:t>
      </w:r>
      <w:r w:rsidRPr="00673C0C">
        <w:rPr>
          <w:rFonts w:ascii="Times New Roman" w:hAnsi="Times New Roman"/>
          <w:lang w:eastAsia="zh-TW"/>
        </w:rPr>
        <w:t xml:space="preserve"> Permutation Importance</w:t>
      </w:r>
      <w:r w:rsidRPr="00673C0C">
        <w:rPr>
          <w:rFonts w:ascii="Times New Roman" w:hAnsi="Times New Roman"/>
          <w:lang w:eastAsia="zh-TW"/>
        </w:rPr>
        <w:t>（置換重要度分析）</w:t>
      </w:r>
      <w:r w:rsidRPr="00673C0C">
        <w:rPr>
          <w:rFonts w:ascii="Times New Roman" w:hAnsi="Times New Roman"/>
          <w:lang w:eastAsia="zh-TW"/>
        </w:rPr>
        <w:t xml:space="preserve"> </w:t>
      </w:r>
      <w:r w:rsidRPr="00673C0C">
        <w:rPr>
          <w:rFonts w:ascii="Times New Roman" w:hAnsi="Times New Roman"/>
          <w:lang w:eastAsia="zh-TW"/>
        </w:rPr>
        <w:t>以評估各特徵對分類模型整體預測效能之貢獻。該方法是一種以模型為基礎的特徵重要性評估技術，適用於任何可計算預測結果的機器學習模型。</w:t>
      </w:r>
      <w:r w:rsidRPr="00673C0C">
        <w:rPr>
          <w:rFonts w:ascii="Times New Roman" w:hAnsi="Times New Roman"/>
          <w:lang w:eastAsia="zh-TW"/>
        </w:rPr>
        <w:t xml:space="preserve">Permutation Importance </w:t>
      </w:r>
      <w:r w:rsidRPr="00673C0C">
        <w:rPr>
          <w:rFonts w:ascii="Times New Roman" w:hAnsi="Times New Roman"/>
          <w:lang w:eastAsia="zh-TW"/>
        </w:rPr>
        <w:t>的核心原理為：隨機打亂某一特徵的數值分佈後，重新計算模型在測試資料上的預測準確度，觀察準確率的下降幅度。若某一特徵對模型具有高度貢獻，則在其值被置換後，模型表現將明顯下降；反之，若模型性能未受影響，則該特徵的重要性可視為較低。在本研究中，將篩選後的心率週期</w:t>
      </w:r>
      <w:r w:rsidRPr="00673C0C">
        <w:rPr>
          <w:rFonts w:ascii="Times New Roman" w:hAnsi="Times New Roman" w:hint="eastAsia"/>
          <w:lang w:eastAsia="zh-TW"/>
        </w:rPr>
        <w:t>特徵輸入初步訓練完成之分類模型，逐一針對每個特徵進行置換分析。模型效能下降幅度即作為該特徵的重要性指標，並進行排序，最終選取若干具有高重要度之特徵構成最佳子集。透過該方法，研究能更深入理解各項心率週期特徵在分類任務中的貢獻程度，並進一步優化特徵子集的選擇策略，提升模型效能與泛化能力。</w:t>
      </w:r>
    </w:p>
    <w:p w14:paraId="6F385062" w14:textId="61061AA1" w:rsidR="00B23B70" w:rsidRPr="006B2BE1" w:rsidRDefault="00673C0C" w:rsidP="001E28FE">
      <w:pPr>
        <w:pStyle w:val="3"/>
        <w:numPr>
          <w:ilvl w:val="0"/>
          <w:numId w:val="45"/>
        </w:numPr>
      </w:pPr>
      <w:bookmarkStart w:id="53" w:name="_Toc198556161"/>
      <w:bookmarkStart w:id="54" w:name="_Toc198558091"/>
      <w:bookmarkStart w:id="55" w:name="_Toc198558108"/>
      <w:r>
        <w:t>KNN</w:t>
      </w:r>
      <w:bookmarkEnd w:id="53"/>
      <w:bookmarkEnd w:id="54"/>
      <w:bookmarkEnd w:id="55"/>
    </w:p>
    <w:p w14:paraId="1D851075" w14:textId="0C8A0F04" w:rsidR="00673C0C" w:rsidRPr="00673C0C" w:rsidRDefault="00673C0C" w:rsidP="00673C0C">
      <w:pPr>
        <w:rPr>
          <w:lang w:eastAsia="zh-TW"/>
        </w:rPr>
      </w:pPr>
      <w:r>
        <w:rPr>
          <w:lang w:eastAsia="zh-TW"/>
        </w:rPr>
        <w:tab/>
      </w:r>
      <w:r w:rsidRPr="00673C0C">
        <w:rPr>
          <w:lang w:eastAsia="zh-TW"/>
        </w:rPr>
        <w:t>K-Nearest Neighbors（KNN）為一種監督式分類演算法，具備概念直觀、實作簡便的特性，廣泛應用於生理訊號的分類任務中。該演算法基於一個簡單但有效的假設：若一筆樣本與其鄰近樣本在特徵空間中距離相近，則它們很可能屬於相同類別。因此，KNN 可視為一種基於距離度量的非參數學習方法。</w:t>
      </w:r>
    </w:p>
    <w:p w14:paraId="14D519B2" w14:textId="77777777" w:rsidR="00673C0C" w:rsidRPr="00673C0C" w:rsidRDefault="00673C0C" w:rsidP="00673C0C">
      <w:pPr>
        <w:rPr>
          <w:lang w:eastAsia="zh-TW"/>
        </w:rPr>
      </w:pPr>
      <w:r w:rsidRPr="00673C0C">
        <w:rPr>
          <w:rFonts w:hint="eastAsia"/>
          <w:lang w:eastAsia="zh-TW"/>
        </w:rPr>
        <w:t>在本研究中，</w:t>
      </w:r>
      <w:r w:rsidRPr="00673C0C">
        <w:rPr>
          <w:lang w:eastAsia="zh-TW"/>
        </w:rPr>
        <w:t>KNN 被應用於以心率週期特徵為基礎的二元分類問題中，用以辨識患者是否為高堵塞風險群體。輸入特徵包含週期長度、波峰幅度、導數變化率等來自 PPG 訊號推導而來的指標。對於每一筆測試資料，KNN 會根據訓練資料中距離最接近的前 K 筆樣本進行分類，並以多數決原則決定其所屬類別。</w:t>
      </w:r>
    </w:p>
    <w:p w14:paraId="4E477630" w14:textId="77777777" w:rsidR="00673C0C" w:rsidRPr="00673C0C" w:rsidRDefault="00673C0C" w:rsidP="00673C0C">
      <w:pPr>
        <w:rPr>
          <w:lang w:eastAsia="zh-TW"/>
        </w:rPr>
      </w:pPr>
      <w:r>
        <w:rPr>
          <w:lang w:eastAsia="zh-TW"/>
        </w:rPr>
        <w:t>其基本的歐氏距離計算公式如下：</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673C0C" w:rsidRPr="006B2BE1" w14:paraId="3C183441" w14:textId="77777777" w:rsidTr="00A40819">
        <w:tc>
          <w:tcPr>
            <w:tcW w:w="1271" w:type="dxa"/>
          </w:tcPr>
          <w:p w14:paraId="268DF5F1" w14:textId="77777777" w:rsidR="00673C0C" w:rsidRPr="006B2BE1" w:rsidRDefault="00673C0C" w:rsidP="00673C0C">
            <w:pPr>
              <w:rPr>
                <w:lang w:eastAsia="zh-TW"/>
              </w:rPr>
            </w:pPr>
          </w:p>
        </w:tc>
        <w:tc>
          <w:tcPr>
            <w:tcW w:w="5670" w:type="dxa"/>
          </w:tcPr>
          <w:p w14:paraId="2F20E49C" w14:textId="77777777" w:rsidR="00673C0C" w:rsidRPr="006B2BE1" w:rsidRDefault="00673C0C" w:rsidP="00673C0C">
            <w:pPr>
              <w:rPr>
                <w:lang w:eastAsia="zh-TW"/>
              </w:rPr>
            </w:pPr>
            <m:oMathPara>
              <m:oMath>
                <m:r>
                  <w:rPr>
                    <w:rFonts w:ascii="Cambria Math" w:hAnsi="Cambria Math"/>
                    <w:lang w:eastAsia="zh-TW"/>
                  </w:rPr>
                  <m:t>d</m:t>
                </m:r>
                <m:d>
                  <m:dPr>
                    <m:ctrlPr>
                      <w:rPr>
                        <w:rFonts w:ascii="Cambria Math" w:hAnsi="Cambria Math"/>
                        <w:i/>
                        <w:lang w:eastAsia="zh-TW"/>
                      </w:rPr>
                    </m:ctrlPr>
                  </m:dPr>
                  <m:e>
                    <m:r>
                      <w:rPr>
                        <w:rFonts w:ascii="Cambria Math" w:hAnsi="Cambria Math"/>
                        <w:lang w:eastAsia="zh-TW"/>
                      </w:rPr>
                      <m:t>x,y</m:t>
                    </m:r>
                  </m:e>
                </m:d>
                <m:r>
                  <w:rPr>
                    <w:rFonts w:ascii="Cambria Math" w:hAnsi="Cambria Math"/>
                    <w:lang w:eastAsia="zh-TW"/>
                  </w:rPr>
                  <m:t>=</m:t>
                </m:r>
                <m:rad>
                  <m:radPr>
                    <m:degHide m:val="1"/>
                    <m:ctrlPr>
                      <w:rPr>
                        <w:rFonts w:ascii="Cambria Math" w:hAnsi="Cambria Math"/>
                        <w:i/>
                        <w:lang w:eastAsia="zh-TW"/>
                      </w:rPr>
                    </m:ctrlPr>
                  </m:radPr>
                  <m:deg/>
                  <m:e>
                    <m:sSup>
                      <m:sSupPr>
                        <m:ctrlPr>
                          <w:rPr>
                            <w:rFonts w:ascii="Cambria Math" w:hAnsi="Cambria Math"/>
                            <w:i/>
                            <w:lang w:eastAsia="zh-TW"/>
                          </w:rPr>
                        </m:ctrlPr>
                      </m:sSupPr>
                      <m:e>
                        <m:d>
                          <m:dPr>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x</m:t>
                                </m:r>
                              </m:e>
                              <m:sub>
                                <m:r>
                                  <w:rPr>
                                    <w:rFonts w:ascii="Cambria Math" w:hAnsi="Cambria Math"/>
                                    <w:lang w:eastAsia="zh-TW"/>
                                  </w:rPr>
                                  <m:t>1</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1</m:t>
                                </m:r>
                              </m:sub>
                            </m:sSub>
                          </m:e>
                        </m:d>
                      </m:e>
                      <m:sup>
                        <m:r>
                          <w:rPr>
                            <w:rFonts w:ascii="Cambria Math" w:hAnsi="Cambria Math"/>
                            <w:lang w:eastAsia="zh-TW"/>
                          </w:rPr>
                          <m:t>2</m:t>
                        </m:r>
                      </m:sup>
                    </m:sSup>
                    <m:r>
                      <w:rPr>
                        <w:rFonts w:ascii="Cambria Math" w:hAnsi="Cambria Math"/>
                        <w:lang w:eastAsia="zh-TW"/>
                      </w:rPr>
                      <m:t>+</m:t>
                    </m:r>
                    <m:sSup>
                      <m:sSupPr>
                        <m:ctrlPr>
                          <w:rPr>
                            <w:rFonts w:ascii="Cambria Math" w:hAnsi="Cambria Math"/>
                            <w:i/>
                            <w:lang w:eastAsia="zh-TW"/>
                          </w:rPr>
                        </m:ctrlPr>
                      </m:sSupPr>
                      <m:e>
                        <m:d>
                          <m:dPr>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x</m:t>
                                </m:r>
                              </m:e>
                              <m:sub>
                                <m:r>
                                  <w:rPr>
                                    <w:rFonts w:ascii="Cambria Math" w:hAnsi="Cambria Math"/>
                                    <w:lang w:eastAsia="zh-TW"/>
                                  </w:rPr>
                                  <m:t>2</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2</m:t>
                                </m:r>
                              </m:sub>
                            </m:sSub>
                          </m:e>
                        </m:d>
                      </m:e>
                      <m:sup>
                        <m:r>
                          <w:rPr>
                            <w:rFonts w:ascii="Cambria Math" w:hAnsi="Cambria Math"/>
                            <w:lang w:eastAsia="zh-TW"/>
                          </w:rPr>
                          <m:t>2</m:t>
                        </m:r>
                      </m:sup>
                    </m:sSup>
                    <m:r>
                      <w:rPr>
                        <w:rFonts w:ascii="Cambria Math" w:hAnsi="Cambria Math"/>
                        <w:lang w:eastAsia="zh-TW"/>
                      </w:rPr>
                      <m:t>+…+</m:t>
                    </m:r>
                    <m:sSup>
                      <m:sSupPr>
                        <m:ctrlPr>
                          <w:rPr>
                            <w:rFonts w:ascii="Cambria Math" w:hAnsi="Cambria Math"/>
                            <w:i/>
                            <w:lang w:eastAsia="zh-TW"/>
                          </w:rPr>
                        </m:ctrlPr>
                      </m:sSupPr>
                      <m:e>
                        <m:d>
                          <m:dPr>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x</m:t>
                                </m:r>
                              </m:e>
                              <m:sub>
                                <m:r>
                                  <w:rPr>
                                    <w:rFonts w:ascii="Cambria Math" w:hAnsi="Cambria Math"/>
                                    <w:lang w:eastAsia="zh-TW"/>
                                  </w:rPr>
                                  <m:t>n</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n</m:t>
                                </m:r>
                              </m:sub>
                            </m:sSub>
                          </m:e>
                        </m:d>
                      </m:e>
                      <m:sup>
                        <m:r>
                          <w:rPr>
                            <w:rFonts w:ascii="Cambria Math" w:hAnsi="Cambria Math"/>
                            <w:lang w:eastAsia="zh-TW"/>
                          </w:rPr>
                          <m:t>2</m:t>
                        </m:r>
                      </m:sup>
                    </m:sSup>
                  </m:e>
                </m:rad>
              </m:oMath>
            </m:oMathPara>
          </w:p>
        </w:tc>
        <w:tc>
          <w:tcPr>
            <w:tcW w:w="1553" w:type="dxa"/>
          </w:tcPr>
          <w:p w14:paraId="1BEF0825" w14:textId="6E738E39" w:rsidR="00673C0C" w:rsidRPr="006B2BE1" w:rsidRDefault="00673C0C" w:rsidP="00673C0C">
            <w:proofErr w:type="spellStart"/>
            <w:r w:rsidRPr="006B2BE1">
              <w:t>公式</w:t>
            </w:r>
            <w:proofErr w:type="spellEnd"/>
            <w:r w:rsidRPr="006B2BE1">
              <w:fldChar w:fldCharType="begin"/>
            </w:r>
            <w:r w:rsidRPr="006B2BE1">
              <w:rPr>
                <w:lang w:eastAsia="zh-TW"/>
              </w:rPr>
              <w:instrText xml:space="preserve"> SEQ 公式 \* CHINESENUM3 </w:instrText>
            </w:r>
            <w:r w:rsidRPr="006B2BE1">
              <w:fldChar w:fldCharType="separate"/>
            </w:r>
            <w:r w:rsidR="0021415B" w:rsidRPr="006B2BE1">
              <w:rPr>
                <w:noProof/>
                <w:lang w:eastAsia="zh-TW"/>
              </w:rPr>
              <w:t>一</w:t>
            </w:r>
            <w:r w:rsidRPr="006B2BE1">
              <w:fldChar w:fldCharType="end"/>
            </w:r>
          </w:p>
        </w:tc>
      </w:tr>
    </w:tbl>
    <w:p w14:paraId="1E66BC52" w14:textId="7AC81821" w:rsidR="00665584" w:rsidRDefault="00673C0C" w:rsidP="00673C0C">
      <w:pPr>
        <w:rPr>
          <w:lang w:eastAsia="zh-TW"/>
        </w:rPr>
      </w:pPr>
      <w:r>
        <w:rPr>
          <w:lang w:eastAsia="zh-TW"/>
        </w:rPr>
        <w:t>其中</w:t>
      </w:r>
      <m:oMath>
        <m:r>
          <w:rPr>
            <w:rFonts w:ascii="Cambria Math" w:hAnsi="Cambria Math"/>
            <w:lang w:eastAsia="zh-TW"/>
          </w:rPr>
          <m:t>x</m:t>
        </m:r>
      </m:oMath>
      <w:r>
        <w:rPr>
          <w:lang w:eastAsia="zh-TW"/>
        </w:rPr>
        <w:t>為待分類樣本，</w:t>
      </w:r>
      <m:oMath>
        <m:sSub>
          <m:sSubPr>
            <m:ctrlPr>
              <w:rPr>
                <w:rFonts w:ascii="Cambria Math" w:hAnsi="Cambria Math"/>
                <w:i/>
                <w:lang w:eastAsia="zh-TW"/>
              </w:rPr>
            </m:ctrlPr>
          </m:sSubPr>
          <m:e>
            <m:r>
              <w:rPr>
                <w:rFonts w:ascii="Cambria Math" w:hAnsi="Cambria Math"/>
                <w:lang w:eastAsia="zh-TW"/>
              </w:rPr>
              <m:t>x</m:t>
            </m:r>
          </m:e>
          <m:sub>
            <m:r>
              <w:rPr>
                <w:rFonts w:ascii="Cambria Math" w:hAnsi="Cambria Math"/>
                <w:lang w:eastAsia="zh-TW"/>
              </w:rPr>
              <m:t>i</m:t>
            </m:r>
          </m:sub>
        </m:sSub>
      </m:oMath>
      <w:r>
        <w:rPr>
          <w:lang w:eastAsia="zh-TW"/>
        </w:rPr>
        <w:t>為訓練集中第</w:t>
      </w:r>
      <m:oMath>
        <m:r>
          <w:rPr>
            <w:rStyle w:val="katex-mathml"/>
            <w:rFonts w:ascii="Cambria Math" w:hAnsi="Cambria Math"/>
            <w:lang w:eastAsia="zh-TW"/>
          </w:rPr>
          <m:t>i</m:t>
        </m:r>
      </m:oMath>
      <w:r>
        <w:rPr>
          <w:lang w:eastAsia="zh-TW"/>
        </w:rPr>
        <w:t>筆樣本，</w:t>
      </w:r>
      <m:oMath>
        <m:r>
          <w:rPr>
            <w:rFonts w:ascii="Cambria Math" w:hAnsi="Cambria Math"/>
            <w:lang w:eastAsia="zh-TW"/>
          </w:rPr>
          <m:t>n</m:t>
        </m:r>
      </m:oMath>
      <w:r>
        <w:rPr>
          <w:lang w:eastAsia="zh-TW"/>
        </w:rPr>
        <w:t>為特徵維度數。分類結果為鄰近</w:t>
      </w:r>
      <m:oMath>
        <m:r>
          <w:rPr>
            <w:rFonts w:ascii="Cambria Math" w:hAnsi="Cambria Math"/>
            <w:lang w:eastAsia="zh-TW"/>
          </w:rPr>
          <m:t>K</m:t>
        </m:r>
      </m:oMath>
      <w:r>
        <w:rPr>
          <w:lang w:eastAsia="zh-TW"/>
        </w:rPr>
        <w:t>筆樣本中最多數類別的標籤。</w:t>
      </w:r>
    </w:p>
    <w:p w14:paraId="0CABF917" w14:textId="08E9CE5E" w:rsidR="0021415B" w:rsidRPr="006B2BE1" w:rsidRDefault="0021415B" w:rsidP="001E28FE">
      <w:pPr>
        <w:pStyle w:val="3"/>
        <w:numPr>
          <w:ilvl w:val="0"/>
          <w:numId w:val="45"/>
        </w:numPr>
      </w:pPr>
      <w:bookmarkStart w:id="56" w:name="_Toc198556162"/>
      <w:bookmarkStart w:id="57" w:name="_Toc198558092"/>
      <w:bookmarkStart w:id="58" w:name="_Toc198558109"/>
      <w:r>
        <w:t>SVM</w:t>
      </w:r>
      <w:bookmarkEnd w:id="56"/>
      <w:bookmarkEnd w:id="57"/>
      <w:bookmarkEnd w:id="58"/>
    </w:p>
    <w:p w14:paraId="0255C047" w14:textId="77777777" w:rsidR="0021415B" w:rsidRPr="0021415B" w:rsidRDefault="0021415B" w:rsidP="0021415B">
      <w:pPr>
        <w:ind w:firstLine="480"/>
        <w:rPr>
          <w:rFonts w:ascii="Times New Roman" w:hAnsi="Times New Roman"/>
          <w:lang w:eastAsia="zh-TW"/>
        </w:rPr>
      </w:pPr>
      <w:r>
        <w:rPr>
          <w:lang w:eastAsia="zh-TW"/>
        </w:rPr>
        <w:tab/>
      </w:r>
      <w:r w:rsidRPr="0021415B">
        <w:rPr>
          <w:rFonts w:ascii="Times New Roman" w:hAnsi="Times New Roman" w:hint="eastAsia"/>
          <w:lang w:eastAsia="zh-TW"/>
        </w:rPr>
        <w:t>支持向量機（</w:t>
      </w:r>
      <w:r w:rsidRPr="0021415B">
        <w:rPr>
          <w:rFonts w:ascii="Times New Roman" w:hAnsi="Times New Roman"/>
          <w:lang w:eastAsia="zh-TW"/>
        </w:rPr>
        <w:t>Support Vector Machine, SVM</w:t>
      </w:r>
      <w:r w:rsidRPr="0021415B">
        <w:rPr>
          <w:rFonts w:ascii="Times New Roman" w:hAnsi="Times New Roman"/>
          <w:lang w:eastAsia="zh-TW"/>
        </w:rPr>
        <w:t>）</w:t>
      </w:r>
      <w:r w:rsidRPr="0021415B">
        <w:rPr>
          <w:rFonts w:ascii="Times New Roman" w:hAnsi="Times New Roman"/>
          <w:lang w:eastAsia="zh-TW"/>
        </w:rPr>
        <w:t xml:space="preserve"> </w:t>
      </w:r>
      <w:r w:rsidRPr="0021415B">
        <w:rPr>
          <w:rFonts w:ascii="Times New Roman" w:hAnsi="Times New Roman"/>
          <w:lang w:eastAsia="zh-TW"/>
        </w:rPr>
        <w:t>是一種高效的監督式學習算法，具有優良的泛化能力，其目的是在特徵空間中找到一個最適的超平面，以便最大化兩個類別之間的邊界（</w:t>
      </w:r>
      <w:r w:rsidRPr="0021415B">
        <w:rPr>
          <w:rFonts w:ascii="Times New Roman" w:hAnsi="Times New Roman"/>
          <w:lang w:eastAsia="zh-TW"/>
        </w:rPr>
        <w:t>margin</w:t>
      </w:r>
      <w:r w:rsidRPr="0021415B">
        <w:rPr>
          <w:rFonts w:ascii="Times New Roman" w:hAnsi="Times New Roman"/>
          <w:lang w:eastAsia="zh-TW"/>
        </w:rPr>
        <w:t>）。該方法特別適用於高維度且具有明確區辨能力的數據，並已廣泛應用於各種領域，包括生理訊號分類、疾病預測和臨床風險評估等。</w:t>
      </w:r>
    </w:p>
    <w:p w14:paraId="2EBE147F" w14:textId="77777777" w:rsidR="0021415B" w:rsidRPr="0021415B" w:rsidRDefault="0021415B" w:rsidP="0021415B">
      <w:pPr>
        <w:ind w:firstLine="480"/>
        <w:rPr>
          <w:rFonts w:ascii="Times New Roman" w:hAnsi="Times New Roman"/>
          <w:lang w:eastAsia="zh-TW"/>
        </w:rPr>
      </w:pPr>
      <w:r w:rsidRPr="0021415B">
        <w:rPr>
          <w:rFonts w:ascii="Times New Roman" w:hAnsi="Times New Roman" w:hint="eastAsia"/>
          <w:lang w:eastAsia="zh-TW"/>
        </w:rPr>
        <w:t>在本研究中，我們將</w:t>
      </w:r>
      <w:r w:rsidRPr="0021415B">
        <w:rPr>
          <w:rFonts w:ascii="Times New Roman" w:hAnsi="Times New Roman"/>
          <w:lang w:eastAsia="zh-TW"/>
        </w:rPr>
        <w:t xml:space="preserve"> SVM </w:t>
      </w:r>
      <w:r w:rsidRPr="0021415B">
        <w:rPr>
          <w:rFonts w:ascii="Times New Roman" w:hAnsi="Times New Roman"/>
          <w:lang w:eastAsia="zh-TW"/>
        </w:rPr>
        <w:t>應用於心率週期特徵的分類任務，透過分析心率週期的不同參數，如週期振幅、導數變化率和週期對稱性等，來識別不同生理狀態下的訊號特徵差異。這些參數將有助於區分易堵塞與不易堵塞的病患群體。</w:t>
      </w:r>
      <w:r w:rsidRPr="0021415B">
        <w:rPr>
          <w:rFonts w:ascii="Times New Roman" w:hAnsi="Times New Roman"/>
          <w:lang w:eastAsia="zh-TW"/>
        </w:rPr>
        <w:t xml:space="preserve">SVM </w:t>
      </w:r>
      <w:r w:rsidRPr="0021415B">
        <w:rPr>
          <w:rFonts w:ascii="Times New Roman" w:hAnsi="Times New Roman"/>
          <w:lang w:eastAsia="zh-TW"/>
        </w:rPr>
        <w:t>在模型訓練過程中，主要透過解決以下最適化問題來尋找超平面：</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21415B" w:rsidRPr="0021415B" w14:paraId="1133ECD0" w14:textId="77777777" w:rsidTr="00A40819">
        <w:tc>
          <w:tcPr>
            <w:tcW w:w="1271" w:type="dxa"/>
          </w:tcPr>
          <w:p w14:paraId="4D252886" w14:textId="77777777" w:rsidR="0021415B" w:rsidRPr="0021415B" w:rsidRDefault="0021415B" w:rsidP="0021415B">
            <w:pPr>
              <w:rPr>
                <w:rFonts w:ascii="Times New Roman" w:hAnsi="Times New Roman"/>
                <w:lang w:eastAsia="zh-TW"/>
              </w:rPr>
            </w:pPr>
          </w:p>
        </w:tc>
        <w:tc>
          <w:tcPr>
            <w:tcW w:w="5670" w:type="dxa"/>
          </w:tcPr>
          <w:p w14:paraId="25908C1A" w14:textId="77777777" w:rsidR="0021415B" w:rsidRPr="0021415B" w:rsidRDefault="00857D60" w:rsidP="0021415B">
            <w:pPr>
              <w:rPr>
                <w:rFonts w:ascii="Times New Roman" w:hAnsi="Times New Roman"/>
                <w:lang w:eastAsia="zh-TW"/>
              </w:rPr>
            </w:pPr>
            <m:oMathPara>
              <m:oMath>
                <m:sSup>
                  <m:sSupPr>
                    <m:ctrlPr>
                      <w:rPr>
                        <w:rFonts w:ascii="Cambria Math" w:hAnsi="Cambria Math" w:cs="Times New Roman"/>
                        <w:i/>
                        <w:lang w:eastAsia="zh-TW"/>
                      </w:rPr>
                    </m:ctrlPr>
                  </m:sSupPr>
                  <m:e>
                    <m:r>
                      <w:rPr>
                        <w:rFonts w:ascii="Cambria Math" w:hAnsi="Cambria Math" w:cs="Times New Roman"/>
                        <w:lang w:eastAsia="zh-TW"/>
                      </w:rPr>
                      <m:t>w</m:t>
                    </m:r>
                  </m:e>
                  <m:sup>
                    <m:r>
                      <w:rPr>
                        <w:rFonts w:ascii="Cambria Math" w:hAnsi="Cambria Math" w:cs="Times New Roman"/>
                        <w:lang w:eastAsia="zh-TW"/>
                      </w:rPr>
                      <m:t>T</m:t>
                    </m:r>
                  </m:sup>
                </m:sSup>
                <m:r>
                  <w:rPr>
                    <w:rFonts w:ascii="Cambria Math" w:hAnsi="Cambria Math" w:cs="Times New Roman"/>
                    <w:lang w:eastAsia="zh-TW"/>
                  </w:rPr>
                  <m:t>x+b=0</m:t>
                </m:r>
              </m:oMath>
            </m:oMathPara>
          </w:p>
        </w:tc>
        <w:tc>
          <w:tcPr>
            <w:tcW w:w="1553" w:type="dxa"/>
          </w:tcPr>
          <w:p w14:paraId="355B78BE" w14:textId="10B3116D" w:rsidR="0021415B" w:rsidRPr="0021415B" w:rsidRDefault="0021415B" w:rsidP="0021415B">
            <w:pPr>
              <w:jc w:val="right"/>
              <w:rPr>
                <w:rFonts w:ascii="Times New Roman" w:hAnsi="Times New Roman"/>
                <w:szCs w:val="20"/>
                <w:lang w:eastAsia="zh-TW"/>
              </w:rPr>
            </w:pPr>
            <w:proofErr w:type="spellStart"/>
            <w:r w:rsidRPr="0021415B">
              <w:rPr>
                <w:rFonts w:ascii="Times New Roman" w:hAnsi="Times New Roman"/>
                <w:szCs w:val="20"/>
              </w:rPr>
              <w:t>公式</w:t>
            </w:r>
            <w:proofErr w:type="spellEnd"/>
            <w:r w:rsidRPr="0021415B">
              <w:rPr>
                <w:rFonts w:ascii="Times New Roman" w:hAnsi="Times New Roman"/>
                <w:szCs w:val="20"/>
              </w:rPr>
              <w:fldChar w:fldCharType="begin"/>
            </w:r>
            <w:r w:rsidRPr="0021415B">
              <w:rPr>
                <w:rFonts w:ascii="Times New Roman" w:hAnsi="Times New Roman"/>
                <w:szCs w:val="20"/>
                <w:lang w:eastAsia="zh-TW"/>
              </w:rPr>
              <w:instrText xml:space="preserve"> SEQ </w:instrText>
            </w:r>
            <w:r w:rsidRPr="0021415B">
              <w:rPr>
                <w:rFonts w:ascii="Times New Roman" w:hAnsi="Times New Roman"/>
                <w:szCs w:val="20"/>
                <w:lang w:eastAsia="zh-TW"/>
              </w:rPr>
              <w:instrText>公式</w:instrText>
            </w:r>
            <w:r w:rsidRPr="0021415B">
              <w:rPr>
                <w:rFonts w:ascii="Times New Roman" w:hAnsi="Times New Roman"/>
                <w:szCs w:val="20"/>
                <w:lang w:eastAsia="zh-TW"/>
              </w:rPr>
              <w:instrText xml:space="preserve"> \* CHINESENUM3 </w:instrText>
            </w:r>
            <w:r w:rsidRPr="0021415B">
              <w:rPr>
                <w:rFonts w:ascii="Times New Roman" w:hAnsi="Times New Roman"/>
                <w:szCs w:val="20"/>
              </w:rPr>
              <w:fldChar w:fldCharType="separate"/>
            </w:r>
            <w:r w:rsidRPr="0021415B">
              <w:rPr>
                <w:rFonts w:ascii="Times New Roman" w:hAnsi="Times New Roman" w:hint="eastAsia"/>
                <w:noProof/>
                <w:szCs w:val="20"/>
                <w:lang w:eastAsia="zh-TW"/>
              </w:rPr>
              <w:t>二</w:t>
            </w:r>
            <w:r w:rsidRPr="0021415B">
              <w:rPr>
                <w:rFonts w:ascii="Times New Roman" w:hAnsi="Times New Roman"/>
                <w:szCs w:val="20"/>
              </w:rPr>
              <w:fldChar w:fldCharType="end"/>
            </w:r>
          </w:p>
        </w:tc>
      </w:tr>
    </w:tbl>
    <w:p w14:paraId="1010AE99" w14:textId="77777777" w:rsidR="0021415B" w:rsidRPr="0021415B" w:rsidRDefault="0021415B" w:rsidP="0021415B">
      <w:pPr>
        <w:ind w:firstLine="480"/>
        <w:rPr>
          <w:rFonts w:ascii="Times New Roman" w:hAnsi="Times New Roman"/>
          <w:szCs w:val="24"/>
          <w:lang w:eastAsia="zh-TW"/>
        </w:rPr>
      </w:pPr>
      <w:r w:rsidRPr="0021415B">
        <w:rPr>
          <w:lang w:eastAsia="zh-TW"/>
        </w:rPr>
        <w:t>其中，www 是超平面的法向量，定義了超平面的方向，</w:t>
      </w:r>
      <w:proofErr w:type="spellStart"/>
      <w:r w:rsidRPr="0021415B">
        <w:rPr>
          <w:lang w:eastAsia="zh-TW"/>
        </w:rPr>
        <w:t>bbb</w:t>
      </w:r>
      <w:proofErr w:type="spellEnd"/>
      <w:r w:rsidRPr="0021415B">
        <w:rPr>
          <w:lang w:eastAsia="zh-TW"/>
        </w:rPr>
        <w:t xml:space="preserve"> 則為偏移項，表示超平面與原點的距離。確定超平面後，SVM 通過在兩側建立邊界線來進行分類，這些邊界線的數學表示如下：</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21415B" w:rsidRPr="0021415B" w14:paraId="04853AEB" w14:textId="77777777" w:rsidTr="00A40819">
        <w:tc>
          <w:tcPr>
            <w:tcW w:w="1271" w:type="dxa"/>
          </w:tcPr>
          <w:p w14:paraId="6B06DE8C" w14:textId="77777777" w:rsidR="0021415B" w:rsidRPr="0021415B" w:rsidRDefault="0021415B" w:rsidP="0021415B">
            <w:pPr>
              <w:rPr>
                <w:rFonts w:ascii="Times New Roman" w:hAnsi="Times New Roman"/>
                <w:szCs w:val="24"/>
                <w:lang w:eastAsia="zh-TW"/>
              </w:rPr>
            </w:pPr>
          </w:p>
        </w:tc>
        <w:tc>
          <w:tcPr>
            <w:tcW w:w="5670" w:type="dxa"/>
          </w:tcPr>
          <w:p w14:paraId="01949F31" w14:textId="77777777" w:rsidR="0021415B" w:rsidRPr="0021415B" w:rsidRDefault="00857D60" w:rsidP="0021415B">
            <w:pPr>
              <w:rPr>
                <w:rFonts w:ascii="Times New Roman" w:hAnsi="Times New Roman"/>
                <w:szCs w:val="24"/>
                <w:lang w:eastAsia="zh-TW"/>
              </w:rPr>
            </w:pPr>
            <m:oMathPara>
              <m:oMath>
                <m:d>
                  <m:dPr>
                    <m:begChr m:val="{"/>
                    <m:endChr m:val=""/>
                    <m:ctrlPr>
                      <w:rPr>
                        <w:rFonts w:ascii="Cambria Math" w:hAnsi="Cambria Math" w:cs="Times New Roman"/>
                        <w:i/>
                        <w:lang w:eastAsia="zh-TW"/>
                      </w:rPr>
                    </m:ctrlPr>
                  </m:dPr>
                  <m:e>
                    <m:eqArr>
                      <m:eqArrPr>
                        <m:ctrlPr>
                          <w:rPr>
                            <w:rFonts w:ascii="Cambria Math" w:hAnsi="Cambria Math" w:cs="Times New Roman"/>
                            <w:i/>
                            <w:lang w:eastAsia="zh-TW"/>
                          </w:rPr>
                        </m:ctrlPr>
                      </m:eqArrPr>
                      <m:e>
                        <m:sSup>
                          <m:sSupPr>
                            <m:ctrlPr>
                              <w:rPr>
                                <w:rFonts w:ascii="Cambria Math" w:hAnsi="Cambria Math" w:cs="Times New Roman"/>
                                <w:i/>
                                <w:lang w:eastAsia="zh-TW"/>
                              </w:rPr>
                            </m:ctrlPr>
                          </m:sSupPr>
                          <m:e>
                            <m:r>
                              <w:rPr>
                                <w:rFonts w:ascii="Cambria Math" w:hAnsi="Cambria Math" w:cs="Times New Roman"/>
                                <w:lang w:eastAsia="zh-TW"/>
                              </w:rPr>
                              <m:t>w</m:t>
                            </m:r>
                          </m:e>
                          <m:sup>
                            <m:r>
                              <w:rPr>
                                <w:rFonts w:ascii="Cambria Math" w:hAnsi="Cambria Math" w:cs="Times New Roman"/>
                                <w:lang w:eastAsia="zh-TW"/>
                              </w:rPr>
                              <m:t>T</m:t>
                            </m:r>
                          </m:sup>
                        </m:sSup>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i</m:t>
                            </m:r>
                          </m:sub>
                        </m:sSub>
                        <m:r>
                          <w:rPr>
                            <w:rFonts w:ascii="Cambria Math" w:hAnsi="Cambria Math" w:cs="Times New Roman"/>
                            <w:lang w:eastAsia="zh-TW"/>
                          </w:rPr>
                          <m:t>+b=</m:t>
                        </m:r>
                        <m:r>
                          <w:rPr>
                            <w:rFonts w:ascii="Cambria Math" w:hAnsi="Cambria Math"/>
                            <w:lang w:eastAsia="zh-TW"/>
                          </w:rPr>
                          <m:t>1</m:t>
                        </m:r>
                      </m:e>
                      <m:e>
                        <m:sSup>
                          <m:sSupPr>
                            <m:ctrlPr>
                              <w:rPr>
                                <w:rFonts w:ascii="Cambria Math" w:hAnsi="Cambria Math" w:cs="Times New Roman"/>
                                <w:i/>
                                <w:lang w:eastAsia="zh-TW"/>
                              </w:rPr>
                            </m:ctrlPr>
                          </m:sSupPr>
                          <m:e>
                            <m:r>
                              <w:rPr>
                                <w:rFonts w:ascii="Cambria Math" w:hAnsi="Cambria Math" w:cs="Times New Roman"/>
                                <w:lang w:eastAsia="zh-TW"/>
                              </w:rPr>
                              <m:t>w</m:t>
                            </m:r>
                          </m:e>
                          <m:sup>
                            <m:r>
                              <w:rPr>
                                <w:rFonts w:ascii="Cambria Math" w:hAnsi="Cambria Math" w:cs="Times New Roman"/>
                                <w:lang w:eastAsia="zh-TW"/>
                              </w:rPr>
                              <m:t>T</m:t>
                            </m:r>
                          </m:sup>
                        </m:sSup>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i</m:t>
                            </m:r>
                          </m:sub>
                        </m:sSub>
                        <m:r>
                          <w:rPr>
                            <w:rFonts w:ascii="Cambria Math" w:hAnsi="Cambria Math" w:cs="Times New Roman"/>
                            <w:lang w:eastAsia="zh-TW"/>
                          </w:rPr>
                          <m:t>+b=-</m:t>
                        </m:r>
                        <m:r>
                          <w:rPr>
                            <w:rFonts w:ascii="Cambria Math" w:hAnsi="Cambria Math"/>
                            <w:lang w:eastAsia="zh-TW"/>
                          </w:rPr>
                          <m:t>1</m:t>
                        </m:r>
                      </m:e>
                    </m:eqArr>
                  </m:e>
                </m:d>
              </m:oMath>
            </m:oMathPara>
          </w:p>
        </w:tc>
        <w:tc>
          <w:tcPr>
            <w:tcW w:w="1553" w:type="dxa"/>
          </w:tcPr>
          <w:p w14:paraId="3DABD7DE" w14:textId="51DCC335" w:rsidR="0021415B" w:rsidRPr="0021415B" w:rsidRDefault="0021415B" w:rsidP="0021415B">
            <w:pPr>
              <w:jc w:val="right"/>
              <w:rPr>
                <w:rFonts w:ascii="Times New Roman" w:hAnsi="Times New Roman"/>
                <w:szCs w:val="24"/>
                <w:lang w:eastAsia="zh-TW"/>
              </w:rPr>
            </w:pPr>
            <w:proofErr w:type="spellStart"/>
            <w:r w:rsidRPr="0021415B">
              <w:rPr>
                <w:rFonts w:ascii="Times New Roman" w:hAnsi="Times New Roman"/>
                <w:szCs w:val="20"/>
              </w:rPr>
              <w:t>公式</w:t>
            </w:r>
            <w:proofErr w:type="spellEnd"/>
            <w:r w:rsidRPr="0021415B">
              <w:rPr>
                <w:rFonts w:ascii="Times New Roman" w:hAnsi="Times New Roman"/>
                <w:szCs w:val="20"/>
              </w:rPr>
              <w:fldChar w:fldCharType="begin"/>
            </w:r>
            <w:r w:rsidRPr="0021415B">
              <w:rPr>
                <w:rFonts w:ascii="Times New Roman" w:hAnsi="Times New Roman"/>
                <w:szCs w:val="20"/>
                <w:lang w:eastAsia="zh-TW"/>
              </w:rPr>
              <w:instrText xml:space="preserve"> SEQ </w:instrText>
            </w:r>
            <w:r w:rsidRPr="0021415B">
              <w:rPr>
                <w:rFonts w:ascii="Times New Roman" w:hAnsi="Times New Roman"/>
                <w:szCs w:val="20"/>
                <w:lang w:eastAsia="zh-TW"/>
              </w:rPr>
              <w:instrText>公式</w:instrText>
            </w:r>
            <w:r w:rsidRPr="0021415B">
              <w:rPr>
                <w:rFonts w:ascii="Times New Roman" w:hAnsi="Times New Roman"/>
                <w:szCs w:val="20"/>
                <w:lang w:eastAsia="zh-TW"/>
              </w:rPr>
              <w:instrText xml:space="preserve"> \* CHINESENUM3 </w:instrText>
            </w:r>
            <w:r w:rsidRPr="0021415B">
              <w:rPr>
                <w:rFonts w:ascii="Times New Roman" w:hAnsi="Times New Roman"/>
                <w:szCs w:val="20"/>
              </w:rPr>
              <w:fldChar w:fldCharType="separate"/>
            </w:r>
            <w:r w:rsidRPr="0021415B">
              <w:rPr>
                <w:rFonts w:ascii="Times New Roman" w:hAnsi="Times New Roman" w:hint="eastAsia"/>
                <w:noProof/>
                <w:szCs w:val="20"/>
                <w:lang w:eastAsia="zh-TW"/>
              </w:rPr>
              <w:t>三</w:t>
            </w:r>
            <w:r w:rsidRPr="0021415B">
              <w:rPr>
                <w:rFonts w:ascii="Times New Roman" w:hAnsi="Times New Roman"/>
                <w:szCs w:val="20"/>
              </w:rPr>
              <w:fldChar w:fldCharType="end"/>
            </w:r>
          </w:p>
        </w:tc>
      </w:tr>
    </w:tbl>
    <w:p w14:paraId="0631EB18" w14:textId="77777777" w:rsidR="0021415B" w:rsidRPr="0021415B" w:rsidRDefault="0021415B" w:rsidP="0021415B">
      <w:pPr>
        <w:ind w:firstLine="480"/>
        <w:rPr>
          <w:rFonts w:ascii="Times New Roman" w:hAnsi="Times New Roman"/>
          <w:lang w:eastAsia="zh-TW"/>
        </w:rPr>
      </w:pPr>
      <w:r w:rsidRPr="0021415B">
        <w:rPr>
          <w:lang w:eastAsia="zh-TW"/>
        </w:rPr>
        <w:t>這些邊界線與超平面共同定義了「間隔」區域，該區域有助於區分不同的數據類別。在訓練過程中，SVM 旨在找到最大化該間隔的超平面，從而提高分類精度。</w:t>
      </w:r>
      <w:proofErr w:type="spellStart"/>
      <w:r w:rsidRPr="0021415B">
        <w:t>最終的分類規則為</w:t>
      </w:r>
      <w:proofErr w:type="spellEnd"/>
      <w:r w:rsidRPr="0021415B">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21415B" w:rsidRPr="0021415B" w14:paraId="0897A869" w14:textId="77777777" w:rsidTr="00A40819">
        <w:tc>
          <w:tcPr>
            <w:tcW w:w="1271" w:type="dxa"/>
          </w:tcPr>
          <w:p w14:paraId="4414A127" w14:textId="77777777" w:rsidR="0021415B" w:rsidRPr="0021415B" w:rsidRDefault="0021415B" w:rsidP="0021415B">
            <w:pPr>
              <w:rPr>
                <w:rFonts w:ascii="Times New Roman" w:hAnsi="Times New Roman"/>
                <w:lang w:eastAsia="zh-TW"/>
              </w:rPr>
            </w:pPr>
          </w:p>
        </w:tc>
        <w:tc>
          <w:tcPr>
            <w:tcW w:w="5670" w:type="dxa"/>
          </w:tcPr>
          <w:p w14:paraId="6677402A" w14:textId="77777777" w:rsidR="0021415B" w:rsidRPr="0021415B" w:rsidRDefault="00857D60" w:rsidP="0021415B">
            <w:pPr>
              <w:rPr>
                <w:rFonts w:ascii="Times New Roman" w:hAnsi="Times New Roman"/>
                <w:lang w:eastAsia="zh-TW"/>
              </w:rPr>
            </w:pPr>
            <m:oMathPara>
              <m:oMath>
                <m:d>
                  <m:dPr>
                    <m:begChr m:val="{"/>
                    <m:endChr m:val=""/>
                    <m:ctrlPr>
                      <w:rPr>
                        <w:rFonts w:ascii="Cambria Math" w:hAnsi="Cambria Math" w:cs="Times New Roman"/>
                        <w:i/>
                        <w:lang w:eastAsia="zh-TW"/>
                      </w:rPr>
                    </m:ctrlPr>
                  </m:dPr>
                  <m:e>
                    <m:eqArr>
                      <m:eqArrPr>
                        <m:ctrlPr>
                          <w:rPr>
                            <w:rFonts w:ascii="Cambria Math" w:hAnsi="Cambria Math" w:cs="Times New Roman"/>
                            <w:i/>
                            <w:lang w:eastAsia="zh-TW"/>
                          </w:rPr>
                        </m:ctrlPr>
                      </m:eqArrPr>
                      <m:e>
                        <m:r>
                          <w:rPr>
                            <w:rFonts w:ascii="Cambria Math" w:hAnsi="Cambria Math" w:cs="Times New Roman"/>
                            <w:lang w:eastAsia="zh-TW"/>
                          </w:rPr>
                          <m:t>y</m:t>
                        </m:r>
                        <m:d>
                          <m:dPr>
                            <m:ctrlPr>
                              <w:rPr>
                                <w:rFonts w:ascii="Cambria Math" w:hAnsi="Cambria Math"/>
                                <w:i/>
                                <w:lang w:eastAsia="zh-TW"/>
                              </w:rPr>
                            </m:ctrlPr>
                          </m:dPr>
                          <m:e>
                            <m:r>
                              <w:rPr>
                                <w:rFonts w:ascii="Cambria Math" w:hAnsi="Cambria Math" w:cs="Times New Roman"/>
                                <w:lang w:eastAsia="zh-TW"/>
                              </w:rPr>
                              <m:t>x</m:t>
                            </m:r>
                          </m:e>
                        </m:d>
                        <m:r>
                          <w:rPr>
                            <w:rFonts w:ascii="Cambria Math" w:hAnsi="Cambria Math"/>
                            <w:lang w:eastAsia="zh-TW"/>
                          </w:rPr>
                          <m:t>≥1,</m:t>
                        </m:r>
                        <m:r>
                          <w:rPr>
                            <w:rFonts w:ascii="Cambria Math" w:hAnsi="Cambria Math" w:cs="Times New Roman"/>
                            <w:lang w:eastAsia="zh-TW"/>
                          </w:rPr>
                          <m:t>x</m:t>
                        </m:r>
                        <m:r>
                          <w:rPr>
                            <w:rFonts w:ascii="Cambria Math" w:hAnsi="Cambria Math"/>
                            <w:lang w:eastAsia="zh-TW"/>
                          </w:rPr>
                          <m:t>∈class1</m:t>
                        </m:r>
                      </m:e>
                      <m:e>
                        <m:r>
                          <w:rPr>
                            <w:rFonts w:ascii="Cambria Math" w:hAnsi="Cambria Math" w:cs="Times New Roman"/>
                            <w:lang w:eastAsia="zh-TW"/>
                          </w:rPr>
                          <m:t>y</m:t>
                        </m:r>
                        <m:d>
                          <m:dPr>
                            <m:ctrlPr>
                              <w:rPr>
                                <w:rFonts w:ascii="Cambria Math" w:hAnsi="Cambria Math"/>
                                <w:i/>
                                <w:lang w:eastAsia="zh-TW"/>
                              </w:rPr>
                            </m:ctrlPr>
                          </m:dPr>
                          <m:e>
                            <m:r>
                              <w:rPr>
                                <w:rFonts w:ascii="Cambria Math" w:hAnsi="Cambria Math" w:cs="Times New Roman"/>
                                <w:lang w:eastAsia="zh-TW"/>
                              </w:rPr>
                              <m:t>x</m:t>
                            </m:r>
                          </m:e>
                        </m:d>
                        <m:r>
                          <w:rPr>
                            <w:rFonts w:ascii="Cambria Math" w:hAnsi="Cambria Math"/>
                            <w:lang w:eastAsia="zh-TW"/>
                          </w:rPr>
                          <m:t>≤-1,</m:t>
                        </m:r>
                        <m:r>
                          <w:rPr>
                            <w:rFonts w:ascii="Cambria Math" w:hAnsi="Cambria Math" w:cs="Times New Roman"/>
                            <w:lang w:eastAsia="zh-TW"/>
                          </w:rPr>
                          <m:t>x</m:t>
                        </m:r>
                        <m:r>
                          <w:rPr>
                            <w:rFonts w:ascii="Cambria Math" w:hAnsi="Cambria Math"/>
                            <w:lang w:eastAsia="zh-TW"/>
                          </w:rPr>
                          <m:t>∈class2</m:t>
                        </m:r>
                      </m:e>
                    </m:eqArr>
                  </m:e>
                </m:d>
              </m:oMath>
            </m:oMathPara>
          </w:p>
        </w:tc>
        <w:tc>
          <w:tcPr>
            <w:tcW w:w="1553" w:type="dxa"/>
          </w:tcPr>
          <w:p w14:paraId="07E573C9" w14:textId="09C8E46F" w:rsidR="0021415B" w:rsidRPr="0021415B" w:rsidRDefault="0021415B" w:rsidP="0021415B">
            <w:pPr>
              <w:jc w:val="center"/>
              <w:rPr>
                <w:rFonts w:ascii="Times New Roman" w:hAnsi="Times New Roman"/>
                <w:szCs w:val="20"/>
                <w:lang w:eastAsia="zh-TW"/>
              </w:rPr>
            </w:pPr>
            <w:proofErr w:type="spellStart"/>
            <w:r w:rsidRPr="0021415B">
              <w:rPr>
                <w:rFonts w:ascii="Times New Roman" w:hAnsi="Times New Roman"/>
                <w:szCs w:val="20"/>
              </w:rPr>
              <w:t>公式</w:t>
            </w:r>
            <w:proofErr w:type="spellEnd"/>
            <w:r w:rsidRPr="0021415B">
              <w:rPr>
                <w:rFonts w:ascii="Times New Roman" w:hAnsi="Times New Roman"/>
                <w:szCs w:val="20"/>
              </w:rPr>
              <w:fldChar w:fldCharType="begin"/>
            </w:r>
            <w:r w:rsidRPr="0021415B">
              <w:rPr>
                <w:rFonts w:ascii="Times New Roman" w:hAnsi="Times New Roman"/>
                <w:szCs w:val="20"/>
                <w:lang w:eastAsia="zh-TW"/>
              </w:rPr>
              <w:instrText xml:space="preserve"> SEQ </w:instrText>
            </w:r>
            <w:r w:rsidRPr="0021415B">
              <w:rPr>
                <w:rFonts w:ascii="Times New Roman" w:hAnsi="Times New Roman"/>
                <w:szCs w:val="20"/>
                <w:lang w:eastAsia="zh-TW"/>
              </w:rPr>
              <w:instrText>公式</w:instrText>
            </w:r>
            <w:r w:rsidRPr="0021415B">
              <w:rPr>
                <w:rFonts w:ascii="Times New Roman" w:hAnsi="Times New Roman"/>
                <w:szCs w:val="20"/>
                <w:lang w:eastAsia="zh-TW"/>
              </w:rPr>
              <w:instrText xml:space="preserve"> \* CHINESENUM3 </w:instrText>
            </w:r>
            <w:r w:rsidRPr="0021415B">
              <w:rPr>
                <w:rFonts w:ascii="Times New Roman" w:hAnsi="Times New Roman"/>
                <w:szCs w:val="20"/>
              </w:rPr>
              <w:fldChar w:fldCharType="separate"/>
            </w:r>
            <w:r w:rsidRPr="0021415B">
              <w:rPr>
                <w:rFonts w:ascii="Times New Roman" w:hAnsi="Times New Roman" w:hint="eastAsia"/>
                <w:noProof/>
                <w:szCs w:val="20"/>
                <w:lang w:eastAsia="zh-TW"/>
              </w:rPr>
              <w:t>四</w:t>
            </w:r>
            <w:r w:rsidRPr="0021415B">
              <w:rPr>
                <w:rFonts w:ascii="Times New Roman" w:hAnsi="Times New Roman"/>
                <w:szCs w:val="20"/>
              </w:rPr>
              <w:fldChar w:fldCharType="end"/>
            </w:r>
          </w:p>
        </w:tc>
      </w:tr>
    </w:tbl>
    <w:p w14:paraId="3D247513" w14:textId="77777777" w:rsidR="0021415B" w:rsidRPr="0021415B" w:rsidRDefault="0021415B" w:rsidP="0021415B">
      <w:pPr>
        <w:ind w:firstLine="480"/>
        <w:jc w:val="left"/>
        <w:rPr>
          <w:rFonts w:ascii="Times New Roman" w:hAnsi="Times New Roman"/>
          <w:lang w:eastAsia="zh-TW"/>
        </w:rPr>
      </w:pPr>
      <w:r w:rsidRPr="0021415B">
        <w:rPr>
          <w:rFonts w:ascii="Times New Roman" w:hAnsi="Times New Roman" w:hint="eastAsia"/>
          <w:lang w:eastAsia="zh-TW"/>
        </w:rPr>
        <w:t>此外，</w:t>
      </w:r>
      <w:r w:rsidRPr="0021415B">
        <w:rPr>
          <w:rFonts w:ascii="Times New Roman" w:hAnsi="Times New Roman"/>
          <w:lang w:eastAsia="zh-TW"/>
        </w:rPr>
        <w:t xml:space="preserve">SVM </w:t>
      </w:r>
      <w:r w:rsidRPr="0021415B">
        <w:rPr>
          <w:rFonts w:ascii="Times New Roman" w:hAnsi="Times New Roman"/>
          <w:lang w:eastAsia="zh-TW"/>
        </w:rPr>
        <w:t>的效能會受到</w:t>
      </w:r>
      <w:r w:rsidRPr="0021415B">
        <w:rPr>
          <w:rFonts w:ascii="Times New Roman" w:hAnsi="Times New Roman"/>
          <w:lang w:eastAsia="zh-TW"/>
        </w:rPr>
        <w:t xml:space="preserve"> C </w:t>
      </w:r>
      <w:r w:rsidRPr="0021415B">
        <w:rPr>
          <w:rFonts w:ascii="Times New Roman" w:hAnsi="Times New Roman"/>
          <w:lang w:eastAsia="zh-TW"/>
        </w:rPr>
        <w:t>值</w:t>
      </w:r>
      <w:r w:rsidRPr="0021415B">
        <w:rPr>
          <w:rFonts w:ascii="Times New Roman" w:hAnsi="Times New Roman"/>
          <w:lang w:eastAsia="zh-TW"/>
        </w:rPr>
        <w:t xml:space="preserve"> </w:t>
      </w:r>
      <w:r w:rsidRPr="0021415B">
        <w:rPr>
          <w:rFonts w:ascii="Times New Roman" w:hAnsi="Times New Roman"/>
          <w:lang w:eastAsia="zh-TW"/>
        </w:rPr>
        <w:t>和</w:t>
      </w:r>
      <w:r w:rsidRPr="0021415B">
        <w:rPr>
          <w:rFonts w:ascii="Times New Roman" w:hAnsi="Times New Roman"/>
          <w:lang w:eastAsia="zh-TW"/>
        </w:rPr>
        <w:t xml:space="preserve"> Gamma </w:t>
      </w:r>
      <w:r w:rsidRPr="0021415B">
        <w:rPr>
          <w:rFonts w:ascii="Times New Roman" w:hAnsi="Times New Roman"/>
          <w:lang w:eastAsia="zh-TW"/>
        </w:rPr>
        <w:t>參數的顯著影響。</w:t>
      </w:r>
      <w:r w:rsidRPr="0021415B">
        <w:rPr>
          <w:rFonts w:ascii="Times New Roman" w:hAnsi="Times New Roman"/>
          <w:lang w:eastAsia="zh-TW"/>
        </w:rPr>
        <w:t xml:space="preserve">C </w:t>
      </w:r>
      <w:r w:rsidRPr="0021415B">
        <w:rPr>
          <w:rFonts w:ascii="Times New Roman" w:hAnsi="Times New Roman"/>
          <w:lang w:eastAsia="zh-TW"/>
        </w:rPr>
        <w:t>值</w:t>
      </w:r>
      <w:r w:rsidRPr="0021415B">
        <w:rPr>
          <w:rFonts w:ascii="Times New Roman" w:hAnsi="Times New Roman"/>
          <w:lang w:eastAsia="zh-TW"/>
        </w:rPr>
        <w:t xml:space="preserve"> </w:t>
      </w:r>
      <w:r w:rsidRPr="0021415B">
        <w:rPr>
          <w:rFonts w:ascii="Times New Roman" w:hAnsi="Times New Roman"/>
          <w:lang w:eastAsia="zh-TW"/>
        </w:rPr>
        <w:t>影響模型對錯誤分類的容忍度，較高的</w:t>
      </w:r>
      <w:r w:rsidRPr="0021415B">
        <w:rPr>
          <w:rFonts w:ascii="Times New Roman" w:hAnsi="Times New Roman"/>
          <w:lang w:eastAsia="zh-TW"/>
        </w:rPr>
        <w:t xml:space="preserve"> C </w:t>
      </w:r>
      <w:r w:rsidRPr="0021415B">
        <w:rPr>
          <w:rFonts w:ascii="Times New Roman" w:hAnsi="Times New Roman"/>
          <w:lang w:eastAsia="zh-TW"/>
        </w:rPr>
        <w:t>值使模型對錯誤分類容忍度較低，從而強化分類邊界，但也可能會導致過擬合。較低的</w:t>
      </w:r>
      <w:r w:rsidRPr="0021415B">
        <w:rPr>
          <w:rFonts w:ascii="Times New Roman" w:hAnsi="Times New Roman"/>
          <w:lang w:eastAsia="zh-TW"/>
        </w:rPr>
        <w:t xml:space="preserve"> C </w:t>
      </w:r>
      <w:r w:rsidRPr="0021415B">
        <w:rPr>
          <w:rFonts w:ascii="Times New Roman" w:hAnsi="Times New Roman"/>
          <w:lang w:eastAsia="zh-TW"/>
        </w:rPr>
        <w:t>值則會增加錯誤分類的容忍度，使得模型重視較大的間隔，但可能會容忍某些分類錯誤。</w:t>
      </w:r>
      <w:r w:rsidRPr="0021415B">
        <w:rPr>
          <w:rFonts w:ascii="Times New Roman" w:hAnsi="Times New Roman"/>
          <w:lang w:eastAsia="zh-TW"/>
        </w:rPr>
        <w:t xml:space="preserve">Gamma </w:t>
      </w:r>
      <w:r w:rsidRPr="0021415B">
        <w:rPr>
          <w:rFonts w:ascii="Times New Roman" w:hAnsi="Times New Roman"/>
          <w:lang w:eastAsia="zh-TW"/>
        </w:rPr>
        <w:t>參數則決定了每個數據點對決策邊界的影響範圍，較低的</w:t>
      </w:r>
      <w:r w:rsidRPr="0021415B">
        <w:rPr>
          <w:rFonts w:ascii="Times New Roman" w:hAnsi="Times New Roman"/>
          <w:lang w:eastAsia="zh-TW"/>
        </w:rPr>
        <w:t xml:space="preserve"> Gamma </w:t>
      </w:r>
      <w:r w:rsidRPr="0021415B">
        <w:rPr>
          <w:rFonts w:ascii="Times New Roman" w:hAnsi="Times New Roman"/>
          <w:lang w:eastAsia="zh-TW"/>
        </w:rPr>
        <w:t>值使資料點的影響範圍更廣，從而使得決策邊界更加平滑；而較高的</w:t>
      </w:r>
      <w:r w:rsidRPr="0021415B">
        <w:rPr>
          <w:rFonts w:ascii="Times New Roman" w:hAnsi="Times New Roman"/>
          <w:lang w:eastAsia="zh-TW"/>
        </w:rPr>
        <w:t xml:space="preserve"> Gamma </w:t>
      </w:r>
      <w:r w:rsidRPr="0021415B">
        <w:rPr>
          <w:rFonts w:ascii="Times New Roman" w:hAnsi="Times New Roman"/>
          <w:lang w:eastAsia="zh-TW"/>
        </w:rPr>
        <w:t>值則使得每個資料點的影響範圍較小，導致邊界更加複雜。</w:t>
      </w:r>
    </w:p>
    <w:p w14:paraId="3AAC24D5" w14:textId="3A88C20C" w:rsidR="0021415B" w:rsidRDefault="0021415B" w:rsidP="0021415B">
      <w:pPr>
        <w:ind w:firstLine="480"/>
        <w:jc w:val="left"/>
        <w:rPr>
          <w:rFonts w:ascii="Times New Roman" w:hAnsi="Times New Roman"/>
          <w:lang w:eastAsia="zh-TW"/>
        </w:rPr>
      </w:pPr>
      <w:r w:rsidRPr="0021415B">
        <w:rPr>
          <w:rFonts w:ascii="Times New Roman" w:hAnsi="Times New Roman"/>
          <w:lang w:eastAsia="zh-TW"/>
        </w:rPr>
        <w:t xml:space="preserve">SVM </w:t>
      </w:r>
      <w:r w:rsidRPr="0021415B">
        <w:rPr>
          <w:rFonts w:ascii="Times New Roman" w:hAnsi="Times New Roman"/>
          <w:lang w:eastAsia="zh-TW"/>
        </w:rPr>
        <w:t>近年來已被廣泛應用於各類實驗和臨床應用中，因其在分類問題中的出色表現以及在回歸和異常檢測等任務中的穩定性。這使得</w:t>
      </w:r>
      <w:r w:rsidRPr="0021415B">
        <w:rPr>
          <w:rFonts w:ascii="Times New Roman" w:hAnsi="Times New Roman"/>
          <w:lang w:eastAsia="zh-TW"/>
        </w:rPr>
        <w:t xml:space="preserve"> SVM </w:t>
      </w:r>
      <w:r w:rsidRPr="0021415B">
        <w:rPr>
          <w:rFonts w:ascii="Times New Roman" w:hAnsi="Times New Roman"/>
          <w:lang w:eastAsia="zh-TW"/>
        </w:rPr>
        <w:t>成為處理心律週期分類問題的強大工具，為臨床醫療提供了更加準確和可靠的預測結果。</w:t>
      </w:r>
    </w:p>
    <w:p w14:paraId="45ADE152" w14:textId="15C433C5" w:rsidR="0021415B" w:rsidRPr="00AC7C9B" w:rsidRDefault="0021415B" w:rsidP="001E28FE">
      <w:pPr>
        <w:pStyle w:val="3"/>
        <w:numPr>
          <w:ilvl w:val="0"/>
          <w:numId w:val="45"/>
        </w:numPr>
      </w:pPr>
      <w:bookmarkStart w:id="59" w:name="_Toc174458279"/>
      <w:bookmarkStart w:id="60" w:name="_Toc198556163"/>
      <w:bookmarkStart w:id="61" w:name="_Toc198558093"/>
      <w:bookmarkStart w:id="62" w:name="_Toc198558110"/>
      <w:r w:rsidRPr="00AC7C9B">
        <w:t>RF(Random forest)</w:t>
      </w:r>
      <w:bookmarkEnd w:id="59"/>
      <w:bookmarkEnd w:id="60"/>
      <w:bookmarkEnd w:id="61"/>
      <w:bookmarkEnd w:id="62"/>
    </w:p>
    <w:p w14:paraId="3AA9E952" w14:textId="77777777" w:rsidR="0021415B" w:rsidRPr="00451F39" w:rsidRDefault="0021415B" w:rsidP="0021415B">
      <w:pPr>
        <w:ind w:firstLine="480"/>
        <w:rPr>
          <w:rFonts w:ascii="Times New Roman" w:hAnsi="Times New Roman"/>
          <w:lang w:eastAsia="zh-TW"/>
        </w:rPr>
      </w:pPr>
      <w:r w:rsidRPr="006B2BE1">
        <w:rPr>
          <w:rFonts w:ascii="Times New Roman" w:hAnsi="Times New Roman" w:hint="eastAsia"/>
          <w:lang w:eastAsia="zh-TW"/>
        </w:rPr>
        <w:t>隨機森林</w:t>
      </w:r>
      <w:r w:rsidRPr="006B2BE1">
        <w:rPr>
          <w:rFonts w:ascii="Times New Roman" w:hAnsi="Times New Roman" w:hint="eastAsia"/>
          <w:lang w:eastAsia="zh-TW"/>
        </w:rPr>
        <w:t>(</w:t>
      </w:r>
      <w:r w:rsidRPr="006B2BE1">
        <w:rPr>
          <w:rFonts w:ascii="Times New Roman" w:hAnsi="Times New Roman" w:cs="Times New Roman"/>
          <w:lang w:eastAsia="zh-TW"/>
        </w:rPr>
        <w:t>Random Forest, RF</w:t>
      </w:r>
      <w:r w:rsidRPr="006B2BE1">
        <w:rPr>
          <w:rFonts w:ascii="Times New Roman" w:hAnsi="Times New Roman"/>
          <w:lang w:eastAsia="zh-TW"/>
        </w:rPr>
        <w:t>)</w:t>
      </w:r>
      <w:r w:rsidRPr="006B2BE1">
        <w:rPr>
          <w:rFonts w:ascii="Times New Roman" w:hAnsi="Times New Roman"/>
          <w:lang w:eastAsia="zh-TW"/>
        </w:rPr>
        <w:t>是一種</w:t>
      </w:r>
      <w:r>
        <w:rPr>
          <w:lang w:eastAsia="zh-TW"/>
        </w:rPr>
        <w:t>整合</w:t>
      </w:r>
      <w:r w:rsidRPr="006B2BE1">
        <w:rPr>
          <w:rFonts w:ascii="Times New Roman" w:hAnsi="Times New Roman"/>
          <w:lang w:eastAsia="zh-TW"/>
        </w:rPr>
        <w:t>學習</w:t>
      </w:r>
      <w:r w:rsidRPr="006B2BE1">
        <w:rPr>
          <w:rFonts w:ascii="Times New Roman" w:hAnsi="Times New Roman" w:hint="eastAsia"/>
          <w:lang w:eastAsia="zh-TW"/>
        </w:rPr>
        <w:t>演</w:t>
      </w:r>
      <w:r w:rsidRPr="006B2BE1">
        <w:rPr>
          <w:rFonts w:ascii="Times New Roman" w:hAnsi="Times New Roman"/>
          <w:lang w:eastAsia="zh-TW"/>
        </w:rPr>
        <w:t>算法，</w:t>
      </w:r>
      <w:r w:rsidRPr="00451F39">
        <w:rPr>
          <w:rFonts w:ascii="Times New Roman" w:hAnsi="Times New Roman" w:hint="eastAsia"/>
          <w:lang w:eastAsia="zh-TW"/>
        </w:rPr>
        <w:t>廣泛應用於數據科學領域的分類和回歸問題。此演算法由多棵決策樹組成，通過將這些決策樹的預測結果進行整合，從而提升整體模型的準確性與穩定性。在隨機森林中，使用的是</w:t>
      </w:r>
      <w:r w:rsidRPr="00451F39">
        <w:rPr>
          <w:rFonts w:ascii="Times New Roman" w:hAnsi="Times New Roman"/>
          <w:lang w:eastAsia="zh-TW"/>
        </w:rPr>
        <w:t xml:space="preserve"> CART</w:t>
      </w:r>
      <w:r w:rsidRPr="00451F39">
        <w:rPr>
          <w:rFonts w:ascii="Times New Roman" w:hAnsi="Times New Roman"/>
          <w:lang w:eastAsia="zh-TW"/>
        </w:rPr>
        <w:t>（</w:t>
      </w:r>
      <w:r w:rsidRPr="00451F39">
        <w:rPr>
          <w:rFonts w:ascii="Times New Roman" w:hAnsi="Times New Roman"/>
          <w:lang w:eastAsia="zh-TW"/>
        </w:rPr>
        <w:t>Classification and Regression Tree</w:t>
      </w:r>
      <w:r w:rsidRPr="00451F39">
        <w:rPr>
          <w:rFonts w:ascii="Times New Roman" w:hAnsi="Times New Roman"/>
          <w:lang w:eastAsia="zh-TW"/>
        </w:rPr>
        <w:t>）</w:t>
      </w:r>
      <w:r w:rsidRPr="00451F39">
        <w:rPr>
          <w:rFonts w:ascii="Times New Roman" w:hAnsi="Times New Roman"/>
          <w:lang w:eastAsia="zh-TW"/>
        </w:rPr>
        <w:t xml:space="preserve"> </w:t>
      </w:r>
      <w:r w:rsidRPr="00451F39">
        <w:rPr>
          <w:rFonts w:ascii="Times New Roman" w:hAnsi="Times New Roman"/>
          <w:lang w:eastAsia="zh-TW"/>
        </w:rPr>
        <w:t>決策樹，並引入兩種主要的隨機性方式來增強模型的多樣性與泛化能力：自助聚集（</w:t>
      </w:r>
      <w:r w:rsidRPr="00451F39">
        <w:rPr>
          <w:rFonts w:ascii="Times New Roman" w:hAnsi="Times New Roman"/>
          <w:lang w:eastAsia="zh-TW"/>
        </w:rPr>
        <w:t>Bootstrap Aggregating</w:t>
      </w:r>
      <w:r w:rsidRPr="00451F39">
        <w:rPr>
          <w:rFonts w:ascii="Times New Roman" w:hAnsi="Times New Roman"/>
          <w:lang w:eastAsia="zh-TW"/>
        </w:rPr>
        <w:t>，簡稱</w:t>
      </w:r>
      <w:r w:rsidRPr="00451F39">
        <w:rPr>
          <w:rFonts w:ascii="Times New Roman" w:hAnsi="Times New Roman"/>
          <w:lang w:eastAsia="zh-TW"/>
        </w:rPr>
        <w:t xml:space="preserve"> Bagging</w:t>
      </w:r>
      <w:r w:rsidRPr="00451F39">
        <w:rPr>
          <w:rFonts w:ascii="Times New Roman" w:hAnsi="Times New Roman"/>
          <w:lang w:eastAsia="zh-TW"/>
        </w:rPr>
        <w:t>）</w:t>
      </w:r>
      <w:r w:rsidRPr="00451F39">
        <w:rPr>
          <w:rFonts w:ascii="Times New Roman" w:hAnsi="Times New Roman"/>
          <w:lang w:eastAsia="zh-TW"/>
        </w:rPr>
        <w:t xml:space="preserve"> </w:t>
      </w:r>
      <w:r w:rsidRPr="00451F39">
        <w:rPr>
          <w:rFonts w:ascii="Times New Roman" w:hAnsi="Times New Roman"/>
          <w:lang w:eastAsia="zh-TW"/>
        </w:rPr>
        <w:t>和</w:t>
      </w:r>
      <w:r w:rsidRPr="00451F39">
        <w:rPr>
          <w:rFonts w:ascii="Times New Roman" w:hAnsi="Times New Roman"/>
          <w:lang w:eastAsia="zh-TW"/>
        </w:rPr>
        <w:t xml:space="preserve"> </w:t>
      </w:r>
      <w:r w:rsidRPr="00451F39">
        <w:rPr>
          <w:rFonts w:ascii="Times New Roman" w:hAnsi="Times New Roman"/>
          <w:lang w:eastAsia="zh-TW"/>
        </w:rPr>
        <w:t>特徵隨機選擇。</w:t>
      </w:r>
    </w:p>
    <w:p w14:paraId="2368C329" w14:textId="77777777" w:rsidR="0021415B" w:rsidRPr="006B2BE1" w:rsidRDefault="0021415B" w:rsidP="0021415B">
      <w:pPr>
        <w:ind w:firstLine="480"/>
        <w:rPr>
          <w:rFonts w:ascii="Times New Roman" w:hAnsi="Times New Roman"/>
          <w:lang w:eastAsia="zh-TW"/>
        </w:rPr>
      </w:pPr>
      <w:r w:rsidRPr="00451F39">
        <w:rPr>
          <w:rFonts w:ascii="Times New Roman" w:hAnsi="Times New Roman" w:hint="eastAsia"/>
          <w:lang w:eastAsia="zh-TW"/>
        </w:rPr>
        <w:t>在隨機森林的訓練過程中，首先通過自助聚集從原始訓練數據中進行重複抽樣，從而生成多個子樣本並訓練多棵決策樹。這一過程有助於減少模型對單一訓練集的依賴，並增強模型的穩定性。其次，在每棵決策樹的分裂過程中，隨機森林不會考慮所有特徵，而是隨機選擇一個特徵子集來決定最佳的分裂特徵。這樣的隨機性引入不僅增加了模型的多樣性，還有效防止了過擬合現象的出現。在處理分類問題時，</w:t>
      </w:r>
      <w:r w:rsidRPr="00451F39">
        <w:rPr>
          <w:rFonts w:ascii="Times New Roman" w:hAnsi="Times New Roman"/>
          <w:lang w:eastAsia="zh-TW"/>
        </w:rPr>
        <w:t xml:space="preserve">CART </w:t>
      </w:r>
      <w:r w:rsidRPr="00451F39">
        <w:rPr>
          <w:rFonts w:ascii="Times New Roman" w:hAnsi="Times New Roman"/>
          <w:lang w:eastAsia="zh-TW"/>
        </w:rPr>
        <w:t>決策樹利用</w:t>
      </w:r>
      <w:r w:rsidRPr="00451F39">
        <w:rPr>
          <w:rFonts w:ascii="Times New Roman" w:hAnsi="Times New Roman"/>
          <w:lang w:eastAsia="zh-TW"/>
        </w:rPr>
        <w:t xml:space="preserve"> </w:t>
      </w:r>
      <w:r w:rsidRPr="00451F39">
        <w:rPr>
          <w:rFonts w:ascii="Times New Roman" w:hAnsi="Times New Roman"/>
          <w:lang w:eastAsia="zh-TW"/>
        </w:rPr>
        <w:t>基尼不純度（</w:t>
      </w:r>
      <w:r w:rsidRPr="00451F39">
        <w:rPr>
          <w:rFonts w:ascii="Times New Roman" w:hAnsi="Times New Roman"/>
          <w:lang w:eastAsia="zh-TW"/>
        </w:rPr>
        <w:t>Gini Impurity</w:t>
      </w:r>
      <w:r w:rsidRPr="00451F39">
        <w:rPr>
          <w:rFonts w:ascii="Times New Roman" w:hAnsi="Times New Roman"/>
          <w:lang w:eastAsia="zh-TW"/>
        </w:rPr>
        <w:t>）</w:t>
      </w:r>
      <w:r w:rsidRPr="00451F39">
        <w:rPr>
          <w:rFonts w:ascii="Times New Roman" w:hAnsi="Times New Roman"/>
          <w:lang w:eastAsia="zh-TW"/>
        </w:rPr>
        <w:t xml:space="preserve"> </w:t>
      </w:r>
      <w:r w:rsidRPr="00451F39">
        <w:rPr>
          <w:rFonts w:ascii="Times New Roman" w:hAnsi="Times New Roman"/>
          <w:lang w:eastAsia="zh-TW"/>
        </w:rPr>
        <w:t>作為衡量節點分裂質量的標準。基尼不純度是通過基尼系數來衡量節點中類別分佈的混亂程度，基尼不純度越小，表示節點的數據越純潔。其計算公式如下：</w:t>
      </w:r>
    </w:p>
    <w:tbl>
      <w:tblPr>
        <w:tblStyle w:val="af1"/>
        <w:tblpPr w:leftFromText="180" w:rightFromText="180" w:vertAnchor="text" w:tblpY="-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7"/>
        <w:gridCol w:w="5659"/>
        <w:gridCol w:w="1360"/>
      </w:tblGrid>
      <w:tr w:rsidR="0021415B" w:rsidRPr="006B2BE1" w14:paraId="4A5B7734" w14:textId="77777777" w:rsidTr="00A40819">
        <w:tc>
          <w:tcPr>
            <w:tcW w:w="1277" w:type="dxa"/>
          </w:tcPr>
          <w:p w14:paraId="0513C39B" w14:textId="77777777" w:rsidR="0021415B" w:rsidRPr="006B2BE1" w:rsidRDefault="0021415B" w:rsidP="00A40819">
            <w:pPr>
              <w:jc w:val="left"/>
              <w:rPr>
                <w:rFonts w:ascii="Times New Roman" w:hAnsi="Times New Roman"/>
                <w:lang w:eastAsia="zh-TW"/>
              </w:rPr>
            </w:pPr>
          </w:p>
        </w:tc>
        <w:tc>
          <w:tcPr>
            <w:tcW w:w="5659" w:type="dxa"/>
          </w:tcPr>
          <w:p w14:paraId="6243BE44" w14:textId="77777777" w:rsidR="0021415B" w:rsidRPr="006B2BE1" w:rsidRDefault="00857D60" w:rsidP="00A40819">
            <w:pPr>
              <w:jc w:val="left"/>
              <w:rPr>
                <w:rFonts w:ascii="Times New Roman" w:hAnsi="Times New Roman"/>
                <w:lang w:eastAsia="zh-TW"/>
              </w:rPr>
            </w:pPr>
            <m:oMathPara>
              <m:oMath>
                <m:eqArr>
                  <m:eqArrPr>
                    <m:maxDist m:val="1"/>
                    <m:ctrlPr>
                      <w:rPr>
                        <w:rFonts w:ascii="Cambria Math" w:hAnsi="Cambria Math"/>
                        <w:i/>
                        <w:szCs w:val="24"/>
                        <w:lang w:eastAsia="zh-TW"/>
                      </w:rPr>
                    </m:ctrlPr>
                  </m:eqArrPr>
                  <m:e>
                    <m:r>
                      <w:rPr>
                        <w:rFonts w:ascii="Cambria Math" w:hAnsi="Cambria Math" w:hint="eastAsia"/>
                        <w:szCs w:val="24"/>
                        <w:lang w:eastAsia="zh-TW"/>
                      </w:rPr>
                      <m:t>G</m:t>
                    </m:r>
                    <m:r>
                      <w:rPr>
                        <w:rFonts w:ascii="Cambria Math" w:hAnsi="Cambria Math"/>
                        <w:szCs w:val="24"/>
                        <w:lang w:eastAsia="zh-TW"/>
                      </w:rPr>
                      <m:t>ini(x)=1-</m:t>
                    </m:r>
                    <m:nary>
                      <m:naryPr>
                        <m:chr m:val="∑"/>
                        <m:limLoc m:val="subSup"/>
                        <m:ctrlPr>
                          <w:rPr>
                            <w:rFonts w:ascii="Cambria Math" w:hAnsi="Cambria Math"/>
                            <w:i/>
                            <w:szCs w:val="24"/>
                            <w:lang w:eastAsia="zh-TW"/>
                          </w:rPr>
                        </m:ctrlPr>
                      </m:naryPr>
                      <m:sub>
                        <m:r>
                          <w:rPr>
                            <w:rFonts w:ascii="Cambria Math" w:hAnsi="Cambria Math"/>
                            <w:szCs w:val="24"/>
                            <w:lang w:eastAsia="zh-TW"/>
                          </w:rPr>
                          <m:t>i=1</m:t>
                        </m:r>
                      </m:sub>
                      <m:sup>
                        <m:r>
                          <w:rPr>
                            <w:rFonts w:ascii="Cambria Math" w:hAnsi="Cambria Math"/>
                            <w:szCs w:val="24"/>
                            <w:lang w:eastAsia="zh-TW"/>
                          </w:rPr>
                          <m:t>n</m:t>
                        </m:r>
                      </m:sup>
                      <m:e>
                        <m:sSubSup>
                          <m:sSubSupPr>
                            <m:ctrlPr>
                              <w:rPr>
                                <w:rFonts w:ascii="Cambria Math" w:hAnsi="Cambria Math"/>
                                <w:i/>
                                <w:szCs w:val="24"/>
                                <w:lang w:eastAsia="zh-TW"/>
                              </w:rPr>
                            </m:ctrlPr>
                          </m:sSubSupPr>
                          <m:e>
                            <m:r>
                              <w:rPr>
                                <w:rFonts w:ascii="Cambria Math" w:hAnsi="Cambria Math"/>
                                <w:szCs w:val="24"/>
                                <w:lang w:eastAsia="zh-TW"/>
                              </w:rPr>
                              <m:t>p</m:t>
                            </m:r>
                          </m:e>
                          <m:sub>
                            <m:r>
                              <w:rPr>
                                <w:rFonts w:ascii="Cambria Math" w:hAnsi="Cambria Math"/>
                                <w:szCs w:val="24"/>
                                <w:lang w:eastAsia="zh-TW"/>
                              </w:rPr>
                              <m:t>i</m:t>
                            </m:r>
                          </m:sub>
                          <m:sup>
                            <m:r>
                              <w:rPr>
                                <w:rFonts w:ascii="Cambria Math" w:hAnsi="Cambria Math"/>
                                <w:szCs w:val="24"/>
                                <w:lang w:eastAsia="zh-TW"/>
                              </w:rPr>
                              <m:t>2</m:t>
                            </m:r>
                          </m:sup>
                        </m:sSubSup>
                      </m:e>
                    </m:nary>
                    <m:ctrlPr>
                      <w:rPr>
                        <w:rFonts w:ascii="Cambria Math" w:hAnsi="Cambria Math" w:hint="eastAsia"/>
                        <w:i/>
                        <w:szCs w:val="24"/>
                        <w:lang w:eastAsia="zh-TW"/>
                      </w:rPr>
                    </m:ctrlPr>
                  </m:e>
                </m:eqArr>
              </m:oMath>
            </m:oMathPara>
          </w:p>
        </w:tc>
        <w:tc>
          <w:tcPr>
            <w:tcW w:w="1360" w:type="dxa"/>
            <w:vAlign w:val="center"/>
          </w:tcPr>
          <w:p w14:paraId="5BE70FF1" w14:textId="77777777" w:rsidR="0021415B" w:rsidRPr="006B2BE1" w:rsidRDefault="0021415B" w:rsidP="00A40819">
            <w:pPr>
              <w:pStyle w:val="af2"/>
              <w:jc w:val="right"/>
              <w:rPr>
                <w:rFonts w:ascii="Times New Roman" w:hAnsi="Times New Roman"/>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Pr="006B2BE1">
              <w:rPr>
                <w:rFonts w:ascii="Times New Roman" w:hAnsi="Times New Roman" w:hint="eastAsia"/>
                <w:noProof/>
                <w:lang w:eastAsia="zh-TW"/>
              </w:rPr>
              <w:t>五</w:t>
            </w:r>
            <w:r w:rsidRPr="006B2BE1">
              <w:rPr>
                <w:rFonts w:ascii="Times New Roman" w:hAnsi="Times New Roman"/>
              </w:rPr>
              <w:fldChar w:fldCharType="end"/>
            </w:r>
          </w:p>
        </w:tc>
      </w:tr>
    </w:tbl>
    <w:tbl>
      <w:tblPr>
        <w:tblStyle w:val="af1"/>
        <w:tblpPr w:leftFromText="180" w:rightFromText="180" w:vertAnchor="text" w:horzAnchor="margin" w:tblpY="12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7"/>
        <w:gridCol w:w="5659"/>
        <w:gridCol w:w="1360"/>
      </w:tblGrid>
      <w:tr w:rsidR="0021415B" w:rsidRPr="006B2BE1" w14:paraId="68B4426F" w14:textId="77777777" w:rsidTr="00A40819">
        <w:tc>
          <w:tcPr>
            <w:tcW w:w="1277" w:type="dxa"/>
          </w:tcPr>
          <w:p w14:paraId="31F8D9E3" w14:textId="77777777" w:rsidR="0021415B" w:rsidRPr="006B2BE1" w:rsidRDefault="0021415B" w:rsidP="00A40819">
            <w:pPr>
              <w:jc w:val="left"/>
              <w:rPr>
                <w:rFonts w:ascii="Times New Roman" w:hAnsi="Times New Roman"/>
                <w:lang w:eastAsia="zh-TW"/>
              </w:rPr>
            </w:pPr>
          </w:p>
        </w:tc>
        <w:tc>
          <w:tcPr>
            <w:tcW w:w="5659" w:type="dxa"/>
          </w:tcPr>
          <w:p w14:paraId="32CBA4B2" w14:textId="77777777" w:rsidR="0021415B" w:rsidRPr="006B2BE1" w:rsidRDefault="00857D60" w:rsidP="00A40819">
            <w:pPr>
              <w:jc w:val="left"/>
              <w:rPr>
                <w:rFonts w:ascii="Times New Roman" w:hAnsi="Times New Roman"/>
                <w:lang w:eastAsia="zh-TW"/>
              </w:rPr>
            </w:pPr>
            <m:oMathPara>
              <m:oMath>
                <m:eqArr>
                  <m:eqArrPr>
                    <m:maxDist m:val="1"/>
                    <m:ctrlPr>
                      <w:rPr>
                        <w:rFonts w:ascii="Cambria Math" w:hAnsi="Cambria Math"/>
                        <w:i/>
                        <w:lang w:eastAsia="zh-TW"/>
                      </w:rPr>
                    </m:ctrlPr>
                  </m:eqArrPr>
                  <m:e>
                    <m:sSub>
                      <m:sSubPr>
                        <m:ctrlPr>
                          <w:rPr>
                            <w:rFonts w:ascii="Cambria Math" w:hAnsi="Cambria Math"/>
                            <w:i/>
                            <w:lang w:eastAsia="zh-TW"/>
                          </w:rPr>
                        </m:ctrlPr>
                      </m:sSubPr>
                      <m:e>
                        <m:r>
                          <w:rPr>
                            <w:rFonts w:ascii="Cambria Math" w:hAnsi="Cambria Math" w:hint="eastAsia"/>
                            <w:lang w:eastAsia="zh-TW"/>
                          </w:rPr>
                          <m:t>G</m:t>
                        </m:r>
                        <m:r>
                          <w:rPr>
                            <w:rFonts w:ascii="Cambria Math" w:hAnsi="Cambria Math"/>
                            <w:lang w:eastAsia="zh-TW"/>
                          </w:rPr>
                          <m:t>ini</m:t>
                        </m:r>
                      </m:e>
                      <m:sub>
                        <m:r>
                          <w:rPr>
                            <w:rFonts w:ascii="Cambria Math" w:hAnsi="Cambria Math"/>
                            <w:lang w:eastAsia="zh-TW"/>
                          </w:rPr>
                          <m:t>split</m:t>
                        </m:r>
                      </m:sub>
                    </m:sSub>
                    <m:r>
                      <w:rPr>
                        <w:rFonts w:ascii="Cambria Math" w:hAnsi="Cambria Math" w:hint="eastAsia"/>
                        <w:lang w:eastAsia="zh-TW"/>
                      </w:rPr>
                      <m:t>=</m:t>
                    </m:r>
                    <m:f>
                      <m:fPr>
                        <m:ctrlPr>
                          <w:rPr>
                            <w:rFonts w:ascii="Cambria Math" w:hAnsi="Cambria Math"/>
                            <w:i/>
                            <w:lang w:eastAsia="zh-TW"/>
                          </w:rPr>
                        </m:ctrlPr>
                      </m:fPr>
                      <m:num>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left</m:t>
                            </m:r>
                          </m:sub>
                        </m:sSub>
                      </m:num>
                      <m:den>
                        <m:r>
                          <w:rPr>
                            <w:rFonts w:ascii="Cambria Math" w:hAnsi="Cambria Math"/>
                            <w:lang w:eastAsia="zh-TW"/>
                          </w:rPr>
                          <m:t>N</m:t>
                        </m:r>
                      </m:den>
                    </m:f>
                    <m:r>
                      <w:rPr>
                        <w:rFonts w:ascii="Cambria Math" w:hAnsi="Cambria Math"/>
                        <w:lang w:eastAsia="zh-TW"/>
                      </w:rPr>
                      <m:t>Gini(left)+</m:t>
                    </m:r>
                    <m:f>
                      <m:fPr>
                        <m:ctrlPr>
                          <w:rPr>
                            <w:rFonts w:ascii="Cambria Math" w:hAnsi="Cambria Math"/>
                            <w:i/>
                            <w:lang w:eastAsia="zh-TW"/>
                          </w:rPr>
                        </m:ctrlPr>
                      </m:fPr>
                      <m:num>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right</m:t>
                            </m:r>
                          </m:sub>
                        </m:sSub>
                      </m:num>
                      <m:den>
                        <m:r>
                          <w:rPr>
                            <w:rFonts w:ascii="Cambria Math" w:hAnsi="Cambria Math"/>
                            <w:lang w:eastAsia="zh-TW"/>
                          </w:rPr>
                          <m:t>N</m:t>
                        </m:r>
                      </m:den>
                    </m:f>
                    <m:r>
                      <w:rPr>
                        <w:rFonts w:ascii="Cambria Math" w:hAnsi="Cambria Math"/>
                        <w:lang w:eastAsia="zh-TW"/>
                      </w:rPr>
                      <m:t>Gini(right)</m:t>
                    </m:r>
                    <m:ctrlPr>
                      <w:rPr>
                        <w:rFonts w:ascii="Cambria Math" w:hAnsi="Cambria Math" w:hint="eastAsia"/>
                        <w:i/>
                        <w:lang w:eastAsia="zh-TW"/>
                      </w:rPr>
                    </m:ctrlPr>
                  </m:e>
                </m:eqArr>
              </m:oMath>
            </m:oMathPara>
          </w:p>
        </w:tc>
        <w:tc>
          <w:tcPr>
            <w:tcW w:w="1360" w:type="dxa"/>
            <w:vAlign w:val="center"/>
          </w:tcPr>
          <w:p w14:paraId="497A023A" w14:textId="77777777" w:rsidR="0021415B" w:rsidRPr="006B2BE1" w:rsidRDefault="0021415B" w:rsidP="00A40819">
            <w:pPr>
              <w:pStyle w:val="af2"/>
              <w:jc w:val="right"/>
              <w:rPr>
                <w:rFonts w:ascii="Times New Roman" w:hAnsi="Times New Roman"/>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Pr="006B2BE1">
              <w:rPr>
                <w:rFonts w:ascii="Times New Roman" w:hAnsi="Times New Roman" w:hint="eastAsia"/>
                <w:noProof/>
                <w:lang w:eastAsia="zh-TW"/>
              </w:rPr>
              <w:t>六</w:t>
            </w:r>
            <w:r w:rsidRPr="006B2BE1">
              <w:rPr>
                <w:rFonts w:ascii="Times New Roman" w:hAnsi="Times New Roman"/>
              </w:rPr>
              <w:fldChar w:fldCharType="end"/>
            </w:r>
          </w:p>
        </w:tc>
      </w:tr>
    </w:tbl>
    <w:p w14:paraId="66659495" w14:textId="77777777" w:rsidR="0021415B" w:rsidRDefault="0021415B" w:rsidP="0021415B">
      <w:pPr>
        <w:widowControl/>
        <w:autoSpaceDE/>
        <w:autoSpaceDN/>
        <w:spacing w:before="100" w:beforeAutospacing="1" w:after="100" w:afterAutospacing="1" w:line="240" w:lineRule="auto"/>
        <w:jc w:val="left"/>
        <w:rPr>
          <w:lang w:eastAsia="zh-TW"/>
        </w:rPr>
      </w:pPr>
      <w:r>
        <w:rPr>
          <w:lang w:eastAsia="zh-TW"/>
        </w:rPr>
        <w:t>其中，</w:t>
      </w:r>
      <m:oMath>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i</m:t>
            </m:r>
          </m:sub>
        </m:sSub>
      </m:oMath>
      <w:r>
        <w:rPr>
          <w:lang w:eastAsia="zh-TW"/>
        </w:rPr>
        <w:t>表示在集合</w:t>
      </w:r>
      <m:oMath>
        <m:r>
          <w:rPr>
            <w:rFonts w:ascii="Cambria Math" w:hAnsi="Cambria Math"/>
            <w:lang w:eastAsia="zh-TW"/>
          </w:rPr>
          <m:t xml:space="preserve"> </m:t>
        </m:r>
        <m:r>
          <w:rPr>
            <w:rStyle w:val="katex-mathml"/>
            <w:rFonts w:ascii="Cambria Math" w:hAnsi="Cambria Math"/>
            <w:lang w:eastAsia="zh-TW"/>
          </w:rPr>
          <m:t>x</m:t>
        </m:r>
      </m:oMath>
      <w:r>
        <w:rPr>
          <w:lang w:eastAsia="zh-TW"/>
        </w:rPr>
        <w:t>中屬於第</w:t>
      </w:r>
      <m:oMath>
        <m:r>
          <w:rPr>
            <w:rFonts w:ascii="Cambria Math" w:hAnsi="Cambria Math"/>
            <w:lang w:eastAsia="zh-TW"/>
          </w:rPr>
          <m:t xml:space="preserve"> </m:t>
        </m:r>
        <m:r>
          <w:rPr>
            <w:rStyle w:val="katex-mathml"/>
            <w:rFonts w:ascii="Cambria Math" w:hAnsi="Cambria Math"/>
            <w:lang w:eastAsia="zh-TW"/>
          </w:rPr>
          <m:t xml:space="preserve">i </m:t>
        </m:r>
      </m:oMath>
      <w:r>
        <w:rPr>
          <w:lang w:eastAsia="zh-TW"/>
        </w:rPr>
        <w:t>類的樣本比例，</w:t>
      </w:r>
      <m:oMath>
        <m:r>
          <w:rPr>
            <w:rStyle w:val="katex-mathml"/>
            <w:rFonts w:ascii="Cambria Math" w:hAnsi="Cambria Math"/>
            <w:lang w:eastAsia="zh-TW"/>
          </w:rPr>
          <m:t>n</m:t>
        </m:r>
      </m:oMath>
      <w:r>
        <w:rPr>
          <w:lang w:eastAsia="zh-TW"/>
        </w:rPr>
        <w:t>是類別總數。當進行分割時，計算左右兩個子集的基尼不純度並加權平均來評估分割質量：</w:t>
      </w:r>
    </w:p>
    <w:p w14:paraId="6202066C" w14:textId="77777777" w:rsidR="0021415B" w:rsidRPr="00451F39" w:rsidRDefault="0021415B" w:rsidP="0021415B">
      <w:pPr>
        <w:rPr>
          <w:lang w:eastAsia="zh-TW"/>
        </w:rPr>
      </w:pPr>
      <w:r w:rsidRPr="00451F39">
        <w:rPr>
          <w:lang w:eastAsia="zh-TW"/>
        </w:rPr>
        <w:t>其中，</w:t>
      </w:r>
      <m:oMath>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left</m:t>
            </m:r>
          </m:sub>
        </m:sSub>
      </m:oMath>
      <w:r w:rsidRPr="00451F39">
        <w:rPr>
          <w:rFonts w:ascii="MS Gothic" w:eastAsia="MS Gothic" w:hAnsi="MS Gothic" w:cs="MS Gothic" w:hint="eastAsia"/>
          <w:lang w:eastAsia="zh-TW"/>
        </w:rPr>
        <w:t>​</w:t>
      </w:r>
      <w:r w:rsidRPr="00451F39">
        <w:rPr>
          <w:lang w:eastAsia="zh-TW"/>
        </w:rPr>
        <w:t xml:space="preserve"> 和 </w:t>
      </w:r>
      <m:oMath>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right</m:t>
            </m:r>
          </m:sub>
        </m:sSub>
      </m:oMath>
      <w:r w:rsidRPr="00451F39">
        <w:rPr>
          <w:lang w:eastAsia="zh-TW"/>
        </w:rPr>
        <w:t xml:space="preserve"> 分別是分割後左右子集的樣本數量，</w:t>
      </w:r>
      <m:oMath>
        <m:r>
          <w:rPr>
            <w:rFonts w:ascii="Cambria Math" w:hAnsi="Cambria Math"/>
            <w:lang w:eastAsia="zh-TW"/>
          </w:rPr>
          <m:t>N</m:t>
        </m:r>
      </m:oMath>
      <w:r w:rsidRPr="00451F39">
        <w:rPr>
          <w:lang w:eastAsia="zh-TW"/>
        </w:rPr>
        <w:t xml:space="preserve"> 是分割前的總樣本數。</w:t>
      </w:r>
    </w:p>
    <w:p w14:paraId="02BD4577" w14:textId="77777777" w:rsidR="0021415B" w:rsidRPr="00451F39" w:rsidRDefault="0021415B" w:rsidP="0021415B">
      <w:pPr>
        <w:rPr>
          <w:lang w:eastAsia="zh-TW"/>
        </w:rPr>
      </w:pPr>
      <w:r w:rsidRPr="00451F39">
        <w:rPr>
          <w:lang w:eastAsia="zh-TW"/>
        </w:rPr>
        <w:t>在處理回歸問題時，隨機森林則利用二元分割來計算每次分裂後節點的加權基尼不純度，並選擇能最小化加權不純度的最佳分割點。</w:t>
      </w:r>
    </w:p>
    <w:p w14:paraId="2B8919C2" w14:textId="321E8CBF" w:rsidR="0021415B" w:rsidRPr="0021415B" w:rsidRDefault="0021415B" w:rsidP="0021415B">
      <w:pPr>
        <w:ind w:firstLine="480"/>
        <w:jc w:val="left"/>
        <w:rPr>
          <w:rFonts w:ascii="Times New Roman" w:hAnsi="Times New Roman"/>
          <w:lang w:eastAsia="zh-TW"/>
        </w:rPr>
      </w:pPr>
      <w:r w:rsidRPr="00451F39">
        <w:rPr>
          <w:lang w:eastAsia="zh-TW"/>
        </w:rPr>
        <w:t>隨機森林憑藉其高效性、易於實現的特性，以及對大量數據和高維度數據的強適應性，已在機器學習領域得到廣泛應用。該演算法不僅能處理類別數據，還能有效處理連續數據，並對缺失數據有較好的容忍性。然而，隨機森林也存在一定的侷限性，特別是當決策樹數量過多時，模型的訓練與預測速度會顯著下降。此外，由於隨機森林的整合性質，其模型解釋性較差，這使得在需要清晰理解模型決策過程的應用場景中可能不太適用。</w:t>
      </w:r>
    </w:p>
    <w:p w14:paraId="67ED24E0" w14:textId="46578C59" w:rsidR="0021415B" w:rsidRDefault="0021415B" w:rsidP="00756F43">
      <w:pPr>
        <w:pStyle w:val="22"/>
        <w:numPr>
          <w:ilvl w:val="0"/>
          <w:numId w:val="4"/>
        </w:numPr>
        <w:ind w:leftChars="0" w:right="240"/>
      </w:pPr>
      <w:bookmarkStart w:id="63" w:name="_Toc198556164"/>
      <w:r>
        <w:rPr>
          <w:rFonts w:hint="eastAsia"/>
        </w:rPr>
        <w:t>分類投票表決</w:t>
      </w:r>
      <w:bookmarkEnd w:id="63"/>
    </w:p>
    <w:p w14:paraId="6952B487" w14:textId="0FAC8B22" w:rsidR="0021415B" w:rsidRPr="0021415B" w:rsidRDefault="0021415B" w:rsidP="0021415B">
      <w:pPr>
        <w:rPr>
          <w:bCs/>
          <w:sz w:val="28"/>
          <w:szCs w:val="24"/>
          <w:lang w:eastAsia="zh-TW"/>
        </w:rPr>
      </w:pPr>
      <w:r>
        <w:rPr>
          <w:lang w:eastAsia="zh-TW"/>
        </w:rPr>
        <w:tab/>
        <w:t>本研究使用來自3</w:t>
      </w:r>
      <w:r>
        <w:rPr>
          <w:rFonts w:hint="eastAsia"/>
          <w:lang w:eastAsia="zh-TW"/>
        </w:rPr>
        <w:t>2</w:t>
      </w:r>
      <w:r>
        <w:rPr>
          <w:lang w:eastAsia="zh-TW"/>
        </w:rPr>
        <w:t>名病患的生理數據進行分析。每兩個週期為一組數據，總共有 12553 筆數據，經過必要的預處理，以便用於後續的機器學習分類。為了對這些數據進行分類，我們選擇了三種常見的監督式學習演算法：</w:t>
      </w:r>
      <w:r>
        <w:rPr>
          <w:rStyle w:val="afd"/>
          <w:lang w:eastAsia="zh-TW"/>
        </w:rPr>
        <w:t>支援向量機（SVM）</w:t>
      </w:r>
      <w:r>
        <w:rPr>
          <w:lang w:eastAsia="zh-TW"/>
        </w:rPr>
        <w:t>、</w:t>
      </w:r>
      <w:r>
        <w:rPr>
          <w:rStyle w:val="afd"/>
          <w:lang w:eastAsia="zh-TW"/>
        </w:rPr>
        <w:t>K-近鄰（KNN）</w:t>
      </w:r>
      <w:r>
        <w:rPr>
          <w:lang w:eastAsia="zh-TW"/>
        </w:rPr>
        <w:t xml:space="preserve">、和 </w:t>
      </w:r>
      <w:r>
        <w:rPr>
          <w:rStyle w:val="afd"/>
          <w:lang w:eastAsia="zh-TW"/>
        </w:rPr>
        <w:t>隨機森林（RF）</w:t>
      </w:r>
      <w:r>
        <w:rPr>
          <w:lang w:eastAsia="zh-TW"/>
        </w:rPr>
        <w:t>。這些演算法對每一筆數據進行預測，並生成預測結果與實際標籤的對比表格。每個模型的預測結果都被記錄並匯總在表格中，其中每個樣本的</w:t>
      </w:r>
      <w:r>
        <w:rPr>
          <w:rStyle w:val="afd"/>
          <w:lang w:eastAsia="zh-TW"/>
        </w:rPr>
        <w:t>實際標籤</w:t>
      </w:r>
      <w:r>
        <w:rPr>
          <w:lang w:eastAsia="zh-TW"/>
        </w:rPr>
        <w:t>（Actual Label）和</w:t>
      </w:r>
      <w:r>
        <w:rPr>
          <w:rStyle w:val="afd"/>
          <w:lang w:eastAsia="zh-TW"/>
        </w:rPr>
        <w:t>預測標籤</w:t>
      </w:r>
      <w:r>
        <w:rPr>
          <w:lang w:eastAsia="zh-TW"/>
        </w:rPr>
        <w:t>（Predicted Label）會一一對應。為了提高分類結果的可靠性並減少單一模型可能帶來的偏差，本研究引入了</w:t>
      </w:r>
      <w:r>
        <w:rPr>
          <w:rStyle w:val="afd"/>
          <w:lang w:eastAsia="zh-TW"/>
        </w:rPr>
        <w:t>投票表決</w:t>
      </w:r>
      <w:r>
        <w:rPr>
          <w:lang w:eastAsia="zh-TW"/>
        </w:rPr>
        <w:t>（Voting）機制來確定每位病患的最終標籤</w:t>
      </w:r>
      <w:r>
        <w:rPr>
          <w:rFonts w:hint="eastAsia"/>
          <w:lang w:eastAsia="zh-TW"/>
        </w:rPr>
        <w:t>，</w:t>
      </w:r>
      <w:r>
        <w:rPr>
          <w:lang w:eastAsia="zh-TW"/>
        </w:rPr>
        <w:t>基於多個模型的預測結果進行投票在最終標籤確定後，為了對分類模型進行評估，我們使用</w:t>
      </w:r>
      <w:r>
        <w:rPr>
          <w:rStyle w:val="afd"/>
          <w:lang w:eastAsia="zh-TW"/>
        </w:rPr>
        <w:t>混淆矩陣</w:t>
      </w:r>
      <w:r>
        <w:rPr>
          <w:lang w:eastAsia="zh-TW"/>
        </w:rPr>
        <w:t>來分析模型的效能。</w:t>
      </w:r>
    </w:p>
    <w:p w14:paraId="532B26F8" w14:textId="77777777" w:rsidR="009E0D42" w:rsidRDefault="009E0D42">
      <w:pPr>
        <w:widowControl/>
        <w:autoSpaceDE/>
        <w:autoSpaceDN/>
        <w:spacing w:line="240" w:lineRule="auto"/>
        <w:jc w:val="left"/>
        <w:rPr>
          <w:rFonts w:ascii="Times New Roman" w:hAnsi="Times New Roman" w:cs="Times New Roman"/>
          <w:bCs/>
          <w:sz w:val="28"/>
          <w:szCs w:val="24"/>
          <w:lang w:eastAsia="zh-TW"/>
        </w:rPr>
      </w:pPr>
      <w:r>
        <w:rPr>
          <w:lang w:eastAsia="zh-TW"/>
        </w:rPr>
        <w:br w:type="page"/>
      </w:r>
    </w:p>
    <w:p w14:paraId="245E542D" w14:textId="7E2D7349" w:rsidR="00B36AFC" w:rsidRPr="00967A4F" w:rsidRDefault="00B36AFC" w:rsidP="00FF6F90">
      <w:pPr>
        <w:pStyle w:val="1"/>
      </w:pPr>
      <w:bookmarkStart w:id="64" w:name="_Toc174458280"/>
      <w:bookmarkStart w:id="65" w:name="_Toc198556165"/>
      <w:r w:rsidRPr="00967A4F">
        <w:rPr>
          <w:rFonts w:hint="eastAsia"/>
        </w:rPr>
        <w:lastRenderedPageBreak/>
        <w:t>結果</w:t>
      </w:r>
      <w:bookmarkEnd w:id="64"/>
      <w:bookmarkEnd w:id="65"/>
    </w:p>
    <w:p w14:paraId="2A9A5DDC" w14:textId="0BD193DD" w:rsidR="0021415B" w:rsidRDefault="0021415B" w:rsidP="00993B4D">
      <w:pPr>
        <w:ind w:firstLine="480"/>
        <w:rPr>
          <w:rFonts w:ascii="Times New Roman" w:hAnsi="Times New Roman"/>
          <w:lang w:eastAsia="zh-TW"/>
        </w:rPr>
      </w:pPr>
      <w:r w:rsidRPr="0021415B">
        <w:rPr>
          <w:rFonts w:ascii="Times New Roman" w:hAnsi="Times New Roman" w:hint="eastAsia"/>
          <w:lang w:eastAsia="zh-TW"/>
        </w:rPr>
        <w:t>本節將分為兩個主要部分進行深入探討。首先，我們對</w:t>
      </w:r>
      <w:r w:rsidRPr="0021415B">
        <w:rPr>
          <w:rFonts w:ascii="Times New Roman" w:hAnsi="Times New Roman"/>
          <w:lang w:eastAsia="zh-TW"/>
        </w:rPr>
        <w:t>32</w:t>
      </w:r>
      <w:r w:rsidRPr="0021415B">
        <w:rPr>
          <w:rFonts w:ascii="Times New Roman" w:hAnsi="Times New Roman"/>
          <w:lang w:eastAsia="zh-TW"/>
        </w:rPr>
        <w:t>名實驗參與者的心律特徵數據進行</w:t>
      </w:r>
      <w:r w:rsidRPr="0021415B">
        <w:rPr>
          <w:rFonts w:ascii="Times New Roman" w:hAnsi="Times New Roman"/>
          <w:lang w:eastAsia="zh-TW"/>
        </w:rPr>
        <w:t xml:space="preserve"> Mann-Whitney U </w:t>
      </w:r>
      <w:r w:rsidRPr="0021415B">
        <w:rPr>
          <w:rFonts w:ascii="Times New Roman" w:hAnsi="Times New Roman"/>
          <w:lang w:eastAsia="zh-TW"/>
        </w:rPr>
        <w:t>檢定，選取出在統計上具有顯著性差異的特徵，並將其用於後續智慧辨識模型的構建。另外，本研究基於</w:t>
      </w:r>
      <w:r w:rsidRPr="0021415B">
        <w:rPr>
          <w:rFonts w:ascii="Times New Roman" w:hAnsi="Times New Roman"/>
          <w:lang w:eastAsia="zh-TW"/>
        </w:rPr>
        <w:t xml:space="preserve"> Permutation Importance </w:t>
      </w:r>
      <w:r w:rsidRPr="0021415B">
        <w:rPr>
          <w:rFonts w:ascii="Times New Roman" w:hAnsi="Times New Roman"/>
          <w:lang w:eastAsia="zh-TW"/>
        </w:rPr>
        <w:t>分析所獲得的最佳特徵組合，判斷兩種方法在最佳子集與準確率上評估。在特徵選擇過程中，我們將這些顯著性特徵或最佳特徵組合應用於三種監督式機器學習演算法：</w:t>
      </w:r>
      <w:r w:rsidRPr="0021415B">
        <w:rPr>
          <w:rFonts w:ascii="Times New Roman" w:hAnsi="Times New Roman"/>
          <w:lang w:eastAsia="zh-TW"/>
        </w:rPr>
        <w:t>K</w:t>
      </w:r>
      <w:r w:rsidRPr="0021415B">
        <w:rPr>
          <w:rFonts w:ascii="Times New Roman" w:hAnsi="Times New Roman"/>
          <w:lang w:eastAsia="zh-TW"/>
        </w:rPr>
        <w:t>近鄰（</w:t>
      </w:r>
      <w:r w:rsidRPr="0021415B">
        <w:rPr>
          <w:rFonts w:ascii="Times New Roman" w:hAnsi="Times New Roman"/>
          <w:lang w:eastAsia="zh-TW"/>
        </w:rPr>
        <w:t>KNN</w:t>
      </w:r>
      <w:r w:rsidRPr="0021415B">
        <w:rPr>
          <w:rFonts w:ascii="Times New Roman" w:hAnsi="Times New Roman"/>
          <w:lang w:eastAsia="zh-TW"/>
        </w:rPr>
        <w:t>）、支援向量機（</w:t>
      </w:r>
      <w:r w:rsidRPr="0021415B">
        <w:rPr>
          <w:rFonts w:ascii="Times New Roman" w:hAnsi="Times New Roman"/>
          <w:lang w:eastAsia="zh-TW"/>
        </w:rPr>
        <w:t>SVM</w:t>
      </w:r>
      <w:r w:rsidRPr="0021415B">
        <w:rPr>
          <w:rFonts w:ascii="Times New Roman" w:hAnsi="Times New Roman"/>
          <w:lang w:eastAsia="zh-TW"/>
        </w:rPr>
        <w:t>）</w:t>
      </w:r>
      <w:r w:rsidRPr="0021415B">
        <w:rPr>
          <w:rFonts w:ascii="Times New Roman" w:hAnsi="Times New Roman"/>
          <w:lang w:eastAsia="zh-TW"/>
        </w:rPr>
        <w:t xml:space="preserve"> </w:t>
      </w:r>
      <w:r w:rsidRPr="0021415B">
        <w:rPr>
          <w:rFonts w:ascii="Times New Roman" w:hAnsi="Times New Roman"/>
          <w:lang w:eastAsia="zh-TW"/>
        </w:rPr>
        <w:t>及</w:t>
      </w:r>
      <w:r w:rsidRPr="0021415B">
        <w:rPr>
          <w:rFonts w:ascii="Times New Roman" w:hAnsi="Times New Roman"/>
          <w:lang w:eastAsia="zh-TW"/>
        </w:rPr>
        <w:t xml:space="preserve"> </w:t>
      </w:r>
      <w:r w:rsidRPr="0021415B">
        <w:rPr>
          <w:rFonts w:ascii="Times New Roman" w:hAnsi="Times New Roman"/>
          <w:lang w:eastAsia="zh-TW"/>
        </w:rPr>
        <w:t>隨機森林（</w:t>
      </w:r>
      <w:r w:rsidRPr="0021415B">
        <w:rPr>
          <w:rFonts w:ascii="Times New Roman" w:hAnsi="Times New Roman"/>
          <w:lang w:eastAsia="zh-TW"/>
        </w:rPr>
        <w:t>RF</w:t>
      </w:r>
      <w:r w:rsidRPr="0021415B">
        <w:rPr>
          <w:rFonts w:ascii="Times New Roman" w:hAnsi="Times New Roman"/>
          <w:lang w:eastAsia="zh-TW"/>
        </w:rPr>
        <w:t>），以進行精確的分類與預測。選擇這些演算法的依據是其</w:t>
      </w:r>
      <w:r w:rsidRPr="0021415B">
        <w:rPr>
          <w:rFonts w:ascii="Times New Roman" w:hAnsi="Times New Roman" w:hint="eastAsia"/>
          <w:lang w:eastAsia="zh-TW"/>
        </w:rPr>
        <w:t>在先前研究中的良好表現，以及它們在處理高維數據中特徵辨識的能力。為了提升模型預測結果的可靠性與穩定性。本研究選擇使用</w:t>
      </w:r>
      <w:r w:rsidRPr="0021415B">
        <w:rPr>
          <w:rFonts w:ascii="Times New Roman" w:hAnsi="Times New Roman"/>
          <w:lang w:eastAsia="zh-TW"/>
        </w:rPr>
        <w:t xml:space="preserve"> K-fold </w:t>
      </w:r>
      <w:r w:rsidRPr="0021415B">
        <w:rPr>
          <w:rFonts w:ascii="Times New Roman" w:hAnsi="Times New Roman"/>
          <w:lang w:eastAsia="zh-TW"/>
        </w:rPr>
        <w:t>交叉驗證</w:t>
      </w:r>
      <w:r w:rsidRPr="0021415B">
        <w:rPr>
          <w:rFonts w:ascii="Times New Roman" w:hAnsi="Times New Roman"/>
          <w:lang w:eastAsia="zh-TW"/>
        </w:rPr>
        <w:t xml:space="preserve"> </w:t>
      </w:r>
      <w:r w:rsidRPr="0021415B">
        <w:rPr>
          <w:rFonts w:ascii="Times New Roman" w:hAnsi="Times New Roman"/>
          <w:lang w:eastAsia="zh-TW"/>
        </w:rPr>
        <w:t>來評估模型的泛化能力，</w:t>
      </w:r>
      <w:r w:rsidRPr="0021415B">
        <w:rPr>
          <w:rFonts w:ascii="Times New Roman" w:hAnsi="Times New Roman"/>
          <w:lang w:eastAsia="zh-TW"/>
        </w:rPr>
        <w:t xml:space="preserve">K-fold </w:t>
      </w:r>
      <w:r w:rsidRPr="0021415B">
        <w:rPr>
          <w:rFonts w:ascii="Times New Roman" w:hAnsi="Times New Roman"/>
          <w:lang w:eastAsia="zh-TW"/>
        </w:rPr>
        <w:t>交叉驗證是一種在機器學習及統計建模中被廣泛應用的模型評估方法，其核心概念為將原始數據隨機劃分為</w:t>
      </w:r>
      <w:r w:rsidRPr="0021415B">
        <w:rPr>
          <w:rFonts w:ascii="Times New Roman" w:hAnsi="Times New Roman"/>
          <w:lang w:eastAsia="zh-TW"/>
        </w:rPr>
        <w:t xml:space="preserve"> K </w:t>
      </w:r>
      <w:r w:rsidRPr="0021415B">
        <w:rPr>
          <w:rFonts w:ascii="Times New Roman" w:hAnsi="Times New Roman"/>
          <w:lang w:eastAsia="zh-TW"/>
        </w:rPr>
        <w:t>個大小相等的子集。在每次迭代中，將其中一個子集作為驗證集，剩餘的</w:t>
      </w:r>
      <w:r w:rsidRPr="0021415B">
        <w:rPr>
          <w:rFonts w:ascii="Times New Roman" w:hAnsi="Times New Roman"/>
          <w:lang w:eastAsia="zh-TW"/>
        </w:rPr>
        <w:t xml:space="preserve"> K-1 </w:t>
      </w:r>
      <w:r w:rsidRPr="0021415B">
        <w:rPr>
          <w:rFonts w:ascii="Times New Roman" w:hAnsi="Times New Roman"/>
          <w:lang w:eastAsia="zh-TW"/>
        </w:rPr>
        <w:t>個子集作為訓練集來訓練模型，並使用驗證集進行性能評估。此過程會重複</w:t>
      </w:r>
      <w:r w:rsidRPr="0021415B">
        <w:rPr>
          <w:rFonts w:ascii="Times New Roman" w:hAnsi="Times New Roman"/>
          <w:lang w:eastAsia="zh-TW"/>
        </w:rPr>
        <w:t xml:space="preserve"> K </w:t>
      </w:r>
      <w:r w:rsidRPr="0021415B">
        <w:rPr>
          <w:rFonts w:ascii="Times New Roman" w:hAnsi="Times New Roman"/>
          <w:lang w:eastAsia="zh-TW"/>
        </w:rPr>
        <w:t>次，並將每次的評估結果進行平均，從而得到模型的整體性能指標。在本研究中，我們選擇</w:t>
      </w:r>
      <w:r w:rsidRPr="0021415B">
        <w:rPr>
          <w:rFonts w:ascii="Times New Roman" w:hAnsi="Times New Roman"/>
          <w:lang w:eastAsia="zh-TW"/>
        </w:rPr>
        <w:t xml:space="preserve"> K = 5 </w:t>
      </w:r>
      <w:r w:rsidRPr="0021415B">
        <w:rPr>
          <w:rFonts w:ascii="Times New Roman" w:hAnsi="Times New Roman"/>
          <w:lang w:eastAsia="zh-TW"/>
        </w:rPr>
        <w:t>作為交叉驗證的</w:t>
      </w:r>
      <w:r w:rsidRPr="0021415B">
        <w:rPr>
          <w:rFonts w:ascii="Times New Roman" w:hAnsi="Times New Roman"/>
          <w:lang w:eastAsia="zh-TW"/>
        </w:rPr>
        <w:t xml:space="preserve"> K </w:t>
      </w:r>
      <w:r w:rsidRPr="0021415B">
        <w:rPr>
          <w:rFonts w:ascii="Times New Roman" w:hAnsi="Times New Roman"/>
          <w:lang w:eastAsia="zh-TW"/>
        </w:rPr>
        <w:t>值，這是進行</w:t>
      </w:r>
      <w:r w:rsidRPr="0021415B">
        <w:rPr>
          <w:rFonts w:ascii="Times New Roman" w:hAnsi="Times New Roman"/>
          <w:lang w:eastAsia="zh-TW"/>
        </w:rPr>
        <w:t xml:space="preserve"> K-fold </w:t>
      </w:r>
      <w:r w:rsidRPr="0021415B">
        <w:rPr>
          <w:rFonts w:ascii="Times New Roman" w:hAnsi="Times New Roman"/>
          <w:lang w:eastAsia="zh-TW"/>
        </w:rPr>
        <w:t>交叉驗證時常見且廣泛接受的設定。該方法不僅能夠顯著提升模型的穩健性，還能有效減少過擬合現象，從而使得模型在實際應用中的預測性能更加真實可靠。接下來，本研究將深入介紹各項分析結果，並展示模型在多項評估指標下的表現。具體而言，將透過</w:t>
      </w:r>
      <w:r w:rsidRPr="0021415B">
        <w:rPr>
          <w:rFonts w:ascii="Times New Roman" w:hAnsi="Times New Roman"/>
          <w:lang w:eastAsia="zh-TW"/>
        </w:rPr>
        <w:t xml:space="preserve"> </w:t>
      </w:r>
      <w:r w:rsidRPr="0021415B">
        <w:rPr>
          <w:rFonts w:ascii="Times New Roman" w:hAnsi="Times New Roman"/>
          <w:lang w:eastAsia="zh-TW"/>
        </w:rPr>
        <w:t>混淆矩陣（表八）來呈現模型分類結果，並進一步分析分類器的效能指標，包括</w:t>
      </w:r>
      <w:r w:rsidRPr="0021415B">
        <w:rPr>
          <w:rFonts w:ascii="Times New Roman" w:hAnsi="Times New Roman"/>
          <w:lang w:eastAsia="zh-TW"/>
        </w:rPr>
        <w:t xml:space="preserve"> </w:t>
      </w:r>
      <w:r w:rsidRPr="0021415B">
        <w:rPr>
          <w:rFonts w:ascii="Times New Roman" w:hAnsi="Times New Roman"/>
          <w:lang w:eastAsia="zh-TW"/>
        </w:rPr>
        <w:t>精確度（</w:t>
      </w:r>
      <w:r w:rsidRPr="0021415B">
        <w:rPr>
          <w:rFonts w:ascii="Times New Roman" w:hAnsi="Times New Roman"/>
          <w:lang w:eastAsia="zh-TW"/>
        </w:rPr>
        <w:t>Precision</w:t>
      </w:r>
      <w:r w:rsidRPr="0021415B">
        <w:rPr>
          <w:rFonts w:ascii="Times New Roman" w:hAnsi="Times New Roman"/>
          <w:lang w:eastAsia="zh-TW"/>
        </w:rPr>
        <w:t>）、準確率（</w:t>
      </w:r>
      <w:r w:rsidRPr="0021415B">
        <w:rPr>
          <w:rFonts w:ascii="Times New Roman" w:hAnsi="Times New Roman"/>
          <w:lang w:eastAsia="zh-TW"/>
        </w:rPr>
        <w:t>Accuracy</w:t>
      </w:r>
      <w:r w:rsidRPr="0021415B">
        <w:rPr>
          <w:rFonts w:ascii="Times New Roman" w:hAnsi="Times New Roman"/>
          <w:lang w:eastAsia="zh-TW"/>
        </w:rPr>
        <w:t>）、靈敏度（</w:t>
      </w:r>
      <w:r w:rsidRPr="0021415B">
        <w:rPr>
          <w:rFonts w:ascii="Times New Roman" w:hAnsi="Times New Roman"/>
          <w:lang w:eastAsia="zh-TW"/>
        </w:rPr>
        <w:t>Sensitivity</w:t>
      </w:r>
      <w:r w:rsidRPr="0021415B">
        <w:rPr>
          <w:rFonts w:ascii="Times New Roman" w:hAnsi="Times New Roman"/>
          <w:lang w:eastAsia="zh-TW"/>
        </w:rPr>
        <w:t>）、特異度（</w:t>
      </w:r>
      <w:r w:rsidRPr="0021415B">
        <w:rPr>
          <w:rFonts w:ascii="Times New Roman" w:hAnsi="Times New Roman"/>
          <w:lang w:eastAsia="zh-TW"/>
        </w:rPr>
        <w:t>Specificity</w:t>
      </w:r>
      <w:r w:rsidRPr="0021415B">
        <w:rPr>
          <w:rFonts w:ascii="Times New Roman" w:hAnsi="Times New Roman"/>
          <w:lang w:eastAsia="zh-TW"/>
        </w:rPr>
        <w:t>）</w:t>
      </w:r>
      <w:r w:rsidRPr="0021415B">
        <w:rPr>
          <w:rFonts w:ascii="Times New Roman" w:hAnsi="Times New Roman"/>
          <w:lang w:eastAsia="zh-TW"/>
        </w:rPr>
        <w:t xml:space="preserve"> </w:t>
      </w:r>
      <w:r w:rsidRPr="0021415B">
        <w:rPr>
          <w:rFonts w:ascii="Times New Roman" w:hAnsi="Times New Roman"/>
          <w:lang w:eastAsia="zh-TW"/>
        </w:rPr>
        <w:t>及</w:t>
      </w:r>
      <w:r w:rsidRPr="0021415B">
        <w:rPr>
          <w:rFonts w:ascii="Times New Roman" w:hAnsi="Times New Roman"/>
          <w:lang w:eastAsia="zh-TW"/>
        </w:rPr>
        <w:t xml:space="preserve"> F1-score</w:t>
      </w:r>
      <w:r w:rsidRPr="0021415B">
        <w:rPr>
          <w:rFonts w:ascii="Times New Roman" w:hAnsi="Times New Roman"/>
          <w:lang w:eastAsia="zh-TW"/>
        </w:rPr>
        <w:t>（參見公式</w:t>
      </w:r>
      <w:r w:rsidRPr="0021415B">
        <w:rPr>
          <w:rFonts w:ascii="Times New Roman" w:hAnsi="Times New Roman" w:hint="eastAsia"/>
          <w:lang w:eastAsia="zh-TW"/>
        </w:rPr>
        <w:t>十二至公式十六）。這些指標將有助於全面瞭解模型的預測效果，並為後續的結果分析提供可靠的依據。</w:t>
      </w:r>
    </w:p>
    <w:p w14:paraId="7D9D04E4" w14:textId="7735D382" w:rsidR="00993B4D" w:rsidRPr="0021415B" w:rsidRDefault="0021415B" w:rsidP="0021415B">
      <w:pPr>
        <w:widowControl/>
        <w:autoSpaceDE/>
        <w:autoSpaceDN/>
        <w:spacing w:line="240" w:lineRule="auto"/>
        <w:jc w:val="left"/>
        <w:rPr>
          <w:rFonts w:ascii="Times New Roman" w:hAnsi="Times New Roman"/>
          <w:lang w:eastAsia="zh-TW"/>
        </w:rPr>
      </w:pPr>
      <w:r>
        <w:rPr>
          <w:rFonts w:ascii="Times New Roman" w:hAnsi="Times New Roman"/>
          <w:lang w:eastAsia="zh-TW"/>
        </w:rPr>
        <w:br w:type="page"/>
      </w:r>
    </w:p>
    <w:p w14:paraId="76DEF35C" w14:textId="49861A08" w:rsidR="00CF475C" w:rsidRDefault="00CF475C" w:rsidP="008A3EDB">
      <w:pPr>
        <w:pStyle w:val="af2"/>
        <w:rPr>
          <w:rFonts w:ascii="Times New Roman" w:hAnsi="Times New Roman" w:cs="Times New Roman"/>
          <w:lang w:eastAsia="zh-TW"/>
        </w:rPr>
      </w:pPr>
    </w:p>
    <w:tbl>
      <w:tblPr>
        <w:tblStyle w:val="af1"/>
        <w:tblW w:w="0" w:type="auto"/>
        <w:jc w:val="center"/>
        <w:tblLook w:val="04A0" w:firstRow="1" w:lastRow="0" w:firstColumn="1" w:lastColumn="0" w:noHBand="0" w:noVBand="1"/>
      </w:tblPr>
      <w:tblGrid>
        <w:gridCol w:w="1413"/>
        <w:gridCol w:w="1289"/>
        <w:gridCol w:w="1797"/>
        <w:gridCol w:w="2331"/>
      </w:tblGrid>
      <w:tr w:rsidR="0021415B" w:rsidRPr="0021415B" w14:paraId="78569AFF" w14:textId="77777777" w:rsidTr="00A40819">
        <w:trPr>
          <w:jc w:val="center"/>
        </w:trPr>
        <w:tc>
          <w:tcPr>
            <w:tcW w:w="2702" w:type="dxa"/>
            <w:gridSpan w:val="2"/>
            <w:vMerge w:val="restart"/>
          </w:tcPr>
          <w:p w14:paraId="41219187" w14:textId="77777777" w:rsidR="0021415B" w:rsidRPr="0021415B" w:rsidRDefault="0021415B" w:rsidP="0021415B">
            <w:pPr>
              <w:rPr>
                <w:lang w:eastAsia="zh-TW"/>
              </w:rPr>
            </w:pPr>
          </w:p>
        </w:tc>
        <w:tc>
          <w:tcPr>
            <w:tcW w:w="4128" w:type="dxa"/>
            <w:gridSpan w:val="2"/>
          </w:tcPr>
          <w:p w14:paraId="3FD8B9A4" w14:textId="77777777" w:rsidR="0021415B" w:rsidRPr="0021415B" w:rsidRDefault="0021415B" w:rsidP="0021415B">
            <w:pPr>
              <w:rPr>
                <w:lang w:eastAsia="zh-TW"/>
              </w:rPr>
            </w:pPr>
            <w:r w:rsidRPr="0021415B">
              <w:rPr>
                <w:rFonts w:hint="eastAsia"/>
                <w:lang w:eastAsia="zh-TW"/>
              </w:rPr>
              <w:t>預測值</w:t>
            </w:r>
          </w:p>
        </w:tc>
      </w:tr>
      <w:tr w:rsidR="0021415B" w:rsidRPr="0021415B" w14:paraId="235B156A" w14:textId="77777777" w:rsidTr="00A40819">
        <w:trPr>
          <w:jc w:val="center"/>
        </w:trPr>
        <w:tc>
          <w:tcPr>
            <w:tcW w:w="2702" w:type="dxa"/>
            <w:gridSpan w:val="2"/>
            <w:vMerge/>
          </w:tcPr>
          <w:p w14:paraId="2D852159" w14:textId="77777777" w:rsidR="0021415B" w:rsidRPr="0021415B" w:rsidRDefault="0021415B" w:rsidP="0021415B">
            <w:pPr>
              <w:rPr>
                <w:lang w:eastAsia="zh-TW"/>
              </w:rPr>
            </w:pPr>
          </w:p>
        </w:tc>
        <w:tc>
          <w:tcPr>
            <w:tcW w:w="1797" w:type="dxa"/>
          </w:tcPr>
          <w:p w14:paraId="675D1EC8" w14:textId="77777777" w:rsidR="0021415B" w:rsidRPr="0021415B" w:rsidRDefault="0021415B" w:rsidP="0021415B">
            <w:pPr>
              <w:rPr>
                <w:lang w:eastAsia="zh-TW"/>
              </w:rPr>
            </w:pPr>
            <w:r w:rsidRPr="0021415B">
              <w:rPr>
                <w:rFonts w:hint="eastAsia"/>
                <w:lang w:eastAsia="zh-TW"/>
              </w:rPr>
              <w:t>易堵塞</w:t>
            </w:r>
          </w:p>
        </w:tc>
        <w:tc>
          <w:tcPr>
            <w:tcW w:w="2331" w:type="dxa"/>
          </w:tcPr>
          <w:p w14:paraId="7A72DB7C" w14:textId="77777777" w:rsidR="0021415B" w:rsidRPr="0021415B" w:rsidRDefault="0021415B" w:rsidP="0021415B">
            <w:pPr>
              <w:rPr>
                <w:lang w:eastAsia="zh-TW"/>
              </w:rPr>
            </w:pPr>
            <w:r w:rsidRPr="0021415B">
              <w:rPr>
                <w:rFonts w:hint="eastAsia"/>
                <w:lang w:eastAsia="zh-TW"/>
              </w:rPr>
              <w:t>不易堵塞</w:t>
            </w:r>
          </w:p>
        </w:tc>
      </w:tr>
      <w:tr w:rsidR="0021415B" w:rsidRPr="0021415B" w14:paraId="72649C4C" w14:textId="77777777" w:rsidTr="00A40819">
        <w:trPr>
          <w:jc w:val="center"/>
        </w:trPr>
        <w:tc>
          <w:tcPr>
            <w:tcW w:w="1413" w:type="dxa"/>
            <w:vMerge w:val="restart"/>
          </w:tcPr>
          <w:p w14:paraId="7851569A" w14:textId="77777777" w:rsidR="0021415B" w:rsidRPr="0021415B" w:rsidRDefault="0021415B" w:rsidP="0021415B">
            <w:pPr>
              <w:rPr>
                <w:lang w:eastAsia="zh-TW"/>
              </w:rPr>
            </w:pPr>
            <w:r w:rsidRPr="0021415B">
              <w:rPr>
                <w:rFonts w:hint="eastAsia"/>
                <w:lang w:eastAsia="zh-TW"/>
              </w:rPr>
              <w:t>實際值</w:t>
            </w:r>
          </w:p>
        </w:tc>
        <w:tc>
          <w:tcPr>
            <w:tcW w:w="1289" w:type="dxa"/>
          </w:tcPr>
          <w:p w14:paraId="63743CA4" w14:textId="77777777" w:rsidR="0021415B" w:rsidRPr="0021415B" w:rsidRDefault="0021415B" w:rsidP="0021415B">
            <w:pPr>
              <w:rPr>
                <w:lang w:eastAsia="zh-TW"/>
              </w:rPr>
            </w:pPr>
            <w:r w:rsidRPr="0021415B">
              <w:rPr>
                <w:rFonts w:hint="eastAsia"/>
                <w:lang w:eastAsia="zh-TW"/>
              </w:rPr>
              <w:t>易堵塞</w:t>
            </w:r>
          </w:p>
        </w:tc>
        <w:tc>
          <w:tcPr>
            <w:tcW w:w="1797" w:type="dxa"/>
          </w:tcPr>
          <w:p w14:paraId="7D475297" w14:textId="77777777" w:rsidR="0021415B" w:rsidRPr="0021415B" w:rsidRDefault="0021415B" w:rsidP="0021415B">
            <w:pPr>
              <w:rPr>
                <w:lang w:eastAsia="zh-TW"/>
              </w:rPr>
            </w:pPr>
            <w:r w:rsidRPr="0021415B">
              <w:rPr>
                <w:lang w:eastAsia="zh-TW"/>
              </w:rPr>
              <w:t>TP</w:t>
            </w:r>
          </w:p>
        </w:tc>
        <w:tc>
          <w:tcPr>
            <w:tcW w:w="2331" w:type="dxa"/>
          </w:tcPr>
          <w:p w14:paraId="34386417" w14:textId="77777777" w:rsidR="0021415B" w:rsidRPr="0021415B" w:rsidRDefault="0021415B" w:rsidP="0021415B">
            <w:pPr>
              <w:rPr>
                <w:lang w:eastAsia="zh-TW"/>
              </w:rPr>
            </w:pPr>
            <w:r w:rsidRPr="0021415B">
              <w:rPr>
                <w:lang w:eastAsia="zh-TW"/>
              </w:rPr>
              <w:t>FN</w:t>
            </w:r>
          </w:p>
        </w:tc>
      </w:tr>
      <w:tr w:rsidR="0021415B" w:rsidRPr="0021415B" w14:paraId="0FF80491" w14:textId="77777777" w:rsidTr="00A40819">
        <w:trPr>
          <w:jc w:val="center"/>
        </w:trPr>
        <w:tc>
          <w:tcPr>
            <w:tcW w:w="1413" w:type="dxa"/>
            <w:vMerge/>
          </w:tcPr>
          <w:p w14:paraId="18CCF690" w14:textId="77777777" w:rsidR="0021415B" w:rsidRPr="0021415B" w:rsidRDefault="0021415B" w:rsidP="0021415B">
            <w:pPr>
              <w:rPr>
                <w:lang w:eastAsia="zh-TW"/>
              </w:rPr>
            </w:pPr>
          </w:p>
        </w:tc>
        <w:tc>
          <w:tcPr>
            <w:tcW w:w="1289" w:type="dxa"/>
          </w:tcPr>
          <w:p w14:paraId="0A1BBBF8" w14:textId="77777777" w:rsidR="0021415B" w:rsidRPr="0021415B" w:rsidRDefault="0021415B" w:rsidP="0021415B">
            <w:pPr>
              <w:rPr>
                <w:lang w:eastAsia="zh-TW"/>
              </w:rPr>
            </w:pPr>
            <w:r w:rsidRPr="0021415B">
              <w:rPr>
                <w:rFonts w:hint="eastAsia"/>
                <w:lang w:eastAsia="zh-TW"/>
              </w:rPr>
              <w:t>不易堵塞</w:t>
            </w:r>
          </w:p>
        </w:tc>
        <w:tc>
          <w:tcPr>
            <w:tcW w:w="1797" w:type="dxa"/>
          </w:tcPr>
          <w:p w14:paraId="6506E1C6" w14:textId="77777777" w:rsidR="0021415B" w:rsidRPr="0021415B" w:rsidRDefault="0021415B" w:rsidP="0021415B">
            <w:pPr>
              <w:rPr>
                <w:lang w:eastAsia="zh-TW"/>
              </w:rPr>
            </w:pPr>
            <w:r w:rsidRPr="0021415B">
              <w:rPr>
                <w:lang w:eastAsia="zh-TW"/>
              </w:rPr>
              <w:t>FP</w:t>
            </w:r>
          </w:p>
        </w:tc>
        <w:tc>
          <w:tcPr>
            <w:tcW w:w="2331" w:type="dxa"/>
          </w:tcPr>
          <w:p w14:paraId="54104A1C" w14:textId="77777777" w:rsidR="0021415B" w:rsidRPr="0021415B" w:rsidRDefault="0021415B" w:rsidP="0021415B">
            <w:pPr>
              <w:rPr>
                <w:lang w:eastAsia="zh-TW"/>
              </w:rPr>
            </w:pPr>
            <w:r w:rsidRPr="0021415B">
              <w:rPr>
                <w:lang w:eastAsia="zh-TW"/>
              </w:rPr>
              <w:t>TP</w:t>
            </w:r>
          </w:p>
        </w:tc>
      </w:tr>
    </w:tbl>
    <w:p w14:paraId="242112BC" w14:textId="261C294C" w:rsidR="001E28FE" w:rsidRPr="006B2BE1" w:rsidRDefault="001E28FE" w:rsidP="001E28FE">
      <w:pPr>
        <w:pStyle w:val="a"/>
        <w:jc w:val="center"/>
        <w:rPr>
          <w:rFonts w:hint="eastAsia"/>
        </w:rPr>
      </w:pPr>
      <w:bookmarkStart w:id="66" w:name="_Toc163566679"/>
      <w:bookmarkStart w:id="67" w:name="_Toc163566838"/>
      <w:bookmarkStart w:id="68" w:name="_Toc163566876"/>
      <w:bookmarkStart w:id="69" w:name="_Toc174457971"/>
      <w:r>
        <w:rPr>
          <w:rFonts w:hint="eastAsia"/>
        </w:rPr>
        <w:t xml:space="preserve">　</w:t>
      </w:r>
      <w:r w:rsidRPr="006B2BE1">
        <w:rPr>
          <w:rFonts w:hint="eastAsia"/>
        </w:rPr>
        <w:t>混淆矩陣示意圖</w:t>
      </w:r>
      <w:bookmarkEnd w:id="66"/>
      <w:bookmarkEnd w:id="67"/>
      <w:bookmarkEnd w:id="68"/>
      <w:bookmarkEnd w:id="69"/>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AC1A38" w:rsidRPr="006B2BE1" w14:paraId="11615202" w14:textId="77777777" w:rsidTr="00AD4A23">
        <w:trPr>
          <w:trHeight w:val="720"/>
        </w:trPr>
        <w:tc>
          <w:tcPr>
            <w:tcW w:w="1271" w:type="dxa"/>
            <w:vAlign w:val="center"/>
          </w:tcPr>
          <w:p w14:paraId="5833B22A" w14:textId="77777777" w:rsidR="00AC1A38" w:rsidRPr="006B2BE1" w:rsidRDefault="00AC1A38" w:rsidP="00AC1A38">
            <w:pPr>
              <w:widowControl/>
              <w:autoSpaceDE/>
              <w:autoSpaceDN/>
              <w:spacing w:line="240" w:lineRule="auto"/>
              <w:jc w:val="left"/>
              <w:rPr>
                <w:rFonts w:ascii="Times New Roman" w:hAnsi="Times New Roman"/>
                <w:lang w:eastAsia="zh-TW"/>
              </w:rPr>
            </w:pPr>
          </w:p>
        </w:tc>
        <w:tc>
          <w:tcPr>
            <w:tcW w:w="5670" w:type="dxa"/>
            <w:vAlign w:val="center"/>
          </w:tcPr>
          <w:p w14:paraId="5246D64A" w14:textId="1B589A61"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Precision</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TP</m:t>
                    </m:r>
                  </m:num>
                  <m:den>
                    <m:r>
                      <w:rPr>
                        <w:rFonts w:ascii="Cambria Math" w:hAnsi="Cambria Math" w:cs="Times New Roman" w:hint="eastAsia"/>
                        <w:lang w:eastAsia="zh-TW"/>
                      </w:rPr>
                      <m:t>TP+FP</m:t>
                    </m:r>
                  </m:den>
                </m:f>
              </m:oMath>
            </m:oMathPara>
          </w:p>
        </w:tc>
        <w:tc>
          <w:tcPr>
            <w:tcW w:w="1553" w:type="dxa"/>
            <w:vAlign w:val="center"/>
          </w:tcPr>
          <w:p w14:paraId="0297B758" w14:textId="6A5EFCEF" w:rsidR="00AC1A38" w:rsidRPr="006B2BE1" w:rsidRDefault="00AC1A38" w:rsidP="00AC1A38">
            <w:pPr>
              <w:widowControl/>
              <w:autoSpaceDE/>
              <w:autoSpaceDN/>
              <w:spacing w:line="240" w:lineRule="auto"/>
              <w:jc w:val="right"/>
              <w:rPr>
                <w:rFonts w:ascii="Times New Roman" w:hAnsi="Times New Roman"/>
              </w:rPr>
            </w:pPr>
            <w:bookmarkStart w:id="70" w:name="_Ref170301707"/>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21415B" w:rsidRPr="006B2BE1">
              <w:rPr>
                <w:rFonts w:ascii="Times New Roman" w:hAnsi="Times New Roman" w:hint="eastAsia"/>
                <w:noProof/>
                <w:lang w:eastAsia="zh-TW"/>
              </w:rPr>
              <w:t>五</w:t>
            </w:r>
            <w:r w:rsidRPr="006B2BE1">
              <w:rPr>
                <w:rFonts w:ascii="Times New Roman" w:hAnsi="Times New Roman"/>
              </w:rPr>
              <w:fldChar w:fldCharType="end"/>
            </w:r>
            <w:bookmarkEnd w:id="70"/>
          </w:p>
        </w:tc>
      </w:tr>
      <w:tr w:rsidR="00AC1A38" w:rsidRPr="006B2BE1" w14:paraId="27379CF3" w14:textId="77777777" w:rsidTr="00AD4A23">
        <w:trPr>
          <w:trHeight w:val="720"/>
        </w:trPr>
        <w:tc>
          <w:tcPr>
            <w:tcW w:w="1271" w:type="dxa"/>
            <w:vAlign w:val="center"/>
          </w:tcPr>
          <w:p w14:paraId="5D93E28E"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0D674B8A" w14:textId="4E913BF6"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Accuracy</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TP+</m:t>
                    </m:r>
                    <m:r>
                      <w:rPr>
                        <w:rFonts w:ascii="Cambria Math" w:hAnsi="Cambria Math" w:cs="Times New Roman"/>
                        <w:lang w:eastAsia="zh-TW"/>
                      </w:rPr>
                      <m:t>TN</m:t>
                    </m:r>
                  </m:num>
                  <m:den>
                    <m:r>
                      <w:rPr>
                        <w:rFonts w:ascii="Cambria Math" w:hAnsi="Cambria Math" w:cs="Times New Roman"/>
                        <w:lang w:eastAsia="zh-TW"/>
                      </w:rPr>
                      <m:t>TP+TN+FP+FN</m:t>
                    </m:r>
                  </m:den>
                </m:f>
              </m:oMath>
            </m:oMathPara>
          </w:p>
        </w:tc>
        <w:tc>
          <w:tcPr>
            <w:tcW w:w="1553" w:type="dxa"/>
            <w:vAlign w:val="center"/>
          </w:tcPr>
          <w:p w14:paraId="4EC99A77" w14:textId="304ED465" w:rsidR="00AC1A38" w:rsidRPr="006B2BE1" w:rsidRDefault="00AC1A38" w:rsidP="00AC1A38">
            <w:pPr>
              <w:widowControl/>
              <w:autoSpaceDE/>
              <w:autoSpaceDN/>
              <w:spacing w:line="240" w:lineRule="auto"/>
              <w:jc w:val="right"/>
              <w:rPr>
                <w:rFonts w:ascii="Times New Roman" w:hAnsi="Times New Roman"/>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21415B" w:rsidRPr="006B2BE1">
              <w:rPr>
                <w:rFonts w:ascii="Times New Roman" w:hAnsi="Times New Roman" w:hint="eastAsia"/>
                <w:noProof/>
                <w:lang w:eastAsia="zh-TW"/>
              </w:rPr>
              <w:t>六</w:t>
            </w:r>
            <w:r w:rsidRPr="006B2BE1">
              <w:rPr>
                <w:rFonts w:ascii="Times New Roman" w:hAnsi="Times New Roman"/>
              </w:rPr>
              <w:fldChar w:fldCharType="end"/>
            </w:r>
          </w:p>
        </w:tc>
      </w:tr>
      <w:tr w:rsidR="00AC1A38" w:rsidRPr="006B2BE1" w14:paraId="753EC718" w14:textId="77777777" w:rsidTr="00AD4A23">
        <w:trPr>
          <w:trHeight w:val="720"/>
        </w:trPr>
        <w:tc>
          <w:tcPr>
            <w:tcW w:w="1271" w:type="dxa"/>
            <w:vAlign w:val="center"/>
          </w:tcPr>
          <w:p w14:paraId="1B8CE854"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07B98E06" w14:textId="2388D87C"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hint="eastAsia"/>
                    <w:lang w:eastAsia="zh-TW"/>
                  </w:rPr>
                  <m:t>R</m:t>
                </m:r>
                <m:r>
                  <w:rPr>
                    <w:rFonts w:ascii="Cambria Math" w:hAnsi="Cambria Math" w:cs="Times New Roman"/>
                    <w:lang w:eastAsia="zh-TW"/>
                  </w:rPr>
                  <m:t>ecall</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TP</m:t>
                    </m:r>
                  </m:num>
                  <m:den>
                    <m:r>
                      <w:rPr>
                        <w:rFonts w:ascii="Cambria Math" w:hAnsi="Cambria Math" w:cs="Times New Roman" w:hint="eastAsia"/>
                        <w:lang w:eastAsia="zh-TW"/>
                      </w:rPr>
                      <m:t>TP+FN</m:t>
                    </m:r>
                  </m:den>
                </m:f>
              </m:oMath>
            </m:oMathPara>
          </w:p>
        </w:tc>
        <w:tc>
          <w:tcPr>
            <w:tcW w:w="1553" w:type="dxa"/>
            <w:vAlign w:val="center"/>
          </w:tcPr>
          <w:p w14:paraId="748A35CC" w14:textId="63762E0D" w:rsidR="00AC1A38" w:rsidRPr="006B2BE1" w:rsidRDefault="00AC1A38" w:rsidP="00AC1A38">
            <w:pPr>
              <w:widowControl/>
              <w:autoSpaceDE/>
              <w:autoSpaceDN/>
              <w:spacing w:line="240" w:lineRule="auto"/>
              <w:jc w:val="right"/>
              <w:rPr>
                <w:rFonts w:ascii="Times New Roman" w:hAnsi="Times New Roman"/>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21415B" w:rsidRPr="006B2BE1">
              <w:rPr>
                <w:rFonts w:ascii="Times New Roman" w:hAnsi="Times New Roman" w:hint="eastAsia"/>
                <w:noProof/>
                <w:lang w:eastAsia="zh-TW"/>
              </w:rPr>
              <w:t>七</w:t>
            </w:r>
            <w:r w:rsidRPr="006B2BE1">
              <w:rPr>
                <w:rFonts w:ascii="Times New Roman" w:hAnsi="Times New Roman"/>
              </w:rPr>
              <w:fldChar w:fldCharType="end"/>
            </w:r>
          </w:p>
        </w:tc>
      </w:tr>
      <w:tr w:rsidR="00AC1A38" w:rsidRPr="006B2BE1" w14:paraId="67814BC1" w14:textId="77777777" w:rsidTr="00AD4A23">
        <w:trPr>
          <w:trHeight w:val="720"/>
        </w:trPr>
        <w:tc>
          <w:tcPr>
            <w:tcW w:w="1271" w:type="dxa"/>
            <w:vAlign w:val="center"/>
          </w:tcPr>
          <w:p w14:paraId="0468EAD2"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48051A95" w14:textId="35BCCDF6"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Specificity</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TN</m:t>
                    </m:r>
                  </m:num>
                  <m:den>
                    <m:r>
                      <w:rPr>
                        <w:rFonts w:ascii="Cambria Math" w:hAnsi="Cambria Math" w:cs="Times New Roman" w:hint="eastAsia"/>
                        <w:lang w:eastAsia="zh-TW"/>
                      </w:rPr>
                      <m:t>TN+FP</m:t>
                    </m:r>
                  </m:den>
                </m:f>
              </m:oMath>
            </m:oMathPara>
          </w:p>
        </w:tc>
        <w:tc>
          <w:tcPr>
            <w:tcW w:w="1553" w:type="dxa"/>
            <w:vAlign w:val="center"/>
          </w:tcPr>
          <w:p w14:paraId="06D9AAFC" w14:textId="0F8D83A4" w:rsidR="00AC1A38" w:rsidRPr="006B2BE1" w:rsidRDefault="00AC1A38" w:rsidP="00AC1A38">
            <w:pPr>
              <w:widowControl/>
              <w:autoSpaceDE/>
              <w:autoSpaceDN/>
              <w:spacing w:line="240" w:lineRule="auto"/>
              <w:jc w:val="right"/>
              <w:rPr>
                <w:rFonts w:ascii="Times New Roman" w:hAnsi="Times New Roman"/>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21415B" w:rsidRPr="006B2BE1">
              <w:rPr>
                <w:rFonts w:ascii="Times New Roman" w:hAnsi="Times New Roman" w:hint="eastAsia"/>
                <w:noProof/>
                <w:lang w:eastAsia="zh-TW"/>
              </w:rPr>
              <w:t>八</w:t>
            </w:r>
            <w:r w:rsidRPr="006B2BE1">
              <w:rPr>
                <w:rFonts w:ascii="Times New Roman" w:hAnsi="Times New Roman"/>
              </w:rPr>
              <w:fldChar w:fldCharType="end"/>
            </w:r>
          </w:p>
        </w:tc>
      </w:tr>
      <w:tr w:rsidR="00AC1A38" w:rsidRPr="006B2BE1" w14:paraId="4B9798D8" w14:textId="77777777" w:rsidTr="00AD4A23">
        <w:trPr>
          <w:trHeight w:val="720"/>
        </w:trPr>
        <w:tc>
          <w:tcPr>
            <w:tcW w:w="1271" w:type="dxa"/>
            <w:vAlign w:val="center"/>
          </w:tcPr>
          <w:p w14:paraId="66440C85"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5BA12940" w14:textId="79E43BD1"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F1-score</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2</m:t>
                    </m:r>
                    <m:r>
                      <w:rPr>
                        <w:rFonts w:ascii="MS Gothic" w:eastAsia="MS Gothic" w:hAnsi="MS Gothic" w:cs="MS Gothic" w:hint="eastAsia"/>
                        <w:lang w:eastAsia="zh-TW"/>
                      </w:rPr>
                      <m:t>*</m:t>
                    </m:r>
                    <m:r>
                      <w:rPr>
                        <w:rFonts w:ascii="Cambria Math" w:hAnsi="Cambria Math" w:cs="Times New Roman"/>
                        <w:lang w:eastAsia="zh-TW"/>
                      </w:rPr>
                      <m:t>Precision</m:t>
                    </m:r>
                    <m:r>
                      <w:rPr>
                        <w:rFonts w:ascii="MS Gothic" w:eastAsia="MS Gothic" w:hAnsi="MS Gothic" w:cs="MS Gothic" w:hint="eastAsia"/>
                        <w:lang w:eastAsia="zh-TW"/>
                      </w:rPr>
                      <m:t>*</m:t>
                    </m:r>
                    <m:r>
                      <w:rPr>
                        <w:rFonts w:ascii="Cambria Math" w:hAnsi="Cambria Math" w:cs="Times New Roman" w:hint="eastAsia"/>
                        <w:lang w:eastAsia="zh-TW"/>
                      </w:rPr>
                      <m:t>R</m:t>
                    </m:r>
                    <m:r>
                      <w:rPr>
                        <w:rFonts w:ascii="Cambria Math" w:hAnsi="Cambria Math" w:cs="Times New Roman"/>
                        <w:lang w:eastAsia="zh-TW"/>
                      </w:rPr>
                      <m:t>ecall</m:t>
                    </m:r>
                  </m:num>
                  <m:den>
                    <m:r>
                      <w:rPr>
                        <w:rFonts w:ascii="Cambria Math" w:hAnsi="Cambria Math" w:cs="Times New Roman"/>
                        <w:lang w:eastAsia="zh-TW"/>
                      </w:rPr>
                      <m:t>Precision</m:t>
                    </m:r>
                    <m:r>
                      <w:rPr>
                        <w:rFonts w:ascii="Cambria Math" w:hAnsi="Cambria Math" w:cs="MS Gothic"/>
                        <w:lang w:eastAsia="zh-TW"/>
                      </w:rPr>
                      <m:t>+</m:t>
                    </m:r>
                    <m:r>
                      <w:rPr>
                        <w:rFonts w:ascii="Cambria Math" w:hAnsi="Cambria Math" w:cs="Times New Roman" w:hint="eastAsia"/>
                        <w:lang w:eastAsia="zh-TW"/>
                      </w:rPr>
                      <m:t>R</m:t>
                    </m:r>
                    <m:r>
                      <w:rPr>
                        <w:rFonts w:ascii="Cambria Math" w:hAnsi="Cambria Math" w:cs="Times New Roman"/>
                        <w:lang w:eastAsia="zh-TW"/>
                      </w:rPr>
                      <m:t>ecal</m:t>
                    </m:r>
                  </m:den>
                </m:f>
              </m:oMath>
            </m:oMathPara>
          </w:p>
        </w:tc>
        <w:tc>
          <w:tcPr>
            <w:tcW w:w="1553" w:type="dxa"/>
            <w:vAlign w:val="center"/>
          </w:tcPr>
          <w:p w14:paraId="50B85B69" w14:textId="15196367" w:rsidR="00AC1A38" w:rsidRPr="006B2BE1" w:rsidRDefault="00AC1A38" w:rsidP="00AC1A38">
            <w:pPr>
              <w:pStyle w:val="af2"/>
              <w:jc w:val="right"/>
              <w:rPr>
                <w:rFonts w:ascii="Times New Roman" w:hAnsi="Times New Roman"/>
                <w:lang w:eastAsia="zh-TW"/>
              </w:rPr>
            </w:pPr>
            <w:bookmarkStart w:id="71" w:name="_Ref170301713"/>
            <w:r w:rsidRPr="006B2BE1">
              <w:rPr>
                <w:rFonts w:ascii="Times New Roman" w:hAnsi="Times New Roman"/>
                <w:lang w:eastAsia="zh-TW"/>
              </w:rPr>
              <w:t>公式</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21415B" w:rsidRPr="006B2BE1">
              <w:rPr>
                <w:rFonts w:ascii="Times New Roman" w:hAnsi="Times New Roman" w:hint="eastAsia"/>
                <w:noProof/>
                <w:lang w:eastAsia="zh-TW"/>
              </w:rPr>
              <w:t>九</w:t>
            </w:r>
            <w:r w:rsidRPr="006B2BE1">
              <w:rPr>
                <w:rFonts w:ascii="Times New Roman" w:hAnsi="Times New Roman"/>
              </w:rPr>
              <w:fldChar w:fldCharType="end"/>
            </w:r>
            <w:bookmarkEnd w:id="71"/>
          </w:p>
        </w:tc>
      </w:tr>
    </w:tbl>
    <w:p w14:paraId="3BCD4981" w14:textId="65C3018D" w:rsidR="009F1547" w:rsidRPr="006B2BE1" w:rsidRDefault="009F1547" w:rsidP="00AC1A38">
      <w:pPr>
        <w:widowControl/>
        <w:autoSpaceDE/>
        <w:autoSpaceDN/>
        <w:spacing w:line="240" w:lineRule="auto"/>
        <w:jc w:val="left"/>
        <w:rPr>
          <w:rFonts w:ascii="Times New Roman" w:hAnsi="Times New Roman"/>
          <w:lang w:eastAsia="zh-TW"/>
        </w:rPr>
      </w:pPr>
    </w:p>
    <w:p w14:paraId="6B3FD475" w14:textId="47666448" w:rsidR="000C789F" w:rsidRPr="000C789F" w:rsidRDefault="008324AB" w:rsidP="00756F43">
      <w:pPr>
        <w:pStyle w:val="22"/>
        <w:numPr>
          <w:ilvl w:val="0"/>
          <w:numId w:val="6"/>
        </w:numPr>
        <w:ind w:leftChars="0" w:right="240"/>
        <w:rPr>
          <w:color w:val="FF0000"/>
        </w:rPr>
      </w:pPr>
      <w:bookmarkStart w:id="72" w:name="_Toc174458281"/>
      <w:bookmarkStart w:id="73" w:name="_Toc198556166"/>
      <w:r w:rsidRPr="006B2BE1">
        <w:t>Mann-Whitney U</w:t>
      </w:r>
      <w:r w:rsidRPr="006B2BE1">
        <w:t>檢定</w:t>
      </w:r>
      <w:r w:rsidR="00BA7846">
        <w:rPr>
          <w:rFonts w:hint="eastAsia"/>
        </w:rPr>
        <w:t>：</w:t>
      </w:r>
      <w:r w:rsidR="00BA7846" w:rsidRPr="006B2BE1">
        <w:t>特徵</w:t>
      </w:r>
      <w:r w:rsidR="00BA7846">
        <w:rPr>
          <w:rFonts w:hint="eastAsia"/>
        </w:rPr>
        <w:t>之</w:t>
      </w:r>
      <w:r w:rsidRPr="006B2BE1">
        <w:t>顯著性分析</w:t>
      </w:r>
      <w:bookmarkEnd w:id="72"/>
      <w:bookmarkEnd w:id="73"/>
    </w:p>
    <w:p w14:paraId="6CB38AC0" w14:textId="458B514C" w:rsidR="0021415B" w:rsidRDefault="004E7DC1" w:rsidP="004E7DC1">
      <w:r>
        <w:rPr>
          <w:lang w:eastAsia="zh-TW"/>
        </w:rPr>
        <w:tab/>
      </w:r>
      <w:r w:rsidR="0021415B" w:rsidRPr="0021415B">
        <w:rPr>
          <w:rFonts w:hint="eastAsia"/>
          <w:lang w:eastAsia="zh-TW"/>
        </w:rPr>
        <w:t>本研究將利用</w:t>
      </w:r>
      <w:r w:rsidR="0021415B" w:rsidRPr="0021415B">
        <w:rPr>
          <w:lang w:eastAsia="zh-TW"/>
        </w:rPr>
        <w:t>Mann-Whitney U檢定篩選出的顯著性特徵(p值小於0.05)，進行K近鄰(KNN)、支持向量機(SVM)和隨機森林(RF)分類預測。</w:t>
      </w:r>
      <w:r w:rsidR="0021415B" w:rsidRPr="0021415B">
        <w:rPr>
          <w:rFonts w:hint="eastAsia"/>
          <w:lang w:eastAsia="zh-TW"/>
        </w:rPr>
        <w:t>以下為使用</w:t>
      </w:r>
      <w:r w:rsidR="0021415B" w:rsidRPr="006B2BE1">
        <w:t xml:space="preserve">Mann-Whitney </w:t>
      </w:r>
      <w:proofErr w:type="spellStart"/>
      <w:r w:rsidR="0021415B" w:rsidRPr="006B2BE1">
        <w:t>U檢定</w:t>
      </w:r>
      <w:proofErr w:type="spellEnd"/>
      <w:r w:rsidR="0021415B">
        <w:rPr>
          <w:rFonts w:hint="eastAsia"/>
          <w:lang w:eastAsia="zh-TW"/>
        </w:rPr>
        <w:t>的分析結果，p值小於0.05以星號表示:</w:t>
      </w:r>
    </w:p>
    <w:tbl>
      <w:tblPr>
        <w:tblStyle w:val="af1"/>
        <w:tblW w:w="0" w:type="auto"/>
        <w:tblLook w:val="04A0" w:firstRow="1" w:lastRow="0" w:firstColumn="1" w:lastColumn="0" w:noHBand="0" w:noVBand="1"/>
      </w:tblPr>
      <w:tblGrid>
        <w:gridCol w:w="4247"/>
        <w:gridCol w:w="4247"/>
      </w:tblGrid>
      <w:tr w:rsidR="0021415B" w14:paraId="05CA708A" w14:textId="77777777" w:rsidTr="00A40819">
        <w:tc>
          <w:tcPr>
            <w:tcW w:w="4247" w:type="dxa"/>
          </w:tcPr>
          <w:p w14:paraId="3EDED96B"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color w:val="000000" w:themeColor="text1"/>
                <w:kern w:val="24"/>
                <w:szCs w:val="24"/>
              </w:rPr>
              <w:t>特徵</w:t>
            </w:r>
            <w:proofErr w:type="spellEnd"/>
          </w:p>
        </w:tc>
        <w:tc>
          <w:tcPr>
            <w:tcW w:w="4247" w:type="dxa"/>
          </w:tcPr>
          <w:p w14:paraId="0647A67B"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text1"/>
                <w:kern w:val="24"/>
                <w:szCs w:val="24"/>
              </w:rPr>
              <w:t>P value</w:t>
            </w:r>
          </w:p>
        </w:tc>
      </w:tr>
      <w:tr w:rsidR="0021415B" w14:paraId="090A056B" w14:textId="77777777" w:rsidTr="00A40819">
        <w:tc>
          <w:tcPr>
            <w:tcW w:w="4247" w:type="dxa"/>
          </w:tcPr>
          <w:p w14:paraId="424C05EC"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systolic peak</w:t>
            </w:r>
          </w:p>
        </w:tc>
        <w:tc>
          <w:tcPr>
            <w:tcW w:w="4247" w:type="dxa"/>
          </w:tcPr>
          <w:p w14:paraId="798BF384"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0.0000 *</w:t>
            </w:r>
          </w:p>
        </w:tc>
      </w:tr>
      <w:tr w:rsidR="0021415B" w14:paraId="7EB476E9" w14:textId="77777777" w:rsidTr="00A40819">
        <w:tc>
          <w:tcPr>
            <w:tcW w:w="4247" w:type="dxa"/>
          </w:tcPr>
          <w:p w14:paraId="607E9417"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Diastolic peak</w:t>
            </w:r>
          </w:p>
        </w:tc>
        <w:tc>
          <w:tcPr>
            <w:tcW w:w="4247" w:type="dxa"/>
          </w:tcPr>
          <w:p w14:paraId="7304155D"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0.0000 *</w:t>
            </w:r>
          </w:p>
        </w:tc>
      </w:tr>
      <w:tr w:rsidR="0021415B" w14:paraId="300CFBD1" w14:textId="77777777" w:rsidTr="00A40819">
        <w:tc>
          <w:tcPr>
            <w:tcW w:w="4247" w:type="dxa"/>
          </w:tcPr>
          <w:p w14:paraId="6C42B8A9"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Cardiac cycle</w:t>
            </w:r>
          </w:p>
        </w:tc>
        <w:tc>
          <w:tcPr>
            <w:tcW w:w="4247" w:type="dxa"/>
          </w:tcPr>
          <w:p w14:paraId="56B31A83"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0.0032 *</w:t>
            </w:r>
          </w:p>
        </w:tc>
      </w:tr>
      <w:tr w:rsidR="0021415B" w14:paraId="32D1F5C1" w14:textId="77777777" w:rsidTr="00A40819">
        <w:tc>
          <w:tcPr>
            <w:tcW w:w="4247" w:type="dxa"/>
          </w:tcPr>
          <w:p w14:paraId="7D254DCC"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Cycle Area</w:t>
            </w:r>
          </w:p>
        </w:tc>
        <w:tc>
          <w:tcPr>
            <w:tcW w:w="4247" w:type="dxa"/>
          </w:tcPr>
          <w:p w14:paraId="1B269940"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0.0090 *</w:t>
            </w:r>
          </w:p>
        </w:tc>
      </w:tr>
      <w:tr w:rsidR="0021415B" w14:paraId="330205D9" w14:textId="77777777" w:rsidTr="00A40819">
        <w:tc>
          <w:tcPr>
            <w:tcW w:w="4247" w:type="dxa"/>
          </w:tcPr>
          <w:p w14:paraId="3BCDCE39"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SSI</w:t>
            </w:r>
          </w:p>
        </w:tc>
        <w:tc>
          <w:tcPr>
            <w:tcW w:w="4247" w:type="dxa"/>
          </w:tcPr>
          <w:p w14:paraId="616D23C4"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0.0000 *</w:t>
            </w:r>
          </w:p>
        </w:tc>
      </w:tr>
      <w:tr w:rsidR="0021415B" w14:paraId="758FAED1" w14:textId="77777777" w:rsidTr="00A40819">
        <w:tc>
          <w:tcPr>
            <w:tcW w:w="4247" w:type="dxa"/>
          </w:tcPr>
          <w:p w14:paraId="6FA72208"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lastRenderedPageBreak/>
              <w:t>Peak to Valley</w:t>
            </w:r>
          </w:p>
        </w:tc>
        <w:tc>
          <w:tcPr>
            <w:tcW w:w="4247" w:type="dxa"/>
          </w:tcPr>
          <w:p w14:paraId="79D182B1"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0.0255 *</w:t>
            </w:r>
          </w:p>
        </w:tc>
      </w:tr>
      <w:tr w:rsidR="0021415B" w14:paraId="0AA32008" w14:textId="77777777" w:rsidTr="00A40819">
        <w:tc>
          <w:tcPr>
            <w:tcW w:w="4247" w:type="dxa"/>
          </w:tcPr>
          <w:p w14:paraId="24328522"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strike/>
                <w:color w:val="000000" w:themeColor="dark1"/>
                <w:kern w:val="24"/>
                <w:szCs w:val="24"/>
              </w:rPr>
              <w:t>Systolic height</w:t>
            </w:r>
          </w:p>
        </w:tc>
        <w:tc>
          <w:tcPr>
            <w:tcW w:w="4247" w:type="dxa"/>
          </w:tcPr>
          <w:p w14:paraId="412A30E9"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strike/>
                <w:color w:val="000000" w:themeColor="dark1"/>
                <w:kern w:val="24"/>
                <w:szCs w:val="24"/>
              </w:rPr>
              <w:t>0.5414</w:t>
            </w:r>
          </w:p>
        </w:tc>
      </w:tr>
      <w:tr w:rsidR="0021415B" w14:paraId="1A309AAB" w14:textId="77777777" w:rsidTr="00A40819">
        <w:tc>
          <w:tcPr>
            <w:tcW w:w="4247" w:type="dxa"/>
          </w:tcPr>
          <w:p w14:paraId="2F108E07"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color w:val="000000" w:themeColor="dark1"/>
                <w:kern w:val="24"/>
                <w:szCs w:val="24"/>
              </w:rPr>
              <w:t>Delta_T</w:t>
            </w:r>
            <w:proofErr w:type="spellEnd"/>
          </w:p>
        </w:tc>
        <w:tc>
          <w:tcPr>
            <w:tcW w:w="4247" w:type="dxa"/>
          </w:tcPr>
          <w:p w14:paraId="29256215"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0.0000 *</w:t>
            </w:r>
          </w:p>
        </w:tc>
      </w:tr>
      <w:tr w:rsidR="0021415B" w14:paraId="23B2FE31" w14:textId="77777777" w:rsidTr="00A40819">
        <w:tc>
          <w:tcPr>
            <w:tcW w:w="4247" w:type="dxa"/>
          </w:tcPr>
          <w:p w14:paraId="55AA6032"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SDPPG cycle</w:t>
            </w:r>
          </w:p>
        </w:tc>
        <w:tc>
          <w:tcPr>
            <w:tcW w:w="4247" w:type="dxa"/>
          </w:tcPr>
          <w:p w14:paraId="04394259"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0.0003 *</w:t>
            </w:r>
          </w:p>
        </w:tc>
      </w:tr>
      <w:tr w:rsidR="0021415B" w14:paraId="43E78770" w14:textId="77777777" w:rsidTr="00A40819">
        <w:tc>
          <w:tcPr>
            <w:tcW w:w="4247" w:type="dxa"/>
          </w:tcPr>
          <w:p w14:paraId="24CE5793"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SDPPG peak</w:t>
            </w:r>
          </w:p>
        </w:tc>
        <w:tc>
          <w:tcPr>
            <w:tcW w:w="4247" w:type="dxa"/>
          </w:tcPr>
          <w:p w14:paraId="1B02579B"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0.0032 *</w:t>
            </w:r>
          </w:p>
        </w:tc>
      </w:tr>
      <w:tr w:rsidR="0021415B" w14:paraId="7ADD4BDF" w14:textId="77777777" w:rsidTr="00A40819">
        <w:tc>
          <w:tcPr>
            <w:tcW w:w="4247" w:type="dxa"/>
          </w:tcPr>
          <w:p w14:paraId="24439B05"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strike/>
                <w:color w:val="000000" w:themeColor="dark1"/>
                <w:kern w:val="24"/>
                <w:szCs w:val="24"/>
              </w:rPr>
              <w:t>Ratio_BA</w:t>
            </w:r>
            <w:proofErr w:type="spellEnd"/>
          </w:p>
        </w:tc>
        <w:tc>
          <w:tcPr>
            <w:tcW w:w="4247" w:type="dxa"/>
          </w:tcPr>
          <w:p w14:paraId="509EE5A8"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strike/>
                <w:color w:val="000000" w:themeColor="dark1"/>
                <w:kern w:val="24"/>
                <w:szCs w:val="24"/>
              </w:rPr>
              <w:t>0.5070</w:t>
            </w:r>
          </w:p>
        </w:tc>
      </w:tr>
      <w:tr w:rsidR="0021415B" w14:paraId="018D10F8" w14:textId="77777777" w:rsidTr="00A40819">
        <w:tc>
          <w:tcPr>
            <w:tcW w:w="4247" w:type="dxa"/>
          </w:tcPr>
          <w:p w14:paraId="16B4B528"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color w:val="000000" w:themeColor="dark1"/>
                <w:kern w:val="24"/>
                <w:szCs w:val="24"/>
              </w:rPr>
              <w:t>Ratio_CA</w:t>
            </w:r>
            <w:proofErr w:type="spellEnd"/>
          </w:p>
        </w:tc>
        <w:tc>
          <w:tcPr>
            <w:tcW w:w="4247" w:type="dxa"/>
          </w:tcPr>
          <w:p w14:paraId="2D967ED9"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0.0011 *</w:t>
            </w:r>
          </w:p>
        </w:tc>
      </w:tr>
      <w:tr w:rsidR="0021415B" w14:paraId="08F2F923" w14:textId="77777777" w:rsidTr="00A40819">
        <w:tc>
          <w:tcPr>
            <w:tcW w:w="4247" w:type="dxa"/>
          </w:tcPr>
          <w:p w14:paraId="1BD0AE2C"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color w:val="000000" w:themeColor="dark1"/>
                <w:kern w:val="24"/>
                <w:szCs w:val="24"/>
              </w:rPr>
              <w:t>Ratio_DA</w:t>
            </w:r>
            <w:proofErr w:type="spellEnd"/>
          </w:p>
        </w:tc>
        <w:tc>
          <w:tcPr>
            <w:tcW w:w="4247" w:type="dxa"/>
          </w:tcPr>
          <w:p w14:paraId="2FB68AAE"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0.0002 *</w:t>
            </w:r>
          </w:p>
        </w:tc>
      </w:tr>
      <w:tr w:rsidR="0021415B" w14:paraId="65B40BA8" w14:textId="77777777" w:rsidTr="00A40819">
        <w:tc>
          <w:tcPr>
            <w:tcW w:w="4247" w:type="dxa"/>
          </w:tcPr>
          <w:p w14:paraId="6C4C6D38"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color w:val="000000" w:themeColor="dark1"/>
                <w:kern w:val="24"/>
                <w:szCs w:val="24"/>
              </w:rPr>
              <w:t>Ratio_BDCE_A</w:t>
            </w:r>
            <w:proofErr w:type="spellEnd"/>
          </w:p>
        </w:tc>
        <w:tc>
          <w:tcPr>
            <w:tcW w:w="4247" w:type="dxa"/>
          </w:tcPr>
          <w:p w14:paraId="4B06FA10"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0.0000 *</w:t>
            </w:r>
          </w:p>
        </w:tc>
      </w:tr>
      <w:tr w:rsidR="0021415B" w14:paraId="5947FBA4" w14:textId="77777777" w:rsidTr="00A40819">
        <w:tc>
          <w:tcPr>
            <w:tcW w:w="4247" w:type="dxa"/>
          </w:tcPr>
          <w:p w14:paraId="47300FB0"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strike/>
                <w:color w:val="000000" w:themeColor="dark1"/>
                <w:kern w:val="24"/>
                <w:szCs w:val="24"/>
              </w:rPr>
              <w:t>Ratio_CDB_A</w:t>
            </w:r>
            <w:proofErr w:type="spellEnd"/>
          </w:p>
        </w:tc>
        <w:tc>
          <w:tcPr>
            <w:tcW w:w="4247" w:type="dxa"/>
          </w:tcPr>
          <w:p w14:paraId="19D69CBF"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strike/>
                <w:color w:val="000000" w:themeColor="dark1"/>
                <w:kern w:val="24"/>
                <w:szCs w:val="24"/>
              </w:rPr>
              <w:t>0.2501</w:t>
            </w:r>
          </w:p>
        </w:tc>
      </w:tr>
    </w:tbl>
    <w:p w14:paraId="59531C43" w14:textId="5754D748" w:rsidR="001E28FE" w:rsidRDefault="001E28FE" w:rsidP="001E28FE">
      <w:pPr>
        <w:pStyle w:val="a"/>
        <w:jc w:val="center"/>
      </w:pPr>
      <w:bookmarkStart w:id="74" w:name="_Toc174458282"/>
      <w:r>
        <w:rPr>
          <w:rFonts w:ascii="Times New Roman" w:hAnsi="Times New Roman" w:hint="eastAsia"/>
          <w:highlight w:val="lightGray"/>
        </w:rPr>
        <w:t xml:space="preserve">　</w:t>
      </w:r>
      <w:r w:rsidRPr="006B2BE1">
        <w:t>Mann-Whitney U檢定</w:t>
      </w:r>
      <w:r>
        <w:rPr>
          <w:rFonts w:hint="eastAsia"/>
        </w:rPr>
        <w:t>顯著相關</w:t>
      </w:r>
      <w:r w:rsidR="00904121">
        <w:rPr>
          <w:rFonts w:hint="eastAsia"/>
        </w:rPr>
        <w:t>特徵參數</w:t>
      </w:r>
      <w:r>
        <w:rPr>
          <w:rFonts w:hint="eastAsia"/>
        </w:rPr>
        <w:t>表</w:t>
      </w:r>
    </w:p>
    <w:p w14:paraId="0A969D09" w14:textId="597ADBE7" w:rsidR="004D7547" w:rsidRPr="001E28FE" w:rsidRDefault="0036473C" w:rsidP="001E28FE">
      <w:pPr>
        <w:pStyle w:val="33"/>
        <w:numPr>
          <w:ilvl w:val="0"/>
          <w:numId w:val="47"/>
        </w:numPr>
        <w:ind w:leftChars="0" w:right="240"/>
        <w:rPr>
          <w:color w:val="FF0000"/>
        </w:rPr>
      </w:pPr>
      <w:bookmarkStart w:id="75" w:name="_Toc198556167"/>
      <w:r w:rsidRPr="001E28FE">
        <w:rPr>
          <w:color w:val="FF0000"/>
        </w:rPr>
        <w:t>Mann-Whitney U</w:t>
      </w:r>
      <w:r w:rsidRPr="001E28FE">
        <w:rPr>
          <w:color w:val="FF0000"/>
        </w:rPr>
        <w:t>檢定</w:t>
      </w:r>
      <w:r w:rsidRPr="001E28FE">
        <w:rPr>
          <w:rFonts w:hint="eastAsia"/>
          <w:color w:val="FF0000"/>
        </w:rPr>
        <w:t>：</w:t>
      </w:r>
      <w:r w:rsidRPr="001E28FE">
        <w:rPr>
          <w:color w:val="FF0000"/>
        </w:rPr>
        <w:t>KNN</w:t>
      </w:r>
      <w:bookmarkEnd w:id="74"/>
      <w:bookmarkEnd w:id="75"/>
    </w:p>
    <w:p w14:paraId="44E83169" w14:textId="5DAFD98D" w:rsidR="0021415B" w:rsidRDefault="0021415B" w:rsidP="0021415B">
      <w:pPr>
        <w:rPr>
          <w:lang w:eastAsia="zh-TW"/>
        </w:rPr>
      </w:pPr>
      <w:r>
        <w:rPr>
          <w:lang w:eastAsia="zh-TW"/>
        </w:rPr>
        <w:tab/>
      </w:r>
      <w:r w:rsidRPr="0021415B">
        <w:rPr>
          <w:rFonts w:hint="eastAsia"/>
          <w:lang w:eastAsia="zh-TW"/>
        </w:rPr>
        <w:t>展示了使用</w:t>
      </w:r>
      <w:r w:rsidRPr="0021415B">
        <w:rPr>
          <w:lang w:eastAsia="zh-TW"/>
        </w:rPr>
        <w:t>K近鄰(KNN)分類演算法針對F(易</w:t>
      </w:r>
      <w:r w:rsidRPr="0021415B">
        <w:rPr>
          <w:rFonts w:hint="eastAsia"/>
          <w:lang w:eastAsia="zh-TW"/>
        </w:rPr>
        <w:t>堵塞病患</w:t>
      </w:r>
      <w:r w:rsidRPr="0021415B">
        <w:rPr>
          <w:lang w:eastAsia="zh-TW"/>
        </w:rPr>
        <w:t>)和NF(</w:t>
      </w:r>
      <w:r w:rsidRPr="0021415B">
        <w:rPr>
          <w:rFonts w:hint="eastAsia"/>
          <w:lang w:eastAsia="zh-TW"/>
        </w:rPr>
        <w:t>不易堵塞病患</w:t>
      </w:r>
      <w:r w:rsidRPr="0021415B">
        <w:rPr>
          <w:lang w:eastAsia="zh-TW"/>
        </w:rPr>
        <w:t>)兩類群體，採用顯著性參數進行分類後的混淆矩陣。混淆矩陣中的數據顯示，</w:t>
      </w:r>
      <w:r w:rsidRPr="0021415B">
        <w:rPr>
          <w:rFonts w:cs="Times New Roman"/>
          <w:sz w:val="22"/>
          <w:lang w:eastAsia="zh-TW"/>
        </w:rPr>
        <w:t>True lab</w:t>
      </w:r>
      <w:r w:rsidRPr="0021415B">
        <w:rPr>
          <w:rFonts w:cs="Times New Roman" w:hint="eastAsia"/>
          <w:sz w:val="22"/>
          <w:lang w:eastAsia="zh-TW"/>
        </w:rPr>
        <w:t>e</w:t>
      </w:r>
      <w:r w:rsidRPr="0021415B">
        <w:rPr>
          <w:rFonts w:cs="Times New Roman"/>
          <w:sz w:val="22"/>
          <w:lang w:eastAsia="zh-TW"/>
        </w:rPr>
        <w:t>l</w:t>
      </w:r>
      <w:r w:rsidRPr="0021415B">
        <w:rPr>
          <w:lang w:eastAsia="zh-TW"/>
        </w:rPr>
        <w:t>為F的樣本中，有10個被正確分類為F，6個被錯誤分類為NF；而</w:t>
      </w:r>
      <w:r w:rsidRPr="0021415B">
        <w:rPr>
          <w:rFonts w:cs="Times New Roman"/>
          <w:sz w:val="22"/>
          <w:lang w:eastAsia="zh-TW"/>
        </w:rPr>
        <w:t>True label</w:t>
      </w:r>
      <w:r w:rsidRPr="0021415B">
        <w:rPr>
          <w:lang w:eastAsia="zh-TW"/>
        </w:rPr>
        <w:t>為NF的樣本中，全部13個樣本被正確分類為NF。這表明KNN分類器在此情境下對NF的辨識效果較好，而對F的辨識存在一定誤差。</w:t>
      </w:r>
    </w:p>
    <w:p w14:paraId="4F2E5699" w14:textId="77777777" w:rsidR="0021415B" w:rsidRPr="006B2BE1" w:rsidRDefault="0021415B" w:rsidP="0021415B">
      <w:pPr>
        <w:pStyle w:val="af2"/>
        <w:keepNext/>
        <w:rPr>
          <w:rFonts w:ascii="Times New Roman" w:hAnsi="Times New Roman"/>
          <w:lang w:eastAsia="zh-TW"/>
        </w:rPr>
      </w:pPr>
      <w:bookmarkStart w:id="76" w:name="_Ref170314659"/>
      <w:bookmarkStart w:id="77" w:name="_Toc174457972"/>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Pr="006B2BE1">
        <w:rPr>
          <w:rFonts w:ascii="Times New Roman" w:hAnsi="Times New Roman" w:hint="eastAsia"/>
          <w:noProof/>
          <w:lang w:eastAsia="zh-TW"/>
        </w:rPr>
        <w:t>一</w:t>
      </w:r>
      <w:r w:rsidRPr="006B2BE1">
        <w:rPr>
          <w:rFonts w:ascii="Times New Roman" w:hAnsi="Times New Roman"/>
        </w:rPr>
        <w:fldChar w:fldCharType="end"/>
      </w:r>
      <w:bookmarkEnd w:id="76"/>
      <w:r w:rsidRPr="006B2BE1">
        <w:rPr>
          <w:rFonts w:ascii="Times New Roman" w:hAnsi="Times New Roman" w:hint="eastAsia"/>
          <w:lang w:eastAsia="zh-TW"/>
        </w:rPr>
        <w:t xml:space="preserve"> </w:t>
      </w:r>
      <w:r w:rsidRPr="006B2BE1">
        <w:rPr>
          <w:rFonts w:ascii="Times New Roman" w:hAnsi="Times New Roman"/>
          <w:lang w:eastAsia="zh-TW"/>
        </w:rPr>
        <w:t>F&amp;NF</w:t>
      </w:r>
      <w:r w:rsidRPr="006B2BE1">
        <w:rPr>
          <w:rFonts w:ascii="Times New Roman" w:hAnsi="Times New Roman" w:hint="eastAsia"/>
          <w:lang w:eastAsia="zh-TW"/>
        </w:rPr>
        <w:t>於</w:t>
      </w:r>
      <w:r w:rsidRPr="006B2BE1">
        <w:rPr>
          <w:rFonts w:ascii="Times New Roman" w:hAnsi="Times New Roman" w:hint="eastAsia"/>
          <w:lang w:eastAsia="zh-TW"/>
        </w:rPr>
        <w:t>KNN</w:t>
      </w:r>
      <w:r w:rsidRPr="006B2BE1">
        <w:rPr>
          <w:rFonts w:ascii="Times New Roman" w:hAnsi="Times New Roman" w:hint="eastAsia"/>
          <w:lang w:eastAsia="zh-TW"/>
        </w:rPr>
        <w:t>之顯著性參數混淆矩陣</w:t>
      </w:r>
      <w:bookmarkEnd w:id="77"/>
    </w:p>
    <w:p w14:paraId="3FBD141B" w14:textId="6DA20F28" w:rsidR="0021415B" w:rsidRDefault="0021415B" w:rsidP="0021415B">
      <w:pPr>
        <w:widowControl/>
        <w:autoSpaceDE/>
        <w:autoSpaceDN/>
        <w:jc w:val="center"/>
        <w:rPr>
          <w:noProof/>
          <w:lang w:eastAsia="zh-TW"/>
        </w:rPr>
      </w:pPr>
      <w:r w:rsidRPr="00FC711D">
        <w:rPr>
          <w:noProof/>
          <w:lang w:eastAsia="zh-TW"/>
        </w:rPr>
        <w:drawing>
          <wp:inline distT="0" distB="0" distL="0" distR="0" wp14:anchorId="41275C0C" wp14:editId="1E031FB0">
            <wp:extent cx="2653533" cy="2265572"/>
            <wp:effectExtent l="0" t="0" r="0" b="190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9">
                      <a:extLst>
                        <a:ext uri="{28A0092B-C50C-407E-A947-70E740481C1C}">
                          <a14:useLocalDpi xmlns:a14="http://schemas.microsoft.com/office/drawing/2010/main" val="0"/>
                        </a:ext>
                      </a:extLst>
                    </a:blip>
                    <a:srcRect l="1686" r="1686"/>
                    <a:stretch>
                      <a:fillRect/>
                    </a:stretch>
                  </pic:blipFill>
                  <pic:spPr bwMode="auto">
                    <a:xfrm>
                      <a:off x="0" y="0"/>
                      <a:ext cx="2664555" cy="2274982"/>
                    </a:xfrm>
                    <a:prstGeom prst="rect">
                      <a:avLst/>
                    </a:prstGeom>
                    <a:ln>
                      <a:noFill/>
                    </a:ln>
                    <a:extLst>
                      <a:ext uri="{53640926-AAD7-44D8-BBD7-CCE9431645EC}">
                        <a14:shadowObscured xmlns:a14="http://schemas.microsoft.com/office/drawing/2010/main"/>
                      </a:ext>
                    </a:extLst>
                  </pic:spPr>
                </pic:pic>
              </a:graphicData>
            </a:graphic>
          </wp:inline>
        </w:drawing>
      </w:r>
      <w:r w:rsidRPr="00FC711D">
        <w:rPr>
          <w:noProof/>
          <w:lang w:eastAsia="zh-TW"/>
        </w:rPr>
        <w:t xml:space="preserve"> </w:t>
      </w:r>
      <w:r w:rsidRPr="00FC711D">
        <w:rPr>
          <w:noProof/>
          <w:lang w:eastAsia="zh-TW"/>
        </w:rPr>
        <w:drawing>
          <wp:inline distT="0" distB="0" distL="0" distR="0" wp14:anchorId="78E368EB" wp14:editId="473CF23C">
            <wp:extent cx="2639683" cy="2253749"/>
            <wp:effectExtent l="0" t="0" r="889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pic:cNvPicPr/>
                  </pic:nvPicPr>
                  <pic:blipFill>
                    <a:blip r:embed="rId20">
                      <a:extLst>
                        <a:ext uri="{28A0092B-C50C-407E-A947-70E740481C1C}">
                          <a14:useLocalDpi xmlns:a14="http://schemas.microsoft.com/office/drawing/2010/main" val="0"/>
                        </a:ext>
                      </a:extLst>
                    </a:blip>
                    <a:srcRect t="66" b="66"/>
                    <a:stretch>
                      <a:fillRect/>
                    </a:stretch>
                  </pic:blipFill>
                  <pic:spPr bwMode="auto">
                    <a:xfrm>
                      <a:off x="0" y="0"/>
                      <a:ext cx="2642958" cy="2256545"/>
                    </a:xfrm>
                    <a:prstGeom prst="rect">
                      <a:avLst/>
                    </a:prstGeom>
                    <a:ln>
                      <a:noFill/>
                    </a:ln>
                    <a:extLst>
                      <a:ext uri="{53640926-AAD7-44D8-BBD7-CCE9431645EC}">
                        <a14:shadowObscured xmlns:a14="http://schemas.microsoft.com/office/drawing/2010/main"/>
                      </a:ext>
                    </a:extLst>
                  </pic:spPr>
                </pic:pic>
              </a:graphicData>
            </a:graphic>
          </wp:inline>
        </w:drawing>
      </w:r>
    </w:p>
    <w:p w14:paraId="7D2C68BD" w14:textId="77777777" w:rsidR="001E28FE" w:rsidRDefault="001E28FE" w:rsidP="0021415B">
      <w:pPr>
        <w:widowControl/>
        <w:autoSpaceDE/>
        <w:autoSpaceDN/>
        <w:jc w:val="center"/>
        <w:rPr>
          <w:noProof/>
          <w:lang w:eastAsia="zh-TW"/>
        </w:rPr>
      </w:pPr>
    </w:p>
    <w:p w14:paraId="4F8C1E73" w14:textId="14F436C3" w:rsidR="0021415B" w:rsidRPr="001E28FE" w:rsidRDefault="0021415B" w:rsidP="001E28FE">
      <w:pPr>
        <w:widowControl/>
        <w:autoSpaceDE/>
        <w:autoSpaceDN/>
        <w:rPr>
          <w:rFonts w:ascii="Times New Roman" w:hAnsi="Times New Roman" w:hint="eastAsia"/>
          <w:lang w:eastAsia="zh-TW"/>
        </w:rPr>
      </w:pPr>
      <w:r w:rsidRPr="006B2BE1">
        <w:rPr>
          <w:rFonts w:ascii="Times New Roman" w:hAnsi="Times New Roman"/>
          <w:lang w:eastAsia="zh-TW"/>
        </w:rPr>
        <w:tab/>
      </w:r>
      <w:r w:rsidRPr="006B2BE1">
        <w:rPr>
          <w:rFonts w:ascii="Times New Roman" w:hAnsi="Times New Roman" w:hint="eastAsia"/>
          <w:lang w:eastAsia="zh-TW"/>
        </w:rPr>
        <w:t>總結了使用顯著性參數進行</w:t>
      </w:r>
      <w:r w:rsidRPr="006B2BE1">
        <w:rPr>
          <w:rFonts w:ascii="Times New Roman" w:hAnsi="Times New Roman"/>
          <w:lang w:eastAsia="zh-TW"/>
        </w:rPr>
        <w:t>KNN</w:t>
      </w:r>
      <w:r w:rsidRPr="006B2BE1">
        <w:rPr>
          <w:rFonts w:ascii="Times New Roman" w:hAnsi="Times New Roman"/>
          <w:lang w:eastAsia="zh-TW"/>
        </w:rPr>
        <w:t>分類後的各項效能指標。結果顯示，儘管</w:t>
      </w:r>
      <w:r w:rsidRPr="006B2BE1">
        <w:rPr>
          <w:rFonts w:ascii="Times New Roman" w:hAnsi="Times New Roman"/>
          <w:lang w:eastAsia="zh-TW"/>
        </w:rPr>
        <w:t>KNN</w:t>
      </w:r>
      <w:r w:rsidRPr="006B2BE1">
        <w:rPr>
          <w:rFonts w:ascii="Times New Roman" w:hAnsi="Times New Roman"/>
          <w:lang w:eastAsia="zh-TW"/>
        </w:rPr>
        <w:t>分類器在各項指標上均達到一定水準，但仍有提升空間</w:t>
      </w:r>
      <w:r w:rsidRPr="006B2BE1">
        <w:rPr>
          <w:rFonts w:ascii="Times New Roman" w:hAnsi="Times New Roman" w:hint="eastAsia"/>
          <w:lang w:eastAsia="zh-TW"/>
        </w:rPr>
        <w:t>，</w:t>
      </w:r>
      <w:r w:rsidRPr="006B2BE1">
        <w:rPr>
          <w:rFonts w:ascii="Times New Roman" w:hAnsi="Times New Roman"/>
          <w:lang w:eastAsia="zh-TW"/>
        </w:rPr>
        <w:t>尤其是在對</w:t>
      </w:r>
      <w:r w:rsidRPr="006B2BE1">
        <w:rPr>
          <w:rFonts w:ascii="Times New Roman" w:hAnsi="Times New Roman"/>
          <w:lang w:eastAsia="zh-TW"/>
        </w:rPr>
        <w:t>F(</w:t>
      </w:r>
      <w:r w:rsidRPr="006B2BE1">
        <w:rPr>
          <w:rFonts w:ascii="Times New Roman" w:hAnsi="Times New Roman"/>
          <w:lang w:eastAsia="zh-TW"/>
        </w:rPr>
        <w:t>易跌倒老年人</w:t>
      </w:r>
      <w:r w:rsidRPr="006B2BE1">
        <w:rPr>
          <w:rFonts w:ascii="Times New Roman" w:hAnsi="Times New Roman"/>
          <w:lang w:eastAsia="zh-TW"/>
        </w:rPr>
        <w:t>)</w:t>
      </w:r>
      <w:r w:rsidRPr="006B2BE1">
        <w:rPr>
          <w:rFonts w:ascii="Times New Roman" w:hAnsi="Times New Roman"/>
          <w:lang w:eastAsia="zh-TW"/>
        </w:rPr>
        <w:t>的分類中，分類器的精確度和召回率雖然較高，但混淆矩陣顯示的</w:t>
      </w:r>
      <w:r w:rsidRPr="006B2BE1">
        <w:rPr>
          <w:rFonts w:ascii="Times New Roman" w:hAnsi="Times New Roman" w:hint="eastAsia"/>
          <w:lang w:eastAsia="zh-TW"/>
        </w:rPr>
        <w:t>錯</w:t>
      </w:r>
      <w:r w:rsidRPr="006B2BE1">
        <w:rPr>
          <w:rFonts w:ascii="Times New Roman" w:hAnsi="Times New Roman"/>
          <w:lang w:eastAsia="zh-TW"/>
        </w:rPr>
        <w:t>誤分類情況表明，對於跌倒風險的精確預測尚需進一步優化。</w:t>
      </w:r>
    </w:p>
    <w:tbl>
      <w:tblPr>
        <w:tblStyle w:val="af1"/>
        <w:tblW w:w="0" w:type="auto"/>
        <w:tblInd w:w="5" w:type="dxa"/>
        <w:tblLook w:val="04A0" w:firstRow="1" w:lastRow="0" w:firstColumn="1" w:lastColumn="0" w:noHBand="0" w:noVBand="1"/>
      </w:tblPr>
      <w:tblGrid>
        <w:gridCol w:w="1689"/>
        <w:gridCol w:w="1688"/>
        <w:gridCol w:w="1722"/>
        <w:gridCol w:w="1735"/>
        <w:gridCol w:w="1655"/>
      </w:tblGrid>
      <w:tr w:rsidR="0021415B" w:rsidRPr="006B2BE1" w14:paraId="558EA797" w14:textId="77777777" w:rsidTr="00A40819">
        <w:tc>
          <w:tcPr>
            <w:tcW w:w="1689" w:type="dxa"/>
          </w:tcPr>
          <w:p w14:paraId="4D791431"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390883A7"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16AF6E12"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631E5831"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1E2A3DB9"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21415B" w:rsidRPr="006B2BE1" w14:paraId="00A83B54" w14:textId="77777777" w:rsidTr="00A40819">
        <w:tc>
          <w:tcPr>
            <w:tcW w:w="1689" w:type="dxa"/>
          </w:tcPr>
          <w:p w14:paraId="5CC02D56"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.804</w:t>
            </w:r>
          </w:p>
        </w:tc>
        <w:tc>
          <w:tcPr>
            <w:tcW w:w="1688" w:type="dxa"/>
          </w:tcPr>
          <w:p w14:paraId="53982225"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.76</w:t>
            </w:r>
          </w:p>
        </w:tc>
        <w:tc>
          <w:tcPr>
            <w:tcW w:w="1722" w:type="dxa"/>
          </w:tcPr>
          <w:p w14:paraId="0E62C07C"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lang w:eastAsia="zh-TW"/>
              </w:rPr>
              <w:t>0.833</w:t>
            </w:r>
          </w:p>
        </w:tc>
        <w:tc>
          <w:tcPr>
            <w:tcW w:w="1735" w:type="dxa"/>
          </w:tcPr>
          <w:p w14:paraId="7D7EFCC1"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.751</w:t>
            </w:r>
          </w:p>
        </w:tc>
        <w:tc>
          <w:tcPr>
            <w:tcW w:w="1655" w:type="dxa"/>
          </w:tcPr>
          <w:p w14:paraId="0BB382A9"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.756</w:t>
            </w:r>
          </w:p>
        </w:tc>
      </w:tr>
      <w:tr w:rsidR="0021415B" w:rsidRPr="006B2BE1" w14:paraId="2BB45B82" w14:textId="77777777" w:rsidTr="00A40819">
        <w:tc>
          <w:tcPr>
            <w:tcW w:w="1689" w:type="dxa"/>
          </w:tcPr>
          <w:p w14:paraId="50F8C641"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w:t>
            </w:r>
            <w:r>
              <w:rPr>
                <w:rFonts w:ascii="Times New Roman" w:hAnsi="Times New Roman" w:cs="Times New Roman"/>
                <w:lang w:eastAsia="zh-TW"/>
              </w:rPr>
              <w:t>33</w:t>
            </w:r>
          </w:p>
        </w:tc>
        <w:tc>
          <w:tcPr>
            <w:tcW w:w="1688" w:type="dxa"/>
          </w:tcPr>
          <w:p w14:paraId="72DA830E"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w:t>
            </w:r>
            <w:r>
              <w:rPr>
                <w:rFonts w:ascii="Times New Roman" w:hAnsi="Times New Roman" w:cs="Times New Roman"/>
                <w:lang w:eastAsia="zh-TW"/>
              </w:rPr>
              <w:t>75</w:t>
            </w:r>
          </w:p>
        </w:tc>
        <w:tc>
          <w:tcPr>
            <w:tcW w:w="1722" w:type="dxa"/>
          </w:tcPr>
          <w:p w14:paraId="43E2946A"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966</w:t>
            </w:r>
          </w:p>
        </w:tc>
        <w:tc>
          <w:tcPr>
            <w:tcW w:w="1735" w:type="dxa"/>
          </w:tcPr>
          <w:p w14:paraId="666488BD"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933</w:t>
            </w:r>
          </w:p>
        </w:tc>
        <w:tc>
          <w:tcPr>
            <w:tcW w:w="1655" w:type="dxa"/>
          </w:tcPr>
          <w:p w14:paraId="39DE9985"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903</w:t>
            </w:r>
          </w:p>
        </w:tc>
      </w:tr>
    </w:tbl>
    <w:p w14:paraId="3E39EC63" w14:textId="46A4304D" w:rsidR="0021415B" w:rsidRPr="0021415B" w:rsidRDefault="001E28FE" w:rsidP="001E28FE">
      <w:pPr>
        <w:pStyle w:val="a"/>
      </w:pPr>
      <w:r>
        <w:rPr>
          <w:rFonts w:hint="eastAsia"/>
        </w:rPr>
        <w:t xml:space="preserve"> </w:t>
      </w:r>
      <w:r w:rsidRPr="00044C21">
        <w:rPr>
          <w:rFonts w:hint="eastAsia"/>
        </w:rPr>
        <w:t>K</w:t>
      </w:r>
      <w:r w:rsidRPr="00044C21">
        <w:t xml:space="preserve">NN </w:t>
      </w:r>
      <w:r w:rsidRPr="006B2BE1">
        <w:t>Mann-Whitney U檢定</w:t>
      </w:r>
      <w:r>
        <w:rPr>
          <w:rFonts w:hint="eastAsia"/>
        </w:rPr>
        <w:t>準確</w:t>
      </w:r>
      <w:r w:rsidR="00904121">
        <w:rPr>
          <w:rFonts w:hint="eastAsia"/>
        </w:rPr>
        <w:t>性評估表</w:t>
      </w:r>
      <w:r>
        <w:rPr>
          <w:rFonts w:hint="eastAsia"/>
        </w:rPr>
        <w:t>表</w:t>
      </w:r>
    </w:p>
    <w:p w14:paraId="015C255F" w14:textId="29174D51" w:rsidR="00696CA2" w:rsidRDefault="00696CA2" w:rsidP="001E28FE">
      <w:pPr>
        <w:pStyle w:val="33"/>
        <w:numPr>
          <w:ilvl w:val="0"/>
          <w:numId w:val="47"/>
        </w:numPr>
        <w:ind w:leftChars="0" w:right="240"/>
      </w:pPr>
      <w:bookmarkStart w:id="78" w:name="_Toc174458283"/>
      <w:bookmarkStart w:id="79" w:name="_Toc198556168"/>
      <w:r w:rsidRPr="006B2BE1">
        <w:t>Mann-Whitney U</w:t>
      </w:r>
      <w:r w:rsidRPr="006B2BE1">
        <w:t>檢定</w:t>
      </w:r>
      <w:r w:rsidRPr="006B2BE1">
        <w:rPr>
          <w:rFonts w:hint="eastAsia"/>
        </w:rPr>
        <w:t>：</w:t>
      </w:r>
      <w:r w:rsidRPr="006B2BE1">
        <w:rPr>
          <w:rFonts w:hint="eastAsia"/>
        </w:rPr>
        <w:t>SVM</w:t>
      </w:r>
      <w:bookmarkEnd w:id="78"/>
      <w:bookmarkEnd w:id="79"/>
    </w:p>
    <w:p w14:paraId="426E1B18" w14:textId="77777777" w:rsidR="0021415B" w:rsidRPr="00C775B1" w:rsidRDefault="0021415B" w:rsidP="0021415B">
      <w:pPr>
        <w:pStyle w:val="aa"/>
        <w:ind w:leftChars="0" w:left="0"/>
        <w:rPr>
          <w:lang w:eastAsia="zh-TW"/>
        </w:rPr>
      </w:pPr>
      <w:r w:rsidRPr="006B2BE1">
        <w:rPr>
          <w:rFonts w:ascii="Times New Roman" w:hAnsi="Times New Roman"/>
          <w:lang w:eastAsia="zh-TW"/>
        </w:rPr>
        <w:fldChar w:fldCharType="begin"/>
      </w:r>
      <w:r w:rsidRPr="0021415B">
        <w:rPr>
          <w:rFonts w:ascii="Times New Roman" w:hAnsi="Times New Roman"/>
          <w:lang w:eastAsia="zh-TW"/>
        </w:rPr>
        <w:instrText xml:space="preserve"> </w:instrText>
      </w:r>
      <w:r w:rsidRPr="0021415B">
        <w:rPr>
          <w:rFonts w:ascii="Times New Roman" w:hAnsi="Times New Roman" w:hint="eastAsia"/>
          <w:lang w:eastAsia="zh-TW"/>
        </w:rPr>
        <w:instrText>REF _Ref170390254 \h</w:instrText>
      </w:r>
      <w:r w:rsidRPr="0021415B">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Pr="007D1421">
        <w:rPr>
          <w:noProof/>
          <w:lang w:eastAsia="zh-TW"/>
        </w:rPr>
        <w:drawing>
          <wp:inline distT="0" distB="0" distL="0" distR="0" wp14:anchorId="5C9D98FA" wp14:editId="250287E9">
            <wp:extent cx="2432853" cy="2007103"/>
            <wp:effectExtent l="0" t="0" r="5715"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47959" cy="2019565"/>
                    </a:xfrm>
                    <a:prstGeom prst="rect">
                      <a:avLst/>
                    </a:prstGeom>
                  </pic:spPr>
                </pic:pic>
              </a:graphicData>
            </a:graphic>
          </wp:inline>
        </w:drawing>
      </w:r>
      <w:r w:rsidRPr="003074BA">
        <w:rPr>
          <w:noProof/>
          <w:lang w:eastAsia="zh-TW"/>
        </w:rPr>
        <w:drawing>
          <wp:inline distT="0" distB="0" distL="0" distR="0" wp14:anchorId="6D24CE5B" wp14:editId="380D7BA9">
            <wp:extent cx="2424223" cy="2016790"/>
            <wp:effectExtent l="0" t="0" r="0" b="254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34874" cy="2025651"/>
                    </a:xfrm>
                    <a:prstGeom prst="rect">
                      <a:avLst/>
                    </a:prstGeom>
                  </pic:spPr>
                </pic:pic>
              </a:graphicData>
            </a:graphic>
          </wp:inline>
        </w:drawing>
      </w:r>
    </w:p>
    <w:p w14:paraId="78C2F89C" w14:textId="64EA6EF3" w:rsidR="0021415B" w:rsidRPr="006B2BE1" w:rsidRDefault="0021415B" w:rsidP="0021415B">
      <w:pPr>
        <w:rPr>
          <w:lang w:eastAsia="zh-TW"/>
        </w:rPr>
      </w:pPr>
      <w:r w:rsidRPr="006B2BE1">
        <w:rPr>
          <w:lang w:eastAsia="zh-TW"/>
        </w:rPr>
        <w:lastRenderedPageBreak/>
        <w:fldChar w:fldCharType="end"/>
      </w:r>
      <w:r>
        <w:rPr>
          <w:lang w:eastAsia="zh-TW"/>
        </w:rPr>
        <w:tab/>
      </w:r>
      <w:r w:rsidRPr="006B2BE1">
        <w:rPr>
          <w:rFonts w:hint="eastAsia"/>
          <w:lang w:eastAsia="zh-TW"/>
        </w:rPr>
        <w:t>可以看出，</w:t>
      </w:r>
      <w:r w:rsidRPr="006B2BE1">
        <w:rPr>
          <w:lang w:eastAsia="zh-TW"/>
        </w:rPr>
        <w:t>SVM分類器在使用顯著性參數進行分類時，達到了較高的分類效能。具體來說，分類器對於兩類別的辨識能力均較強，準確率達到82.6%。此外，精確度和召回率均接近或超過85%，這表明分類器在區分</w:t>
      </w:r>
      <w:r w:rsidRPr="006B2BE1">
        <w:rPr>
          <w:rFonts w:hint="eastAsia"/>
          <w:lang w:eastAsia="zh-TW"/>
        </w:rPr>
        <w:t>老年</w:t>
      </w:r>
      <w:r w:rsidRPr="006B2BE1">
        <w:rPr>
          <w:lang w:eastAsia="zh-TW"/>
        </w:rPr>
        <w:t>易跌倒和不易跌倒老年人群體時</w:t>
      </w:r>
      <w:r>
        <w:rPr>
          <w:rFonts w:hint="eastAsia"/>
          <w:lang w:eastAsia="zh-TW"/>
        </w:rPr>
        <w:t>，</w:t>
      </w:r>
      <w:r w:rsidRPr="006B2BE1">
        <w:rPr>
          <w:lang w:eastAsia="zh-TW"/>
        </w:rPr>
        <w:t>具有較高的可靠性和穩定性。</w:t>
      </w:r>
      <w:r w:rsidRPr="006B2BE1">
        <w:rPr>
          <w:rFonts w:hint="eastAsia"/>
          <w:lang w:eastAsia="zh-TW"/>
        </w:rPr>
        <w:t>這些結果表明，通過使用顯著性參數，</w:t>
      </w:r>
      <w:r w:rsidRPr="006B2BE1">
        <w:rPr>
          <w:lang w:eastAsia="zh-TW"/>
        </w:rPr>
        <w:t>SVM分類器能夠有效地識別具有跌倒風險的老年人群體，為相關的</w:t>
      </w:r>
      <w:r>
        <w:rPr>
          <w:rFonts w:hint="eastAsia"/>
          <w:lang w:eastAsia="zh-TW"/>
        </w:rPr>
        <w:t>跌倒</w:t>
      </w:r>
      <w:r w:rsidRPr="006B2BE1">
        <w:rPr>
          <w:lang w:eastAsia="zh-TW"/>
        </w:rPr>
        <w:t>預防措施提供了有力的支持。</w:t>
      </w:r>
    </w:p>
    <w:p w14:paraId="6AC86BC2" w14:textId="77777777" w:rsidR="0021415B" w:rsidRPr="00C775B1" w:rsidRDefault="0021415B" w:rsidP="0021415B">
      <w:pPr>
        <w:rPr>
          <w:lang w:eastAsia="zh-TW"/>
        </w:rPr>
      </w:pPr>
      <w:bookmarkStart w:id="80" w:name="_Ref170390254"/>
      <w:r w:rsidRPr="003074BA">
        <w:rPr>
          <w:noProof/>
          <w:lang w:eastAsia="zh-TW"/>
        </w:rPr>
        <w:drawing>
          <wp:inline distT="0" distB="0" distL="0" distR="0" wp14:anchorId="784DCCF2" wp14:editId="5BBC55DA">
            <wp:extent cx="2639683" cy="2177738"/>
            <wp:effectExtent l="0" t="0" r="889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pic:cNvPicPr/>
                  </pic:nvPicPr>
                  <pic:blipFill>
                    <a:blip r:embed="rId21">
                      <a:extLst>
                        <a:ext uri="{28A0092B-C50C-407E-A947-70E740481C1C}">
                          <a14:useLocalDpi xmlns:a14="http://schemas.microsoft.com/office/drawing/2010/main" val="0"/>
                        </a:ext>
                      </a:extLst>
                    </a:blip>
                    <a:stretch>
                      <a:fillRect/>
                    </a:stretch>
                  </pic:blipFill>
                  <pic:spPr>
                    <a:xfrm>
                      <a:off x="0" y="0"/>
                      <a:ext cx="2647975" cy="2184579"/>
                    </a:xfrm>
                    <a:prstGeom prst="rect">
                      <a:avLst/>
                    </a:prstGeom>
                  </pic:spPr>
                </pic:pic>
              </a:graphicData>
            </a:graphic>
          </wp:inline>
        </w:drawing>
      </w:r>
      <w:r w:rsidRPr="003074BA">
        <w:rPr>
          <w:noProof/>
          <w:lang w:eastAsia="zh-TW"/>
        </w:rPr>
        <w:t xml:space="preserve"> </w:t>
      </w:r>
      <w:r w:rsidRPr="003074BA">
        <w:rPr>
          <w:noProof/>
          <w:lang w:eastAsia="zh-TW"/>
        </w:rPr>
        <w:drawing>
          <wp:inline distT="0" distB="0" distL="0" distR="0" wp14:anchorId="63366270" wp14:editId="386B3F26">
            <wp:extent cx="2617614" cy="2177679"/>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22">
                      <a:extLst>
                        <a:ext uri="{28A0092B-C50C-407E-A947-70E740481C1C}">
                          <a14:useLocalDpi xmlns:a14="http://schemas.microsoft.com/office/drawing/2010/main" val="0"/>
                        </a:ext>
                      </a:extLst>
                    </a:blip>
                    <a:stretch>
                      <a:fillRect/>
                    </a:stretch>
                  </pic:blipFill>
                  <pic:spPr>
                    <a:xfrm>
                      <a:off x="0" y="0"/>
                      <a:ext cx="2619308" cy="2179088"/>
                    </a:xfrm>
                    <a:prstGeom prst="rect">
                      <a:avLst/>
                    </a:prstGeom>
                  </pic:spPr>
                </pic:pic>
              </a:graphicData>
            </a:graphic>
          </wp:inline>
        </w:drawing>
      </w:r>
    </w:p>
    <w:bookmarkEnd w:id="80"/>
    <w:p w14:paraId="25DAF1AE" w14:textId="5F7D5584" w:rsidR="0021415B" w:rsidRPr="006B2BE1" w:rsidRDefault="0021415B" w:rsidP="0021415B">
      <w:pPr>
        <w:rPr>
          <w:lang w:eastAsia="zh-TW"/>
        </w:rPr>
      </w:pPr>
    </w:p>
    <w:tbl>
      <w:tblPr>
        <w:tblStyle w:val="af1"/>
        <w:tblW w:w="0" w:type="auto"/>
        <w:tblInd w:w="5" w:type="dxa"/>
        <w:tblLook w:val="04A0" w:firstRow="1" w:lastRow="0" w:firstColumn="1" w:lastColumn="0" w:noHBand="0" w:noVBand="1"/>
      </w:tblPr>
      <w:tblGrid>
        <w:gridCol w:w="1689"/>
        <w:gridCol w:w="1688"/>
        <w:gridCol w:w="1722"/>
        <w:gridCol w:w="1735"/>
        <w:gridCol w:w="1655"/>
      </w:tblGrid>
      <w:tr w:rsidR="0021415B" w:rsidRPr="006B2BE1" w14:paraId="425E4538" w14:textId="77777777" w:rsidTr="00A40819">
        <w:tc>
          <w:tcPr>
            <w:tcW w:w="1689" w:type="dxa"/>
          </w:tcPr>
          <w:p w14:paraId="5B7671F5"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69FEA45C"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68F44DE3"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7F5CEFF4"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2B6E5276"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21415B" w:rsidRPr="006B2BE1" w14:paraId="73AE101E" w14:textId="77777777" w:rsidTr="00A40819">
        <w:tc>
          <w:tcPr>
            <w:tcW w:w="1689" w:type="dxa"/>
          </w:tcPr>
          <w:p w14:paraId="359252B5"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.736</w:t>
            </w:r>
          </w:p>
        </w:tc>
        <w:tc>
          <w:tcPr>
            <w:tcW w:w="1688" w:type="dxa"/>
          </w:tcPr>
          <w:p w14:paraId="497BA9AB"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.848</w:t>
            </w:r>
          </w:p>
        </w:tc>
        <w:tc>
          <w:tcPr>
            <w:tcW w:w="1722" w:type="dxa"/>
          </w:tcPr>
          <w:p w14:paraId="2828DCA4"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.662</w:t>
            </w:r>
          </w:p>
        </w:tc>
        <w:tc>
          <w:tcPr>
            <w:tcW w:w="1735" w:type="dxa"/>
          </w:tcPr>
          <w:p w14:paraId="42A5390C"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.625</w:t>
            </w:r>
          </w:p>
        </w:tc>
        <w:tc>
          <w:tcPr>
            <w:tcW w:w="1655" w:type="dxa"/>
          </w:tcPr>
          <w:p w14:paraId="578A6769"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.72</w:t>
            </w:r>
          </w:p>
        </w:tc>
      </w:tr>
      <w:tr w:rsidR="0021415B" w:rsidRPr="006B2BE1" w14:paraId="4D35D042" w14:textId="77777777" w:rsidTr="00A40819">
        <w:tc>
          <w:tcPr>
            <w:tcW w:w="1689" w:type="dxa"/>
          </w:tcPr>
          <w:p w14:paraId="77AD3B18"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.82</w:t>
            </w:r>
            <w:r>
              <w:rPr>
                <w:rFonts w:ascii="Times New Roman" w:hAnsi="Times New Roman" w:cs="Times New Roman"/>
                <w:lang w:eastAsia="zh-TW"/>
              </w:rPr>
              <w:t>3</w:t>
            </w:r>
          </w:p>
        </w:tc>
        <w:tc>
          <w:tcPr>
            <w:tcW w:w="1688" w:type="dxa"/>
          </w:tcPr>
          <w:p w14:paraId="4BC0ECA6"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w:t>
            </w:r>
            <w:r>
              <w:rPr>
                <w:rFonts w:ascii="Times New Roman" w:hAnsi="Times New Roman" w:cs="Times New Roman"/>
                <w:lang w:eastAsia="zh-TW"/>
              </w:rPr>
              <w:t>75</w:t>
            </w:r>
          </w:p>
        </w:tc>
        <w:tc>
          <w:tcPr>
            <w:tcW w:w="1722" w:type="dxa"/>
          </w:tcPr>
          <w:p w14:paraId="4343698E"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793</w:t>
            </w:r>
          </w:p>
        </w:tc>
        <w:tc>
          <w:tcPr>
            <w:tcW w:w="1735" w:type="dxa"/>
          </w:tcPr>
          <w:p w14:paraId="0C3550D8"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w:t>
            </w:r>
          </w:p>
        </w:tc>
        <w:tc>
          <w:tcPr>
            <w:tcW w:w="1655" w:type="dxa"/>
          </w:tcPr>
          <w:p w14:paraId="746B234A"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778</w:t>
            </w:r>
          </w:p>
        </w:tc>
      </w:tr>
    </w:tbl>
    <w:p w14:paraId="37C13DA6" w14:textId="20256BFF" w:rsidR="004E442D" w:rsidRDefault="004E442D" w:rsidP="004E442D">
      <w:pPr>
        <w:pStyle w:val="a"/>
        <w:jc w:val="center"/>
      </w:pPr>
      <w:bookmarkStart w:id="81" w:name="_Toc174458284"/>
      <w:bookmarkStart w:id="82" w:name="_Toc198556169"/>
      <w:r>
        <w:rPr>
          <w:rFonts w:hint="eastAsia"/>
        </w:rPr>
        <w:t xml:space="preserve">　S</w:t>
      </w:r>
      <w:r>
        <w:t>VM</w:t>
      </w:r>
      <w:r w:rsidRPr="00044C21">
        <w:t xml:space="preserve"> </w:t>
      </w:r>
      <w:r w:rsidRPr="006B2BE1">
        <w:t>Mann-Whitney U檢定</w:t>
      </w:r>
      <w:r>
        <w:rPr>
          <w:rFonts w:hint="eastAsia"/>
        </w:rPr>
        <w:t>準確</w:t>
      </w:r>
      <w:r w:rsidR="00904121">
        <w:rPr>
          <w:rFonts w:hint="eastAsia"/>
        </w:rPr>
        <w:t>性評估表</w:t>
      </w:r>
    </w:p>
    <w:p w14:paraId="58742450" w14:textId="1819FB0F" w:rsidR="00696CA2" w:rsidRPr="006B2BE1" w:rsidRDefault="00696CA2" w:rsidP="001E28FE">
      <w:pPr>
        <w:pStyle w:val="33"/>
        <w:numPr>
          <w:ilvl w:val="0"/>
          <w:numId w:val="47"/>
        </w:numPr>
        <w:ind w:leftChars="0" w:right="240"/>
      </w:pPr>
      <w:r w:rsidRPr="006B2BE1">
        <w:t>Mann-Whitney U</w:t>
      </w:r>
      <w:r w:rsidRPr="006B2BE1">
        <w:t>檢定</w:t>
      </w:r>
      <w:r w:rsidRPr="006B2BE1">
        <w:rPr>
          <w:rFonts w:hint="eastAsia"/>
        </w:rPr>
        <w:t>：</w:t>
      </w:r>
      <w:r w:rsidRPr="006B2BE1">
        <w:rPr>
          <w:rFonts w:hint="eastAsia"/>
        </w:rPr>
        <w:t>RF</w:t>
      </w:r>
      <w:bookmarkEnd w:id="81"/>
      <w:bookmarkEnd w:id="82"/>
    </w:p>
    <w:p w14:paraId="763D5752" w14:textId="37FBDB4C" w:rsidR="0021415B" w:rsidRPr="0021415B" w:rsidRDefault="0021415B" w:rsidP="0021415B">
      <w:pPr>
        <w:rPr>
          <w:lang w:eastAsia="zh-TW"/>
        </w:rPr>
      </w:pPr>
      <w:bookmarkStart w:id="83" w:name="_Toc174458286"/>
      <w:r>
        <w:rPr>
          <w:lang w:eastAsia="zh-TW"/>
        </w:rPr>
        <w:tab/>
      </w:r>
      <w:r w:rsidRPr="0021415B">
        <w:rPr>
          <w:rFonts w:hint="eastAsia"/>
          <w:lang w:eastAsia="zh-TW"/>
        </w:rPr>
        <w:t>展示了使用隨機森林(</w:t>
      </w:r>
      <w:r w:rsidRPr="0021415B">
        <w:rPr>
          <w:lang w:eastAsia="zh-TW"/>
        </w:rPr>
        <w:t>RF)進行分類後的混淆矩陣</w:t>
      </w:r>
      <w:r w:rsidRPr="0021415B">
        <w:rPr>
          <w:rFonts w:hint="eastAsia"/>
          <w:lang w:eastAsia="zh-TW"/>
        </w:rPr>
        <w:t>，</w:t>
      </w:r>
      <w:r w:rsidRPr="0021415B">
        <w:rPr>
          <w:lang w:eastAsia="zh-TW"/>
        </w:rPr>
        <w:t>從混淆矩陣可以觀察到</w:t>
      </w:r>
      <w:r w:rsidRPr="0021415B">
        <w:rPr>
          <w:rFonts w:hint="eastAsia"/>
          <w:lang w:eastAsia="zh-TW"/>
        </w:rPr>
        <w:t>，對於易跌倒(</w:t>
      </w:r>
      <w:r w:rsidRPr="0021415B">
        <w:rPr>
          <w:lang w:eastAsia="zh-TW"/>
        </w:rPr>
        <w:t>F)類別，RF分類器正確地識別了13個樣本，但錯誤地將3個樣本分類為不易跌倒(NF)</w:t>
      </w:r>
      <w:r w:rsidRPr="0021415B">
        <w:rPr>
          <w:rFonts w:hint="eastAsia"/>
          <w:lang w:eastAsia="zh-TW"/>
        </w:rPr>
        <w:t>，對於不易跌倒(</w:t>
      </w:r>
      <w:r w:rsidRPr="0021415B">
        <w:rPr>
          <w:lang w:eastAsia="zh-TW"/>
        </w:rPr>
        <w:t>NF)類別，RF分類器正確地識別了11個樣本，但錯誤地將2個樣本分類為易跌倒(F)。</w:t>
      </w:r>
    </w:p>
    <w:p w14:paraId="397ABA07" w14:textId="77777777" w:rsidR="0021415B" w:rsidRDefault="0021415B" w:rsidP="0021415B">
      <w:pPr>
        <w:pStyle w:val="aa"/>
        <w:ind w:leftChars="0" w:left="0"/>
        <w:rPr>
          <w:lang w:eastAsia="zh-TW"/>
        </w:rPr>
      </w:pPr>
      <w:r w:rsidRPr="00FC711D">
        <w:rPr>
          <w:noProof/>
          <w:lang w:eastAsia="zh-TW"/>
        </w:rPr>
        <w:lastRenderedPageBreak/>
        <w:drawing>
          <wp:inline distT="0" distB="0" distL="0" distR="0" wp14:anchorId="1409B2DA" wp14:editId="531F15DC">
            <wp:extent cx="2682815" cy="2222265"/>
            <wp:effectExtent l="0" t="0" r="3810" b="698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pic:nvPicPr>
                  <pic:blipFill>
                    <a:blip r:embed="rId23">
                      <a:extLst>
                        <a:ext uri="{28A0092B-C50C-407E-A947-70E740481C1C}">
                          <a14:useLocalDpi xmlns:a14="http://schemas.microsoft.com/office/drawing/2010/main" val="0"/>
                        </a:ext>
                      </a:extLst>
                    </a:blip>
                    <a:stretch>
                      <a:fillRect/>
                    </a:stretch>
                  </pic:blipFill>
                  <pic:spPr>
                    <a:xfrm>
                      <a:off x="0" y="0"/>
                      <a:ext cx="2692530" cy="2230312"/>
                    </a:xfrm>
                    <a:prstGeom prst="rect">
                      <a:avLst/>
                    </a:prstGeom>
                  </pic:spPr>
                </pic:pic>
              </a:graphicData>
            </a:graphic>
          </wp:inline>
        </w:drawing>
      </w:r>
      <w:r w:rsidRPr="00FC711D">
        <w:rPr>
          <w:noProof/>
          <w:lang w:eastAsia="zh-TW"/>
        </w:rPr>
        <w:t xml:space="preserve"> </w:t>
      </w:r>
      <w:r w:rsidRPr="00FC711D">
        <w:rPr>
          <w:noProof/>
          <w:lang w:eastAsia="zh-TW"/>
        </w:rPr>
        <w:drawing>
          <wp:inline distT="0" distB="0" distL="0" distR="0" wp14:anchorId="6A966965" wp14:editId="275624AE">
            <wp:extent cx="2631220" cy="2246522"/>
            <wp:effectExtent l="0" t="0" r="0" b="190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pic:nvPicPr>
                  <pic:blipFill>
                    <a:blip r:embed="rId20">
                      <a:extLst>
                        <a:ext uri="{28A0092B-C50C-407E-A947-70E740481C1C}">
                          <a14:useLocalDpi xmlns:a14="http://schemas.microsoft.com/office/drawing/2010/main" val="0"/>
                        </a:ext>
                      </a:extLst>
                    </a:blip>
                    <a:srcRect t="66" b="66"/>
                    <a:stretch>
                      <a:fillRect/>
                    </a:stretch>
                  </pic:blipFill>
                  <pic:spPr bwMode="auto">
                    <a:xfrm>
                      <a:off x="0" y="0"/>
                      <a:ext cx="2633697" cy="2248636"/>
                    </a:xfrm>
                    <a:prstGeom prst="rect">
                      <a:avLst/>
                    </a:prstGeom>
                    <a:ln>
                      <a:noFill/>
                    </a:ln>
                    <a:extLst>
                      <a:ext uri="{53640926-AAD7-44D8-BBD7-CCE9431645EC}">
                        <a14:shadowObscured xmlns:a14="http://schemas.microsoft.com/office/drawing/2010/main"/>
                      </a:ext>
                    </a:extLst>
                  </pic:spPr>
                </pic:pic>
              </a:graphicData>
            </a:graphic>
          </wp:inline>
        </w:drawing>
      </w:r>
    </w:p>
    <w:p w14:paraId="01BDBBFE" w14:textId="2C6EF192" w:rsidR="0021415B" w:rsidRPr="004E442D" w:rsidRDefault="0021415B" w:rsidP="004E442D">
      <w:pPr>
        <w:rPr>
          <w:rFonts w:hint="eastAsia"/>
          <w:lang w:eastAsia="zh-TW"/>
        </w:rPr>
      </w:pPr>
      <w:r>
        <w:rPr>
          <w:lang w:eastAsia="zh-TW"/>
        </w:rPr>
        <w:tab/>
      </w:r>
      <w:r w:rsidRPr="0021415B">
        <w:rPr>
          <w:rFonts w:hint="eastAsia"/>
          <w:lang w:eastAsia="zh-TW"/>
        </w:rPr>
        <w:t>表明隨機森林分類器在</w:t>
      </w:r>
      <w:r w:rsidRPr="0021415B">
        <w:rPr>
          <w:lang w:eastAsia="zh-TW"/>
        </w:rPr>
        <w:t>F和NF分類任務中具有較高的分類性能。雖然精確率略低於其他指標，但整體的準確率、召回率、特異度和F1分數仍然表現出色，顯示出該模型在識別跌倒風險時的有效性。</w:t>
      </w:r>
    </w:p>
    <w:tbl>
      <w:tblPr>
        <w:tblStyle w:val="af1"/>
        <w:tblW w:w="0" w:type="auto"/>
        <w:tblInd w:w="5" w:type="dxa"/>
        <w:tblLook w:val="04A0" w:firstRow="1" w:lastRow="0" w:firstColumn="1" w:lastColumn="0" w:noHBand="0" w:noVBand="1"/>
      </w:tblPr>
      <w:tblGrid>
        <w:gridCol w:w="1689"/>
        <w:gridCol w:w="1688"/>
        <w:gridCol w:w="1722"/>
        <w:gridCol w:w="1735"/>
        <w:gridCol w:w="1655"/>
      </w:tblGrid>
      <w:tr w:rsidR="0021415B" w:rsidRPr="006B2BE1" w14:paraId="56CCB433" w14:textId="77777777" w:rsidTr="00A40819">
        <w:tc>
          <w:tcPr>
            <w:tcW w:w="1689" w:type="dxa"/>
          </w:tcPr>
          <w:p w14:paraId="66E1BC1D"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7CFA9141"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33A370F6"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20315B12"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207F82E1"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21415B" w:rsidRPr="006B2BE1" w14:paraId="3DD4F9A9" w14:textId="77777777" w:rsidTr="00A40819">
        <w:tc>
          <w:tcPr>
            <w:tcW w:w="1689" w:type="dxa"/>
          </w:tcPr>
          <w:p w14:paraId="0629E6CA" w14:textId="77777777" w:rsidR="0021415B" w:rsidRPr="0037123E"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.831</w:t>
            </w:r>
          </w:p>
        </w:tc>
        <w:tc>
          <w:tcPr>
            <w:tcW w:w="1688" w:type="dxa"/>
          </w:tcPr>
          <w:p w14:paraId="10879A31" w14:textId="77777777" w:rsidR="0021415B" w:rsidRPr="0037123E"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.739</w:t>
            </w:r>
          </w:p>
        </w:tc>
        <w:tc>
          <w:tcPr>
            <w:tcW w:w="1722" w:type="dxa"/>
          </w:tcPr>
          <w:p w14:paraId="3D33163A" w14:textId="77777777" w:rsidR="0021415B" w:rsidRPr="0037123E"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.892</w:t>
            </w:r>
          </w:p>
        </w:tc>
        <w:tc>
          <w:tcPr>
            <w:tcW w:w="1735" w:type="dxa"/>
          </w:tcPr>
          <w:p w14:paraId="6BE89366" w14:textId="77777777" w:rsidR="0021415B" w:rsidRPr="0037123E"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.819</w:t>
            </w:r>
          </w:p>
        </w:tc>
        <w:tc>
          <w:tcPr>
            <w:tcW w:w="1655" w:type="dxa"/>
          </w:tcPr>
          <w:p w14:paraId="546B9236" w14:textId="77777777" w:rsidR="0021415B" w:rsidRPr="0037123E"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.777</w:t>
            </w:r>
          </w:p>
        </w:tc>
      </w:tr>
      <w:tr w:rsidR="0021415B" w:rsidRPr="006B2BE1" w14:paraId="17C5A2F8" w14:textId="77777777" w:rsidTr="00A40819">
        <w:tc>
          <w:tcPr>
            <w:tcW w:w="1689" w:type="dxa"/>
          </w:tcPr>
          <w:p w14:paraId="2E7A8C48" w14:textId="77777777" w:rsidR="0021415B" w:rsidRPr="006B2BE1" w:rsidRDefault="0021415B" w:rsidP="00A40819">
            <w:pPr>
              <w:jc w:val="center"/>
              <w:rPr>
                <w:rFonts w:ascii="Times New Roman" w:hAnsi="Times New Roman" w:cs="Times New Roman"/>
                <w:lang w:eastAsia="zh-TW"/>
              </w:rPr>
            </w:pPr>
            <w:r w:rsidRPr="0037123E">
              <w:rPr>
                <w:rFonts w:ascii="Times New Roman" w:hAnsi="Times New Roman" w:cs="Times New Roman"/>
                <w:lang w:eastAsia="zh-TW"/>
              </w:rPr>
              <w:t>0.</w:t>
            </w:r>
            <w:r>
              <w:rPr>
                <w:rFonts w:ascii="Times New Roman" w:hAnsi="Times New Roman" w:cs="Times New Roman"/>
                <w:lang w:eastAsia="zh-TW"/>
              </w:rPr>
              <w:t>933</w:t>
            </w:r>
          </w:p>
        </w:tc>
        <w:tc>
          <w:tcPr>
            <w:tcW w:w="1688" w:type="dxa"/>
          </w:tcPr>
          <w:p w14:paraId="2E646F5D" w14:textId="77777777" w:rsidR="0021415B" w:rsidRPr="006B2BE1" w:rsidRDefault="0021415B" w:rsidP="00A40819">
            <w:pPr>
              <w:jc w:val="center"/>
              <w:rPr>
                <w:rFonts w:ascii="Times New Roman" w:hAnsi="Times New Roman" w:cs="Times New Roman"/>
                <w:lang w:eastAsia="zh-TW"/>
              </w:rPr>
            </w:pPr>
            <w:r w:rsidRPr="0037123E">
              <w:rPr>
                <w:rFonts w:ascii="Times New Roman" w:hAnsi="Times New Roman" w:cs="Times New Roman"/>
                <w:lang w:eastAsia="zh-TW"/>
              </w:rPr>
              <w:t>0</w:t>
            </w:r>
            <w:r>
              <w:rPr>
                <w:rFonts w:ascii="Times New Roman" w:hAnsi="Times New Roman" w:cs="Times New Roman"/>
                <w:lang w:eastAsia="zh-TW"/>
              </w:rPr>
              <w:t>.875</w:t>
            </w:r>
          </w:p>
        </w:tc>
        <w:tc>
          <w:tcPr>
            <w:tcW w:w="1722" w:type="dxa"/>
          </w:tcPr>
          <w:p w14:paraId="5E110804" w14:textId="77777777" w:rsidR="0021415B" w:rsidRPr="006B2BE1" w:rsidRDefault="0021415B" w:rsidP="00A40819">
            <w:pPr>
              <w:jc w:val="center"/>
              <w:rPr>
                <w:rFonts w:ascii="Times New Roman" w:hAnsi="Times New Roman" w:cs="Times New Roman"/>
                <w:lang w:eastAsia="zh-TW"/>
              </w:rPr>
            </w:pPr>
            <w:r w:rsidRPr="0037123E">
              <w:rPr>
                <w:rFonts w:ascii="Times New Roman" w:hAnsi="Times New Roman" w:cs="Times New Roman"/>
                <w:lang w:eastAsia="zh-TW"/>
              </w:rPr>
              <w:t>0.9</w:t>
            </w:r>
            <w:r>
              <w:rPr>
                <w:rFonts w:ascii="Times New Roman" w:hAnsi="Times New Roman" w:cs="Times New Roman"/>
                <w:lang w:eastAsia="zh-TW"/>
              </w:rPr>
              <w:t>66</w:t>
            </w:r>
          </w:p>
        </w:tc>
        <w:tc>
          <w:tcPr>
            <w:tcW w:w="1735" w:type="dxa"/>
          </w:tcPr>
          <w:p w14:paraId="4E6D7B5C" w14:textId="77777777" w:rsidR="0021415B" w:rsidRPr="006B2BE1" w:rsidRDefault="0021415B" w:rsidP="00A40819">
            <w:pPr>
              <w:jc w:val="center"/>
              <w:rPr>
                <w:rFonts w:ascii="Times New Roman" w:hAnsi="Times New Roman" w:cs="Times New Roman"/>
                <w:lang w:eastAsia="zh-TW"/>
              </w:rPr>
            </w:pPr>
            <w:r w:rsidRPr="0037123E">
              <w:rPr>
                <w:rFonts w:ascii="Times New Roman" w:hAnsi="Times New Roman" w:cs="Times New Roman"/>
                <w:lang w:eastAsia="zh-TW"/>
              </w:rPr>
              <w:t>0.9</w:t>
            </w:r>
            <w:r>
              <w:rPr>
                <w:rFonts w:ascii="Times New Roman" w:hAnsi="Times New Roman" w:cs="Times New Roman"/>
                <w:lang w:eastAsia="zh-TW"/>
              </w:rPr>
              <w:t>33</w:t>
            </w:r>
          </w:p>
        </w:tc>
        <w:tc>
          <w:tcPr>
            <w:tcW w:w="1655" w:type="dxa"/>
          </w:tcPr>
          <w:p w14:paraId="59226691" w14:textId="77777777" w:rsidR="0021415B" w:rsidRPr="006B2BE1" w:rsidRDefault="0021415B" w:rsidP="00A40819">
            <w:pPr>
              <w:jc w:val="center"/>
              <w:rPr>
                <w:rFonts w:ascii="Times New Roman" w:hAnsi="Times New Roman" w:cs="Times New Roman"/>
                <w:lang w:eastAsia="zh-TW"/>
              </w:rPr>
            </w:pPr>
            <w:r w:rsidRPr="0037123E">
              <w:rPr>
                <w:rFonts w:ascii="Times New Roman" w:hAnsi="Times New Roman" w:cs="Times New Roman"/>
                <w:lang w:eastAsia="zh-TW"/>
              </w:rPr>
              <w:t>0.9</w:t>
            </w:r>
            <w:r>
              <w:rPr>
                <w:rFonts w:ascii="Times New Roman" w:hAnsi="Times New Roman" w:cs="Times New Roman"/>
                <w:lang w:eastAsia="zh-TW"/>
              </w:rPr>
              <w:t>03</w:t>
            </w:r>
          </w:p>
        </w:tc>
      </w:tr>
    </w:tbl>
    <w:p w14:paraId="776F6905" w14:textId="3D75AE7B" w:rsidR="004E442D" w:rsidRDefault="004E442D" w:rsidP="004E442D">
      <w:pPr>
        <w:pStyle w:val="a"/>
        <w:jc w:val="center"/>
      </w:pPr>
      <w:bookmarkStart w:id="84" w:name="_Toc198556170"/>
      <w:r>
        <w:t xml:space="preserve"> RF</w:t>
      </w:r>
      <w:r w:rsidRPr="00044C21">
        <w:t xml:space="preserve"> </w:t>
      </w:r>
      <w:r w:rsidRPr="006B2BE1">
        <w:t>Mann-Whitney U檢定</w:t>
      </w:r>
      <w:r w:rsidR="00904121">
        <w:rPr>
          <w:rFonts w:hint="eastAsia"/>
        </w:rPr>
        <w:t>準確性</w:t>
      </w:r>
      <w:r w:rsidR="000B2462" w:rsidRPr="004E442D">
        <w:rPr>
          <w:rFonts w:hint="eastAsia"/>
        </w:rPr>
        <w:t>評估表</w:t>
      </w:r>
    </w:p>
    <w:p w14:paraId="529EF0B8" w14:textId="66982FD2" w:rsidR="00034EA1" w:rsidRPr="00254486" w:rsidRDefault="0016607C" w:rsidP="00756F43">
      <w:pPr>
        <w:pStyle w:val="22"/>
        <w:numPr>
          <w:ilvl w:val="0"/>
          <w:numId w:val="5"/>
        </w:numPr>
        <w:ind w:leftChars="0" w:right="240"/>
        <w:rPr>
          <w:color w:val="FF0000"/>
        </w:rPr>
      </w:pPr>
      <w:r w:rsidRPr="00254486">
        <w:rPr>
          <w:rFonts w:hint="eastAsia"/>
          <w:color w:val="FF0000"/>
        </w:rPr>
        <w:t>KNN</w:t>
      </w:r>
      <w:r w:rsidRPr="00254486">
        <w:rPr>
          <w:rFonts w:hint="eastAsia"/>
          <w:color w:val="FF0000"/>
        </w:rPr>
        <w:t>分析</w:t>
      </w:r>
      <w:r w:rsidR="00516500" w:rsidRPr="00254486">
        <w:rPr>
          <w:rFonts w:hint="eastAsia"/>
          <w:color w:val="FF0000"/>
        </w:rPr>
        <w:t>結果</w:t>
      </w:r>
      <w:bookmarkEnd w:id="83"/>
      <w:bookmarkEnd w:id="84"/>
    </w:p>
    <w:p w14:paraId="53FA7968" w14:textId="6F07B421" w:rsidR="00991D9F" w:rsidRDefault="008E791B" w:rsidP="00991D9F">
      <w:pPr>
        <w:ind w:firstLine="480"/>
        <w:rPr>
          <w:rFonts w:ascii="Times New Roman" w:hAnsi="Times New Roman"/>
          <w:lang w:eastAsia="zh-TW"/>
        </w:rPr>
      </w:pPr>
      <w:r w:rsidRPr="006B2BE1">
        <w:rPr>
          <w:rFonts w:ascii="Times New Roman" w:hAnsi="Times New Roman" w:hint="eastAsia"/>
          <w:lang w:eastAsia="zh-TW"/>
        </w:rPr>
        <w:t>在本研究中，鑑於</w:t>
      </w:r>
      <w:r w:rsidR="00473DCC" w:rsidRPr="006B2BE1">
        <w:rPr>
          <w:rFonts w:ascii="Times New Roman" w:hAnsi="Times New Roman"/>
          <w:lang w:eastAsia="zh-TW"/>
        </w:rPr>
        <w:t>k</w:t>
      </w:r>
      <w:r w:rsidRPr="006B2BE1">
        <w:rPr>
          <w:rFonts w:ascii="Times New Roman" w:hAnsi="Times New Roman"/>
          <w:lang w:eastAsia="zh-TW"/>
        </w:rPr>
        <w:t>值在</w:t>
      </w:r>
      <w:r w:rsidRPr="006B2BE1">
        <w:rPr>
          <w:rFonts w:ascii="Times New Roman" w:hAnsi="Times New Roman"/>
          <w:lang w:eastAsia="zh-TW"/>
        </w:rPr>
        <w:t>KNN</w:t>
      </w:r>
      <w:r w:rsidR="007411D3" w:rsidRPr="006B2BE1">
        <w:rPr>
          <w:rFonts w:ascii="Times New Roman" w:hAnsi="Times New Roman"/>
          <w:lang w:eastAsia="zh-TW"/>
        </w:rPr>
        <w:t>演算法</w:t>
      </w:r>
      <w:r w:rsidRPr="006B2BE1">
        <w:rPr>
          <w:rFonts w:ascii="Times New Roman" w:hAnsi="Times New Roman"/>
          <w:lang w:eastAsia="zh-TW"/>
        </w:rPr>
        <w:t>中扮演著至關重要的角色，並且能夠顯著影響模型訓練的表現，我們對實驗資料集進行了一系列不同</w:t>
      </w:r>
      <w:r w:rsidRPr="006B2BE1">
        <w:rPr>
          <w:rFonts w:ascii="Times New Roman" w:hAnsi="Times New Roman"/>
          <w:lang w:eastAsia="zh-TW"/>
        </w:rPr>
        <w:t>K</w:t>
      </w:r>
      <w:r w:rsidRPr="006B2BE1">
        <w:rPr>
          <w:rFonts w:ascii="Times New Roman" w:hAnsi="Times New Roman"/>
          <w:lang w:eastAsia="zh-TW"/>
        </w:rPr>
        <w:t>值的測試和比較。</w:t>
      </w:r>
      <w:r w:rsidR="00991D9F" w:rsidRPr="006B2BE1">
        <w:rPr>
          <w:rFonts w:ascii="Times New Roman" w:hAnsi="Times New Roman" w:hint="eastAsia"/>
          <w:lang w:eastAsia="zh-TW"/>
        </w:rPr>
        <w:t>橫軸為不同的</w:t>
      </w:r>
      <w:r w:rsidR="00991D9F" w:rsidRPr="006B2BE1">
        <w:rPr>
          <w:rFonts w:ascii="Times New Roman" w:hAnsi="Times New Roman" w:hint="eastAsia"/>
          <w:lang w:eastAsia="zh-TW"/>
        </w:rPr>
        <w:t>k</w:t>
      </w:r>
      <w:r w:rsidR="00991D9F" w:rsidRPr="006B2BE1">
        <w:rPr>
          <w:rFonts w:ascii="Times New Roman" w:hAnsi="Times New Roman" w:hint="eastAsia"/>
          <w:lang w:eastAsia="zh-TW"/>
        </w:rPr>
        <w:t>值，縱軸表示使用該</w:t>
      </w:r>
      <w:r w:rsidR="00991D9F" w:rsidRPr="006B2BE1">
        <w:rPr>
          <w:rFonts w:ascii="Times New Roman" w:hAnsi="Times New Roman" w:hint="eastAsia"/>
          <w:lang w:eastAsia="zh-TW"/>
        </w:rPr>
        <w:t>k</w:t>
      </w:r>
      <w:r w:rsidR="00991D9F" w:rsidRPr="006B2BE1">
        <w:rPr>
          <w:rFonts w:ascii="Times New Roman" w:hAnsi="Times New Roman" w:hint="eastAsia"/>
          <w:lang w:eastAsia="zh-TW"/>
        </w:rPr>
        <w:t>值分析的準確率</w:t>
      </w:r>
      <w:r w:rsidR="00424CE4" w:rsidRPr="006B2BE1">
        <w:rPr>
          <w:rFonts w:ascii="Times New Roman" w:hAnsi="Times New Roman" w:hint="eastAsia"/>
          <w:lang w:eastAsia="zh-TW"/>
        </w:rPr>
        <w:t>，觀察</w:t>
      </w:r>
      <w:r w:rsidR="00844E10">
        <w:rPr>
          <w:rFonts w:ascii="Times New Roman" w:hAnsi="Times New Roman"/>
          <w:lang w:eastAsia="zh-TW"/>
        </w:rPr>
        <w:fldChar w:fldCharType="begin"/>
      </w:r>
      <w:r w:rsidR="00844E10">
        <w:rPr>
          <w:rFonts w:ascii="Times New Roman" w:hAnsi="Times New Roman"/>
          <w:lang w:eastAsia="zh-TW"/>
        </w:rPr>
        <w:instrText xml:space="preserve"> </w:instrText>
      </w:r>
      <w:r w:rsidR="00844E10">
        <w:rPr>
          <w:rFonts w:ascii="Times New Roman" w:hAnsi="Times New Roman" w:hint="eastAsia"/>
          <w:lang w:eastAsia="zh-TW"/>
        </w:rPr>
        <w:instrText>REF _Ref172645837 \h</w:instrText>
      </w:r>
      <w:r w:rsidR="00844E10">
        <w:rPr>
          <w:rFonts w:ascii="Times New Roman" w:hAnsi="Times New Roman"/>
          <w:lang w:eastAsia="zh-TW"/>
        </w:rPr>
        <w:instrText xml:space="preserve"> </w:instrText>
      </w:r>
      <w:r w:rsidR="00844E10">
        <w:rPr>
          <w:rFonts w:ascii="Times New Roman" w:hAnsi="Times New Roman"/>
          <w:lang w:eastAsia="zh-TW"/>
        </w:rPr>
      </w:r>
      <w:r w:rsidR="00844E10">
        <w:rPr>
          <w:rFonts w:ascii="Times New Roman" w:hAnsi="Times New Roman"/>
          <w:lang w:eastAsia="zh-TW"/>
        </w:rPr>
        <w:fldChar w:fldCharType="separate"/>
      </w:r>
      <w:r w:rsidR="0021415B">
        <w:rPr>
          <w:lang w:eastAsia="zh-TW"/>
        </w:rPr>
        <w:t>圖</w:t>
      </w:r>
      <w:r w:rsidR="0021415B">
        <w:rPr>
          <w:noProof/>
          <w:lang w:eastAsia="zh-TW"/>
        </w:rPr>
        <w:t>一</w:t>
      </w:r>
      <w:r w:rsidR="00844E10">
        <w:rPr>
          <w:rFonts w:ascii="Times New Roman" w:hAnsi="Times New Roman"/>
          <w:lang w:eastAsia="zh-TW"/>
        </w:rPr>
        <w:fldChar w:fldCharType="end"/>
      </w:r>
      <w:r w:rsidR="00844E10">
        <w:rPr>
          <w:rFonts w:ascii="Times New Roman" w:hAnsi="Times New Roman" w:hint="eastAsia"/>
          <w:lang w:eastAsia="zh-TW"/>
        </w:rPr>
        <w:t>至</w:t>
      </w:r>
      <w:r w:rsidR="00844E10">
        <w:rPr>
          <w:rFonts w:ascii="Times New Roman" w:hAnsi="Times New Roman"/>
          <w:lang w:eastAsia="zh-TW"/>
        </w:rPr>
        <w:fldChar w:fldCharType="begin"/>
      </w:r>
      <w:r w:rsidR="00844E10">
        <w:rPr>
          <w:rFonts w:ascii="Times New Roman" w:hAnsi="Times New Roman"/>
          <w:lang w:eastAsia="zh-TW"/>
        </w:rPr>
        <w:instrText xml:space="preserve"> REF _Ref173254957 \h </w:instrText>
      </w:r>
      <w:r w:rsidR="00844E10">
        <w:rPr>
          <w:rFonts w:ascii="Times New Roman" w:hAnsi="Times New Roman"/>
          <w:lang w:eastAsia="zh-TW"/>
        </w:rPr>
      </w:r>
      <w:r w:rsidR="00844E10">
        <w:rPr>
          <w:rFonts w:ascii="Times New Roman" w:hAnsi="Times New Roman"/>
          <w:lang w:eastAsia="zh-TW"/>
        </w:rPr>
        <w:fldChar w:fldCharType="separate"/>
      </w:r>
      <w:r w:rsidR="0021415B">
        <w:rPr>
          <w:lang w:eastAsia="zh-TW"/>
        </w:rPr>
        <w:t>圖</w:t>
      </w:r>
      <w:r w:rsidR="0021415B">
        <w:rPr>
          <w:noProof/>
          <w:lang w:eastAsia="zh-TW"/>
        </w:rPr>
        <w:t>四</w:t>
      </w:r>
      <w:r w:rsidR="00844E10">
        <w:rPr>
          <w:rFonts w:ascii="Times New Roman" w:hAnsi="Times New Roman"/>
          <w:lang w:eastAsia="zh-TW"/>
        </w:rPr>
        <w:fldChar w:fldCharType="end"/>
      </w:r>
      <w:r w:rsidR="00424CE4" w:rsidRPr="006B2BE1">
        <w:rPr>
          <w:rFonts w:ascii="Times New Roman" w:hAnsi="Times New Roman" w:hint="eastAsia"/>
          <w:lang w:eastAsia="zh-TW"/>
        </w:rPr>
        <w:t>可以發現</w:t>
      </w:r>
      <w:r w:rsidR="004D18DA">
        <w:rPr>
          <w:rFonts w:ascii="Times New Roman" w:hAnsi="Times New Roman" w:hint="eastAsia"/>
          <w:lang w:eastAsia="zh-TW"/>
        </w:rPr>
        <w:t>在分類</w:t>
      </w:r>
      <w:r w:rsidR="00844E10">
        <w:rPr>
          <w:rFonts w:ascii="Times New Roman" w:hAnsi="Times New Roman" w:hint="eastAsia"/>
          <w:lang w:eastAsia="zh-TW"/>
        </w:rPr>
        <w:t>以上</w:t>
      </w:r>
      <w:r w:rsidR="00844E10">
        <w:rPr>
          <w:rFonts w:ascii="Times New Roman" w:hAnsi="Times New Roman" w:hint="eastAsia"/>
          <w:lang w:eastAsia="zh-TW"/>
        </w:rPr>
        <w:t>4</w:t>
      </w:r>
      <w:r w:rsidR="00844E10">
        <w:rPr>
          <w:rFonts w:ascii="Times New Roman" w:hAnsi="Times New Roman" w:hint="eastAsia"/>
          <w:lang w:eastAsia="zh-TW"/>
        </w:rPr>
        <w:t>個組別</w:t>
      </w:r>
      <w:r w:rsidR="004D18DA">
        <w:rPr>
          <w:rFonts w:ascii="Times New Roman" w:hAnsi="Times New Roman" w:hint="eastAsia"/>
          <w:lang w:eastAsia="zh-TW"/>
        </w:rPr>
        <w:t>時，當</w:t>
      </w:r>
      <w:r w:rsidR="00424CE4" w:rsidRPr="006B2BE1">
        <w:rPr>
          <w:rFonts w:ascii="Times New Roman" w:hAnsi="Times New Roman" w:hint="eastAsia"/>
          <w:lang w:eastAsia="zh-TW"/>
        </w:rPr>
        <w:t xml:space="preserve"> </w:t>
      </w:r>
      <w:r w:rsidR="00424CE4" w:rsidRPr="006B2BE1">
        <w:rPr>
          <w:rFonts w:ascii="Times New Roman" w:hAnsi="Times New Roman" w:cs="Times New Roman"/>
          <w:lang w:eastAsia="zh-TW"/>
        </w:rPr>
        <w:t>k</w:t>
      </w:r>
      <w:r w:rsidR="00424CE4" w:rsidRPr="006B2BE1">
        <w:rPr>
          <w:rFonts w:ascii="Times New Roman" w:hAnsi="Times New Roman" w:cs="Times New Roman" w:hint="eastAsia"/>
          <w:lang w:eastAsia="zh-TW"/>
        </w:rPr>
        <w:t xml:space="preserve"> </w:t>
      </w:r>
      <w:r w:rsidR="00424CE4" w:rsidRPr="006B2BE1">
        <w:rPr>
          <w:rFonts w:ascii="Times New Roman" w:hAnsi="Times New Roman" w:hint="eastAsia"/>
          <w:lang w:eastAsia="zh-TW"/>
        </w:rPr>
        <w:t>值</w:t>
      </w:r>
      <w:r w:rsidR="00631E7C">
        <w:rPr>
          <w:rFonts w:ascii="Times New Roman" w:hAnsi="Times New Roman" w:hint="eastAsia"/>
          <w:lang w:eastAsia="zh-TW"/>
        </w:rPr>
        <w:t>分別</w:t>
      </w:r>
      <w:r w:rsidR="00424CE4" w:rsidRPr="006B2BE1">
        <w:rPr>
          <w:rFonts w:ascii="Times New Roman" w:hAnsi="Times New Roman" w:hint="eastAsia"/>
          <w:lang w:eastAsia="zh-TW"/>
        </w:rPr>
        <w:t>等於</w:t>
      </w:r>
      <w:r w:rsidR="00631E7C">
        <w:rPr>
          <w:rFonts w:ascii="Times New Roman" w:hAnsi="Times New Roman" w:hint="eastAsia"/>
          <w:lang w:eastAsia="zh-TW"/>
        </w:rPr>
        <w:t>7</w:t>
      </w:r>
      <w:r w:rsidR="00844E10">
        <w:rPr>
          <w:rFonts w:ascii="Times New Roman" w:hAnsi="Times New Roman" w:hint="eastAsia"/>
          <w:lang w:eastAsia="zh-TW"/>
        </w:rPr>
        <w:t>、</w:t>
      </w:r>
      <w:r w:rsidR="00631E7C">
        <w:rPr>
          <w:rFonts w:ascii="Times New Roman" w:hAnsi="Times New Roman" w:hint="eastAsia"/>
          <w:lang w:eastAsia="zh-TW"/>
        </w:rPr>
        <w:t>2</w:t>
      </w:r>
      <w:r w:rsidR="00844E10">
        <w:rPr>
          <w:rFonts w:ascii="Times New Roman" w:hAnsi="Times New Roman" w:hint="eastAsia"/>
          <w:lang w:eastAsia="zh-TW"/>
        </w:rPr>
        <w:t>、</w:t>
      </w:r>
      <w:r w:rsidR="00844E10">
        <w:rPr>
          <w:rFonts w:ascii="Times New Roman" w:hAnsi="Times New Roman" w:hint="eastAsia"/>
          <w:lang w:eastAsia="zh-TW"/>
        </w:rPr>
        <w:t>9</w:t>
      </w:r>
      <w:r w:rsidR="00424CE4" w:rsidRPr="006B2BE1">
        <w:rPr>
          <w:rFonts w:ascii="Times New Roman" w:hAnsi="Times New Roman" w:hint="eastAsia"/>
          <w:lang w:eastAsia="zh-TW"/>
        </w:rPr>
        <w:t>，我們獲得了最高的準確率。</w:t>
      </w:r>
    </w:p>
    <w:p w14:paraId="09DA7A9E" w14:textId="29F700DA" w:rsidR="00631E7C" w:rsidRDefault="00851B07" w:rsidP="00631E7C">
      <w:pPr>
        <w:keepNext/>
        <w:jc w:val="center"/>
      </w:pPr>
      <w:r>
        <w:rPr>
          <w:noProof/>
          <w:lang w:eastAsia="zh-TW"/>
        </w:rPr>
        <w:lastRenderedPageBreak/>
        <w:drawing>
          <wp:inline distT="0" distB="0" distL="0" distR="0" wp14:anchorId="09B5AE8C" wp14:editId="4B1E9A2E">
            <wp:extent cx="4657725" cy="2978969"/>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6281" cy="2984441"/>
                    </a:xfrm>
                    <a:prstGeom prst="rect">
                      <a:avLst/>
                    </a:prstGeom>
                    <a:noFill/>
                    <a:ln>
                      <a:noFill/>
                    </a:ln>
                  </pic:spPr>
                </pic:pic>
              </a:graphicData>
            </a:graphic>
          </wp:inline>
        </w:drawing>
      </w:r>
      <w:r>
        <w:rPr>
          <w:noProof/>
          <w:lang w:eastAsia="zh-TW"/>
        </w:rPr>
        <w:drawing>
          <wp:inline distT="0" distB="0" distL="0" distR="0" wp14:anchorId="21C2376D" wp14:editId="4CF339A3">
            <wp:extent cx="5391150" cy="344805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3448050"/>
                    </a:xfrm>
                    <a:prstGeom prst="rect">
                      <a:avLst/>
                    </a:prstGeom>
                    <a:noFill/>
                    <a:ln>
                      <a:noFill/>
                    </a:ln>
                  </pic:spPr>
                </pic:pic>
              </a:graphicData>
            </a:graphic>
          </wp:inline>
        </w:drawing>
      </w:r>
    </w:p>
    <w:p w14:paraId="198B236B" w14:textId="570D3970" w:rsidR="00631E7C" w:rsidRPr="00631E7C" w:rsidRDefault="00631E7C" w:rsidP="00631E7C">
      <w:pPr>
        <w:pStyle w:val="af2"/>
        <w:rPr>
          <w:lang w:eastAsia="zh-TW"/>
        </w:rPr>
      </w:pPr>
      <w:bookmarkStart w:id="85" w:name="_Ref172645837"/>
      <w:bookmarkStart w:id="86" w:name="_Toc174458030"/>
      <w:r>
        <w:rPr>
          <w:lang w:eastAsia="zh-TW"/>
        </w:rPr>
        <w:t>圖</w:t>
      </w:r>
      <w:r>
        <w:fldChar w:fldCharType="begin"/>
      </w:r>
      <w:r>
        <w:rPr>
          <w:lang w:eastAsia="zh-TW"/>
        </w:rPr>
        <w:instrText xml:space="preserve"> SEQ 圖 \* CHINESENUM3 </w:instrText>
      </w:r>
      <w:r>
        <w:fldChar w:fldCharType="separate"/>
      </w:r>
      <w:r w:rsidR="0021415B">
        <w:rPr>
          <w:noProof/>
          <w:lang w:eastAsia="zh-TW"/>
        </w:rPr>
        <w:t>一</w:t>
      </w:r>
      <w:r>
        <w:fldChar w:fldCharType="end"/>
      </w:r>
      <w:bookmarkEnd w:id="85"/>
      <w:r>
        <w:rPr>
          <w:lang w:eastAsia="zh-TW"/>
        </w:rPr>
        <w:t xml:space="preserve"> </w:t>
      </w:r>
      <w:r>
        <w:rPr>
          <w:rFonts w:ascii="Times New Roman" w:hAnsi="Times New Roman" w:hint="eastAsia"/>
          <w:lang w:eastAsia="zh-TW"/>
        </w:rPr>
        <w:t>F&amp;</w:t>
      </w:r>
      <w:r>
        <w:rPr>
          <w:rFonts w:ascii="Times New Roman" w:hAnsi="Times New Roman"/>
          <w:lang w:eastAsia="zh-TW"/>
        </w:rPr>
        <w:t>NF</w:t>
      </w:r>
      <w:r w:rsidRPr="006B2BE1">
        <w:rPr>
          <w:rFonts w:ascii="Times New Roman" w:hAnsi="Times New Roman" w:hint="eastAsia"/>
          <w:lang w:eastAsia="zh-TW"/>
        </w:rPr>
        <w:t>不同</w:t>
      </w:r>
      <w:r w:rsidRPr="006B2BE1">
        <w:rPr>
          <w:rFonts w:ascii="Times New Roman" w:hAnsi="Times New Roman" w:cs="Times New Roman" w:hint="eastAsia"/>
          <w:lang w:eastAsia="zh-TW"/>
        </w:rPr>
        <w:t>k</w:t>
      </w:r>
      <w:r w:rsidRPr="006B2BE1">
        <w:rPr>
          <w:rFonts w:ascii="Times New Roman" w:hAnsi="Times New Roman" w:hint="eastAsia"/>
          <w:lang w:eastAsia="zh-TW"/>
        </w:rPr>
        <w:t>值之效能圖</w:t>
      </w:r>
      <w:bookmarkEnd w:id="86"/>
    </w:p>
    <w:p w14:paraId="1E96B578" w14:textId="09F9D6D7" w:rsidR="004F7E5B" w:rsidRDefault="004F7E5B" w:rsidP="004F7E5B">
      <w:pPr>
        <w:pStyle w:val="af2"/>
        <w:keepNext/>
        <w:rPr>
          <w:rFonts w:hint="eastAsia"/>
          <w:lang w:eastAsia="zh-TW"/>
        </w:rPr>
      </w:pPr>
      <w:bookmarkStart w:id="87" w:name="_Ref173246126"/>
      <w:bookmarkStart w:id="88" w:name="_Toc174458003"/>
      <w:r>
        <w:rPr>
          <w:lang w:eastAsia="zh-TW"/>
        </w:rPr>
        <w:t>表</w:t>
      </w:r>
      <w:r>
        <w:fldChar w:fldCharType="begin"/>
      </w:r>
      <w:r>
        <w:rPr>
          <w:lang w:eastAsia="zh-TW"/>
        </w:rPr>
        <w:instrText xml:space="preserve"> SEQ 表 \* CHINESENUM3 </w:instrText>
      </w:r>
      <w:r>
        <w:fldChar w:fldCharType="separate"/>
      </w:r>
      <w:r w:rsidR="0021415B">
        <w:rPr>
          <w:noProof/>
          <w:lang w:eastAsia="zh-TW"/>
        </w:rPr>
        <w:t>三十三</w:t>
      </w:r>
      <w:r>
        <w:fldChar w:fldCharType="end"/>
      </w:r>
      <w:bookmarkEnd w:id="87"/>
      <w:r>
        <w:rPr>
          <w:rFonts w:hint="eastAsia"/>
          <w:lang w:eastAsia="zh-TW"/>
        </w:rPr>
        <w:t xml:space="preserve"> </w:t>
      </w:r>
      <w:r>
        <w:rPr>
          <w:rFonts w:ascii="Times New Roman" w:hAnsi="Times New Roman" w:hint="eastAsia"/>
          <w:lang w:eastAsia="zh-TW"/>
        </w:rPr>
        <w:t>F&amp;NF&amp;HA</w:t>
      </w:r>
      <w:r>
        <w:rPr>
          <w:rFonts w:ascii="Times New Roman" w:hAnsi="Times New Roman" w:hint="eastAsia"/>
          <w:lang w:eastAsia="zh-TW"/>
        </w:rPr>
        <w:t>之</w:t>
      </w:r>
      <w:r>
        <w:rPr>
          <w:rFonts w:ascii="Times New Roman" w:hAnsi="Times New Roman" w:hint="eastAsia"/>
          <w:lang w:eastAsia="zh-TW"/>
        </w:rPr>
        <w:t>KNN</w:t>
      </w:r>
      <w:r>
        <w:rPr>
          <w:rFonts w:ascii="Times New Roman" w:hAnsi="Times New Roman" w:hint="eastAsia"/>
          <w:lang w:eastAsia="zh-TW"/>
        </w:rPr>
        <w:t>最佳特徵組合</w:t>
      </w:r>
      <w:r w:rsidRPr="006B2BE1">
        <w:rPr>
          <w:rFonts w:ascii="Times New Roman" w:hAnsi="Times New Roman" w:hint="eastAsia"/>
          <w:lang w:eastAsia="zh-TW"/>
        </w:rPr>
        <w:t>分類結果</w:t>
      </w:r>
      <w:bookmarkEnd w:id="88"/>
    </w:p>
    <w:tbl>
      <w:tblPr>
        <w:tblStyle w:val="af1"/>
        <w:tblW w:w="0" w:type="auto"/>
        <w:tblInd w:w="5" w:type="dxa"/>
        <w:tblLook w:val="04A0" w:firstRow="1" w:lastRow="0" w:firstColumn="1" w:lastColumn="0" w:noHBand="0" w:noVBand="1"/>
      </w:tblPr>
      <w:tblGrid>
        <w:gridCol w:w="1689"/>
        <w:gridCol w:w="1688"/>
        <w:gridCol w:w="1722"/>
        <w:gridCol w:w="1735"/>
        <w:gridCol w:w="1655"/>
      </w:tblGrid>
      <w:tr w:rsidR="002275F0" w:rsidRPr="006B2BE1" w14:paraId="487868E2" w14:textId="77777777" w:rsidTr="00C37890">
        <w:tc>
          <w:tcPr>
            <w:tcW w:w="1689" w:type="dxa"/>
          </w:tcPr>
          <w:p w14:paraId="09C5C6F3"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036DFC3F"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2D72B78F"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24F8A50B"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71E06465"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2275F0" w:rsidRPr="006B2BE1" w14:paraId="790157B9" w14:textId="77777777" w:rsidTr="00C37890">
        <w:tc>
          <w:tcPr>
            <w:tcW w:w="1689" w:type="dxa"/>
          </w:tcPr>
          <w:p w14:paraId="4E5C790C" w14:textId="0720B13F"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hint="eastAsia"/>
                <w:lang w:eastAsia="zh-TW"/>
              </w:rPr>
              <w:t>9</w:t>
            </w:r>
            <w:r>
              <w:rPr>
                <w:rFonts w:ascii="Times New Roman" w:hAnsi="Times New Roman" w:cs="Times New Roman"/>
                <w:lang w:eastAsia="zh-TW"/>
              </w:rPr>
              <w:t>8</w:t>
            </w:r>
          </w:p>
        </w:tc>
        <w:tc>
          <w:tcPr>
            <w:tcW w:w="1688" w:type="dxa"/>
          </w:tcPr>
          <w:p w14:paraId="4C9C9E1F" w14:textId="78451BF4"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w:t>
            </w:r>
            <w:r>
              <w:rPr>
                <w:rFonts w:ascii="Times New Roman" w:hAnsi="Times New Roman" w:cs="Times New Roman"/>
                <w:lang w:eastAsia="zh-TW"/>
              </w:rPr>
              <w:t>8</w:t>
            </w:r>
          </w:p>
        </w:tc>
        <w:tc>
          <w:tcPr>
            <w:tcW w:w="1722" w:type="dxa"/>
          </w:tcPr>
          <w:p w14:paraId="2F6AE028" w14:textId="70078FE8"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w:t>
            </w:r>
            <w:r>
              <w:rPr>
                <w:rFonts w:ascii="Times New Roman" w:hAnsi="Times New Roman" w:cs="Times New Roman"/>
                <w:lang w:eastAsia="zh-TW"/>
              </w:rPr>
              <w:t>7</w:t>
            </w:r>
            <w:r>
              <w:rPr>
                <w:rFonts w:ascii="Times New Roman" w:hAnsi="Times New Roman" w:cs="Times New Roman" w:hint="eastAsia"/>
                <w:lang w:eastAsia="zh-TW"/>
              </w:rPr>
              <w:t>4</w:t>
            </w:r>
          </w:p>
        </w:tc>
        <w:tc>
          <w:tcPr>
            <w:tcW w:w="1735" w:type="dxa"/>
          </w:tcPr>
          <w:p w14:paraId="322630A7" w14:textId="239B3E16"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w:t>
            </w:r>
            <w:r>
              <w:rPr>
                <w:rFonts w:ascii="Times New Roman" w:hAnsi="Times New Roman" w:cs="Times New Roman"/>
                <w:lang w:eastAsia="zh-TW"/>
              </w:rPr>
              <w:t>8</w:t>
            </w:r>
          </w:p>
        </w:tc>
        <w:tc>
          <w:tcPr>
            <w:tcW w:w="1655" w:type="dxa"/>
          </w:tcPr>
          <w:p w14:paraId="7E255380" w14:textId="00CB1966"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w:t>
            </w:r>
            <w:r>
              <w:rPr>
                <w:rFonts w:ascii="Times New Roman" w:hAnsi="Times New Roman" w:cs="Times New Roman"/>
                <w:lang w:eastAsia="zh-TW"/>
              </w:rPr>
              <w:t>76</w:t>
            </w:r>
          </w:p>
        </w:tc>
      </w:tr>
    </w:tbl>
    <w:p w14:paraId="3BB8D278" w14:textId="77777777" w:rsidR="0021415B" w:rsidRPr="0021415B" w:rsidRDefault="00972010" w:rsidP="0021415B">
      <w:pPr>
        <w:ind w:firstLine="480"/>
        <w:rPr>
          <w:rFonts w:ascii="Times New Roman" w:hAnsi="Times New Roman"/>
          <w:lang w:eastAsia="zh-TW"/>
        </w:rPr>
      </w:pPr>
      <w:r w:rsidRPr="006B2BE1">
        <w:rPr>
          <w:rFonts w:ascii="Times New Roman" w:hAnsi="Times New Roman"/>
          <w:lang w:eastAsia="zh-TW"/>
        </w:rPr>
        <w:lastRenderedPageBreak/>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_Ref165578219</w:instrText>
      </w:r>
      <w:r w:rsidRPr="006B2BE1">
        <w:rPr>
          <w:rFonts w:ascii="Times New Roman" w:hAnsi="Times New Roman"/>
          <w:lang w:eastAsia="zh-TW"/>
        </w:rPr>
        <w:instrText xml:space="preserve"> </w:instrText>
      </w:r>
      <w:r w:rsidR="00AD4A23" w:rsidRPr="006B2BE1">
        <w:rPr>
          <w:rFonts w:ascii="Times New Roman" w:hAnsi="Times New Roman"/>
          <w:lang w:eastAsia="zh-TW"/>
        </w:rPr>
        <w:instrText xml:space="preserve"> \* MERGEFORMAT </w:instrText>
      </w:r>
      <w:r w:rsidRPr="006B2BE1">
        <w:rPr>
          <w:rFonts w:ascii="Times New Roman" w:hAnsi="Times New Roman"/>
          <w:lang w:eastAsia="zh-TW"/>
        </w:rPr>
        <w:fldChar w:fldCharType="separate"/>
      </w:r>
    </w:p>
    <w:p w14:paraId="2EC51627" w14:textId="4A805CE3" w:rsidR="00844E10" w:rsidRPr="006B2BE1" w:rsidRDefault="0021415B" w:rsidP="00844E10">
      <w:pPr>
        <w:ind w:firstLine="480"/>
        <w:rPr>
          <w:rFonts w:ascii="Times New Roman" w:hAnsi="Times New Roman"/>
          <w:lang w:eastAsia="zh-TW"/>
        </w:rPr>
      </w:pPr>
      <w:r w:rsidRPr="006B2BE1">
        <w:rPr>
          <w:rFonts w:ascii="Times New Roman" w:hAnsi="Times New Roman"/>
          <w:lang w:eastAsia="zh-TW"/>
        </w:rPr>
        <w:t>表</w:t>
      </w:r>
      <w:r w:rsidRPr="006B2BE1">
        <w:rPr>
          <w:rFonts w:ascii="Times New Roman" w:hAnsi="Times New Roman" w:hint="eastAsia"/>
          <w:lang w:eastAsia="zh-TW"/>
        </w:rPr>
        <w:t>二十七</w:t>
      </w:r>
      <w:r w:rsidR="00972010" w:rsidRPr="006B2BE1">
        <w:rPr>
          <w:rFonts w:ascii="Times New Roman" w:hAnsi="Times New Roman"/>
          <w:lang w:eastAsia="zh-TW"/>
        </w:rPr>
        <w:fldChar w:fldCharType="end"/>
      </w:r>
      <w:r w:rsidR="00BA1322">
        <w:rPr>
          <w:rFonts w:ascii="Times New Roman" w:hAnsi="Times New Roman" w:hint="eastAsia"/>
          <w:lang w:eastAsia="zh-TW"/>
        </w:rPr>
        <w:t>、</w:t>
      </w:r>
      <w:r w:rsidR="00BA1322" w:rsidRPr="006B2BE1">
        <w:rPr>
          <w:rFonts w:ascii="Times New Roman" w:hAnsi="Times New Roman"/>
          <w:lang w:eastAsia="zh-TW"/>
        </w:rPr>
        <w:fldChar w:fldCharType="begin"/>
      </w:r>
      <w:r w:rsidR="00BA1322" w:rsidRPr="006B2BE1">
        <w:rPr>
          <w:rFonts w:ascii="Times New Roman" w:hAnsi="Times New Roman"/>
          <w:lang w:eastAsia="zh-TW"/>
        </w:rPr>
        <w:instrText xml:space="preserve"> </w:instrText>
      </w:r>
      <w:r w:rsidR="00BA1322" w:rsidRPr="006B2BE1">
        <w:rPr>
          <w:rFonts w:ascii="Times New Roman" w:hAnsi="Times New Roman" w:hint="eastAsia"/>
          <w:lang w:eastAsia="zh-TW"/>
        </w:rPr>
        <w:instrText>REF _Ref165578228</w:instrText>
      </w:r>
      <w:r w:rsidR="00BA1322" w:rsidRPr="006B2BE1">
        <w:rPr>
          <w:rFonts w:ascii="Times New Roman" w:hAnsi="Times New Roman"/>
          <w:lang w:eastAsia="zh-TW"/>
        </w:rPr>
        <w:instrText xml:space="preserve">  \* MERGEFORMAT </w:instrText>
      </w:r>
      <w:r w:rsidR="00BA1322" w:rsidRPr="006B2BE1">
        <w:rPr>
          <w:rFonts w:ascii="Times New Roman" w:hAnsi="Times New Roman"/>
          <w:lang w:eastAsia="zh-TW"/>
        </w:rPr>
        <w:fldChar w:fldCharType="separate"/>
      </w:r>
      <w:r w:rsidRPr="006B2BE1">
        <w:rPr>
          <w:rFonts w:ascii="Times New Roman" w:hAnsi="Times New Roman"/>
          <w:lang w:eastAsia="zh-TW"/>
        </w:rPr>
        <w:t>表</w:t>
      </w:r>
      <w:r w:rsidRPr="006B2BE1">
        <w:rPr>
          <w:rFonts w:ascii="Times New Roman" w:hAnsi="Times New Roman" w:hint="eastAsia"/>
          <w:lang w:eastAsia="zh-TW"/>
        </w:rPr>
        <w:t>二十九</w:t>
      </w:r>
      <w:r w:rsidR="00BA1322" w:rsidRPr="006B2BE1">
        <w:rPr>
          <w:rFonts w:ascii="Times New Roman" w:hAnsi="Times New Roman"/>
          <w:lang w:eastAsia="zh-TW"/>
        </w:rPr>
        <w:fldChar w:fldCharType="end"/>
      </w:r>
      <w:r w:rsidR="007B216E">
        <w:rPr>
          <w:rFonts w:ascii="Times New Roman" w:hAnsi="Times New Roman" w:hint="eastAsia"/>
          <w:lang w:eastAsia="zh-TW"/>
        </w:rPr>
        <w:t>、</w:t>
      </w:r>
      <w:r w:rsidR="007B216E">
        <w:rPr>
          <w:rFonts w:ascii="Times New Roman" w:hAnsi="Times New Roman"/>
          <w:lang w:eastAsia="zh-TW"/>
        </w:rPr>
        <w:fldChar w:fldCharType="begin"/>
      </w:r>
      <w:r w:rsidR="007B216E">
        <w:rPr>
          <w:rFonts w:ascii="Times New Roman" w:hAnsi="Times New Roman"/>
          <w:lang w:eastAsia="zh-TW"/>
        </w:rPr>
        <w:instrText xml:space="preserve"> REF _Ref173246806 \h </w:instrText>
      </w:r>
      <w:r w:rsidR="007B216E">
        <w:rPr>
          <w:rFonts w:ascii="Times New Roman" w:hAnsi="Times New Roman"/>
          <w:lang w:eastAsia="zh-TW"/>
        </w:rPr>
      </w:r>
      <w:r w:rsidR="007B216E">
        <w:rPr>
          <w:rFonts w:ascii="Times New Roman" w:hAnsi="Times New Roman"/>
          <w:lang w:eastAsia="zh-TW"/>
        </w:rPr>
        <w:fldChar w:fldCharType="separate"/>
      </w:r>
      <w:r>
        <w:rPr>
          <w:lang w:eastAsia="zh-TW"/>
        </w:rPr>
        <w:t>表</w:t>
      </w:r>
      <w:r>
        <w:rPr>
          <w:noProof/>
          <w:lang w:eastAsia="zh-TW"/>
        </w:rPr>
        <w:t>三十一</w:t>
      </w:r>
      <w:r w:rsidR="007B216E">
        <w:rPr>
          <w:rFonts w:ascii="Times New Roman" w:hAnsi="Times New Roman"/>
          <w:lang w:eastAsia="zh-TW"/>
        </w:rPr>
        <w:fldChar w:fldCharType="end"/>
      </w:r>
      <w:r w:rsidR="007B216E">
        <w:rPr>
          <w:rFonts w:ascii="Times New Roman" w:hAnsi="Times New Roman" w:hint="eastAsia"/>
          <w:lang w:eastAsia="zh-TW"/>
        </w:rPr>
        <w:t>、</w:t>
      </w:r>
      <w:r w:rsidR="007B216E">
        <w:rPr>
          <w:rFonts w:ascii="Times New Roman" w:hAnsi="Times New Roman"/>
          <w:lang w:eastAsia="zh-TW"/>
        </w:rPr>
        <w:fldChar w:fldCharType="begin"/>
      </w:r>
      <w:r w:rsidR="007B216E">
        <w:rPr>
          <w:rFonts w:ascii="Times New Roman" w:hAnsi="Times New Roman"/>
          <w:lang w:eastAsia="zh-TW"/>
        </w:rPr>
        <w:instrText xml:space="preserve"> REF _Ref173246126 \h </w:instrText>
      </w:r>
      <w:r w:rsidR="007B216E">
        <w:rPr>
          <w:rFonts w:ascii="Times New Roman" w:hAnsi="Times New Roman"/>
          <w:lang w:eastAsia="zh-TW"/>
        </w:rPr>
      </w:r>
      <w:r w:rsidR="007B216E">
        <w:rPr>
          <w:rFonts w:ascii="Times New Roman" w:hAnsi="Times New Roman"/>
          <w:lang w:eastAsia="zh-TW"/>
        </w:rPr>
        <w:fldChar w:fldCharType="separate"/>
      </w:r>
      <w:r>
        <w:rPr>
          <w:lang w:eastAsia="zh-TW"/>
        </w:rPr>
        <w:t>表</w:t>
      </w:r>
      <w:r>
        <w:rPr>
          <w:noProof/>
          <w:lang w:eastAsia="zh-TW"/>
        </w:rPr>
        <w:t>三十三</w:t>
      </w:r>
      <w:r w:rsidR="007B216E">
        <w:rPr>
          <w:rFonts w:ascii="Times New Roman" w:hAnsi="Times New Roman"/>
          <w:lang w:eastAsia="zh-TW"/>
        </w:rPr>
        <w:fldChar w:fldCharType="end"/>
      </w:r>
      <w:r w:rsidR="008408A9" w:rsidRPr="006B2BE1">
        <w:rPr>
          <w:rFonts w:ascii="Times New Roman" w:hAnsi="Times New Roman"/>
          <w:lang w:eastAsia="zh-TW"/>
        </w:rPr>
        <w:t>展示了</w:t>
      </w:r>
      <w:r w:rsidR="00BA1322">
        <w:rPr>
          <w:rFonts w:ascii="Times New Roman" w:hAnsi="Times New Roman" w:hint="eastAsia"/>
          <w:lang w:eastAsia="zh-TW"/>
        </w:rPr>
        <w:t>最佳特徵組合</w:t>
      </w:r>
      <w:r w:rsidR="002C218A" w:rsidRPr="006B2BE1">
        <w:rPr>
          <w:rFonts w:ascii="Times New Roman" w:hAnsi="Times New Roman" w:hint="eastAsia"/>
          <w:lang w:eastAsia="zh-TW"/>
        </w:rPr>
        <w:t>於</w:t>
      </w:r>
      <w:r w:rsidR="008408A9" w:rsidRPr="006B2BE1">
        <w:rPr>
          <w:rFonts w:ascii="Times New Roman" w:hAnsi="Times New Roman"/>
          <w:lang w:eastAsia="zh-TW"/>
        </w:rPr>
        <w:t>KNN</w:t>
      </w:r>
      <w:r w:rsidR="00AF4B9E" w:rsidRPr="006B2BE1">
        <w:rPr>
          <w:rFonts w:ascii="Times New Roman" w:hAnsi="Times New Roman" w:hint="eastAsia"/>
          <w:lang w:eastAsia="zh-TW"/>
        </w:rPr>
        <w:t>辨識實驗</w:t>
      </w:r>
      <w:r w:rsidR="008408A9" w:rsidRPr="006B2BE1">
        <w:rPr>
          <w:rFonts w:ascii="Times New Roman" w:hAnsi="Times New Roman"/>
          <w:lang w:eastAsia="zh-TW"/>
        </w:rPr>
        <w:t>後</w:t>
      </w:r>
      <w:r w:rsidR="008408A9" w:rsidRPr="006B2BE1">
        <w:rPr>
          <w:rFonts w:ascii="Times New Roman" w:hAnsi="Times New Roman" w:hint="eastAsia"/>
          <w:lang w:eastAsia="zh-TW"/>
        </w:rPr>
        <w:t>的各種效能評估指標</w:t>
      </w:r>
      <w:r w:rsidR="008408A9" w:rsidRPr="006B2BE1">
        <w:rPr>
          <w:rFonts w:ascii="Times New Roman" w:hAnsi="Times New Roman"/>
          <w:lang w:eastAsia="zh-TW"/>
        </w:rPr>
        <w:t>，</w:t>
      </w:r>
      <w:r w:rsidR="002C218A" w:rsidRPr="006B2BE1">
        <w:rPr>
          <w:rFonts w:ascii="Times New Roman" w:hAnsi="Times New Roman" w:hint="eastAsia"/>
          <w:lang w:eastAsia="zh-TW"/>
        </w:rPr>
        <w:t>我們可以發現所有的效能指標值皆高過</w:t>
      </w:r>
      <w:r w:rsidR="002C218A" w:rsidRPr="006B2BE1">
        <w:rPr>
          <w:rFonts w:ascii="Times New Roman" w:hAnsi="Times New Roman" w:hint="eastAsia"/>
          <w:lang w:eastAsia="zh-TW"/>
        </w:rPr>
        <w:t>95%</w:t>
      </w:r>
      <w:r w:rsidR="0058620F" w:rsidRPr="006B2BE1">
        <w:rPr>
          <w:rFonts w:ascii="Times New Roman" w:hAnsi="Times New Roman" w:hint="eastAsia"/>
          <w:lang w:eastAsia="zh-TW"/>
        </w:rPr>
        <w:t>，這顯示出了我們所篩選出的</w:t>
      </w:r>
      <w:r w:rsidR="0058620F" w:rsidRPr="006B2BE1">
        <w:rPr>
          <w:rFonts w:ascii="Times New Roman" w:hAnsi="Times New Roman"/>
          <w:lang w:eastAsia="zh-TW"/>
        </w:rPr>
        <w:t>顯著性參數</w:t>
      </w:r>
      <w:r w:rsidR="0058620F" w:rsidRPr="006B2BE1">
        <w:rPr>
          <w:rFonts w:ascii="Times New Roman" w:hAnsi="Times New Roman" w:hint="eastAsia"/>
          <w:lang w:eastAsia="zh-TW"/>
        </w:rPr>
        <w:t>集合</w:t>
      </w:r>
      <w:r w:rsidR="00AF4B9E" w:rsidRPr="006B2BE1">
        <w:rPr>
          <w:rFonts w:ascii="Times New Roman" w:hAnsi="Times New Roman" w:hint="eastAsia"/>
          <w:lang w:eastAsia="zh-TW"/>
        </w:rPr>
        <w:t>可以很精準地篩選出有高度跌倒風險的老人群體</w:t>
      </w:r>
      <w:r w:rsidR="002C218A" w:rsidRPr="006B2BE1">
        <w:rPr>
          <w:rFonts w:ascii="Times New Roman" w:hAnsi="Times New Roman" w:hint="eastAsia"/>
          <w:lang w:eastAsia="zh-TW"/>
        </w:rPr>
        <w:t>。</w:t>
      </w:r>
      <w:r w:rsidR="00BA1322" w:rsidRPr="006B2BE1">
        <w:rPr>
          <w:rFonts w:ascii="Times New Roman" w:hAnsi="Times New Roman" w:hint="eastAsia"/>
          <w:lang w:eastAsia="zh-TW"/>
        </w:rPr>
        <w:t>由此可見，使用自相關</w:t>
      </w:r>
      <w:r w:rsidR="00BA1322" w:rsidRPr="006B2BE1">
        <w:rPr>
          <w:rFonts w:ascii="Times New Roman" w:hAnsi="Times New Roman" w:hint="eastAsia"/>
          <w:lang w:eastAsia="zh-TW"/>
        </w:rPr>
        <w:t>/</w:t>
      </w:r>
      <w:r w:rsidR="00BA1322" w:rsidRPr="006B2BE1">
        <w:rPr>
          <w:rFonts w:ascii="Times New Roman" w:hAnsi="Times New Roman" w:hint="eastAsia"/>
          <w:lang w:eastAsia="zh-TW"/>
        </w:rPr>
        <w:t>互相關運算於步態加速度訊號之上，並透過統計分析方法或是窮舉法進行特徵參數之篩選和排序，對於有高度潛在跌倒風險的老人群體，皆可以進行非常有效的辨識。</w:t>
      </w:r>
    </w:p>
    <w:p w14:paraId="1A2EB100" w14:textId="2155F7AA" w:rsidR="004E7DC1" w:rsidRDefault="004E7DC1" w:rsidP="00756F43">
      <w:pPr>
        <w:pStyle w:val="22"/>
        <w:numPr>
          <w:ilvl w:val="0"/>
          <w:numId w:val="8"/>
        </w:numPr>
        <w:ind w:leftChars="0" w:right="240"/>
      </w:pPr>
      <w:bookmarkStart w:id="89" w:name="_Hlk197175120"/>
      <w:bookmarkStart w:id="90" w:name="_Toc174458285"/>
      <w:bookmarkStart w:id="91" w:name="_Toc198556171"/>
      <w:r>
        <w:t>Permutation Importance</w:t>
      </w:r>
      <w:bookmarkEnd w:id="89"/>
      <w:r w:rsidRPr="006B2BE1">
        <w:rPr>
          <w:rFonts w:hint="eastAsia"/>
        </w:rPr>
        <w:t>分析</w:t>
      </w:r>
      <w:bookmarkEnd w:id="90"/>
      <w:bookmarkEnd w:id="91"/>
    </w:p>
    <w:p w14:paraId="21A6B16C" w14:textId="675D9B96" w:rsidR="004E7DC1" w:rsidRPr="004E7DC1" w:rsidRDefault="004E7DC1" w:rsidP="004E7DC1">
      <w:pPr>
        <w:rPr>
          <w:rFonts w:ascii="Times New Roman" w:hAnsi="Times New Roman"/>
          <w:lang w:eastAsia="zh-TW"/>
        </w:rPr>
      </w:pPr>
      <w:bookmarkStart w:id="92" w:name="_Hlk198213203"/>
      <w:r>
        <w:rPr>
          <w:rFonts w:ascii="Times New Roman" w:hAnsi="Times New Roman"/>
          <w:lang w:eastAsia="zh-TW"/>
        </w:rPr>
        <w:tab/>
      </w:r>
      <w:r w:rsidRPr="004E7DC1">
        <w:rPr>
          <w:rFonts w:ascii="Times New Roman" w:hAnsi="Times New Roman" w:hint="eastAsia"/>
          <w:lang w:eastAsia="zh-TW"/>
        </w:rPr>
        <w:t>每</w:t>
      </w:r>
      <w:r w:rsidRPr="004E7DC1">
        <w:rPr>
          <w:rFonts w:hint="eastAsia"/>
          <w:lang w:eastAsia="zh-TW"/>
        </w:rPr>
        <w:t>種演算法都有屬於他們各自的最佳特徵組合，</w:t>
      </w:r>
      <w:r w:rsidRPr="004E7DC1">
        <w:rPr>
          <w:lang w:eastAsia="zh-TW"/>
        </w:rPr>
        <w:t>我們</w:t>
      </w:r>
      <w:r w:rsidRPr="004E7DC1">
        <w:rPr>
          <w:rFonts w:hint="eastAsia"/>
          <w:lang w:eastAsia="zh-TW"/>
        </w:rPr>
        <w:t>利用</w:t>
      </w:r>
      <w:r w:rsidRPr="004E7DC1">
        <w:rPr>
          <w:lang w:eastAsia="zh-TW"/>
        </w:rPr>
        <w:t>Permutation Importance</w:t>
      </w:r>
      <w:r w:rsidRPr="004E7DC1">
        <w:rPr>
          <w:rFonts w:hint="eastAsia"/>
          <w:lang w:eastAsia="zh-TW"/>
        </w:rPr>
        <w:t>分別找出KNN、SVM、RF的最佳特徵組合，透過最佳特徵組合的結果與使用</w:t>
      </w:r>
      <w:r w:rsidRPr="004E7DC1">
        <w:rPr>
          <w:lang w:eastAsia="zh-TW"/>
        </w:rPr>
        <w:t>Mann-Whitney U</w:t>
      </w:r>
      <w:r w:rsidRPr="004E7DC1">
        <w:rPr>
          <w:rFonts w:hint="eastAsia"/>
          <w:lang w:eastAsia="zh-TW"/>
        </w:rPr>
        <w:t>篩選出的組合的結果進行比較，</w:t>
      </w:r>
      <w:r w:rsidRPr="004E7DC1">
        <w:rPr>
          <w:lang w:eastAsia="zh-TW"/>
        </w:rPr>
        <w:t>通過這種比較，我們能夠評估那些</w:t>
      </w:r>
      <w:r w:rsidRPr="004E7DC1">
        <w:rPr>
          <w:rFonts w:hint="eastAsia"/>
          <w:lang w:eastAsia="zh-TW"/>
        </w:rPr>
        <w:t>最佳特徵組合</w:t>
      </w:r>
      <w:r w:rsidRPr="004E7DC1">
        <w:rPr>
          <w:lang w:eastAsia="zh-TW"/>
        </w:rPr>
        <w:t>參數對於提升機器學習模型在智慧辨識</w:t>
      </w:r>
      <w:r w:rsidRPr="004E7DC1">
        <w:rPr>
          <w:rFonts w:hint="eastAsia"/>
          <w:lang w:eastAsia="zh-TW"/>
        </w:rPr>
        <w:t>應用</w:t>
      </w:r>
      <w:r w:rsidRPr="004E7DC1">
        <w:rPr>
          <w:lang w:eastAsia="zh-TW"/>
        </w:rPr>
        <w:t>上的預測效能</w:t>
      </w:r>
      <w:r w:rsidRPr="004E7DC1">
        <w:rPr>
          <w:rFonts w:hint="eastAsia"/>
          <w:lang w:eastAsia="zh-TW"/>
        </w:rPr>
        <w:t>會</w:t>
      </w:r>
      <w:r w:rsidRPr="004E7DC1">
        <w:rPr>
          <w:lang w:eastAsia="zh-TW"/>
        </w:rPr>
        <w:t>有多大的影響</w:t>
      </w:r>
      <w:r w:rsidRPr="004E7DC1">
        <w:rPr>
          <w:rFonts w:hint="eastAsia"/>
          <w:lang w:eastAsia="zh-TW"/>
        </w:rPr>
        <w:t>，當刪除特徵重要性最低的</w:t>
      </w:r>
      <w:bookmarkEnd w:id="92"/>
    </w:p>
    <w:p w14:paraId="3AEE3843" w14:textId="458C45B9" w:rsidR="004E7DC1" w:rsidRPr="006B2BE1" w:rsidRDefault="004E7DC1" w:rsidP="00EE6F17">
      <w:pPr>
        <w:pStyle w:val="33"/>
        <w:numPr>
          <w:ilvl w:val="0"/>
          <w:numId w:val="27"/>
        </w:numPr>
        <w:ind w:leftChars="0" w:right="240"/>
      </w:pPr>
      <w:bookmarkStart w:id="93" w:name="_Toc198556172"/>
      <w:r w:rsidRPr="006B2BE1">
        <w:rPr>
          <w:rFonts w:hint="eastAsia"/>
        </w:rPr>
        <w:t>KNN</w:t>
      </w:r>
      <w:r w:rsidRPr="006B2BE1">
        <w:rPr>
          <w:rFonts w:hint="eastAsia"/>
        </w:rPr>
        <w:t>分析結果</w:t>
      </w:r>
      <w:bookmarkEnd w:id="93"/>
    </w:p>
    <w:p w14:paraId="5FF125D9" w14:textId="77777777" w:rsidR="004E7DC1" w:rsidRPr="006B2BE1" w:rsidRDefault="004E7DC1" w:rsidP="004E7DC1">
      <w:pPr>
        <w:ind w:firstLine="480"/>
        <w:rPr>
          <w:rFonts w:ascii="Times New Roman" w:hAnsi="Times New Roman"/>
          <w:lang w:eastAsia="zh-TW"/>
        </w:rPr>
      </w:pPr>
      <w:r w:rsidRPr="006B2BE1">
        <w:rPr>
          <w:rFonts w:ascii="Times New Roman" w:hAnsi="Times New Roman"/>
          <w:lang w:eastAsia="zh-TW"/>
        </w:rPr>
        <w:t>本研究旨在透過比較不同</w:t>
      </w:r>
      <w:r w:rsidRPr="006B2BE1">
        <w:rPr>
          <w:rFonts w:ascii="Times New Roman" w:hAnsi="Times New Roman"/>
          <w:lang w:eastAsia="zh-TW"/>
        </w:rPr>
        <w:t>K</w:t>
      </w:r>
      <w:r w:rsidRPr="006B2BE1">
        <w:rPr>
          <w:rFonts w:ascii="Times New Roman" w:hAnsi="Times New Roman"/>
          <w:lang w:eastAsia="zh-TW"/>
        </w:rPr>
        <w:t>值下的模型表現，找出最優化</w:t>
      </w:r>
      <w:r w:rsidRPr="006B2BE1">
        <w:rPr>
          <w:rFonts w:ascii="Times New Roman" w:hAnsi="Times New Roman"/>
          <w:lang w:eastAsia="zh-TW"/>
        </w:rPr>
        <w:t>K</w:t>
      </w:r>
      <w:r w:rsidRPr="006B2BE1">
        <w:rPr>
          <w:rFonts w:ascii="Times New Roman" w:hAnsi="Times New Roman"/>
          <w:lang w:eastAsia="zh-TW"/>
        </w:rPr>
        <w:t>值，以確保模型達到最佳的表現。這個過程不僅揭示了</w:t>
      </w:r>
      <w:r w:rsidRPr="006B2BE1">
        <w:rPr>
          <w:rFonts w:ascii="Times New Roman" w:hAnsi="Times New Roman"/>
          <w:lang w:eastAsia="zh-TW"/>
        </w:rPr>
        <w:t>K</w:t>
      </w:r>
      <w:r w:rsidRPr="006B2BE1">
        <w:rPr>
          <w:rFonts w:ascii="Times New Roman" w:hAnsi="Times New Roman"/>
          <w:lang w:eastAsia="zh-TW"/>
        </w:rPr>
        <w:t>值選擇對模型精確度的影響，也為如何調整</w:t>
      </w:r>
      <w:r w:rsidRPr="006B2BE1">
        <w:rPr>
          <w:rFonts w:ascii="Times New Roman" w:hAnsi="Times New Roman"/>
          <w:lang w:eastAsia="zh-TW"/>
        </w:rPr>
        <w:t>KNN</w:t>
      </w:r>
      <w:r w:rsidRPr="006B2BE1">
        <w:rPr>
          <w:rFonts w:ascii="Times New Roman" w:hAnsi="Times New Roman"/>
          <w:lang w:eastAsia="zh-TW"/>
        </w:rPr>
        <w:t>演算法中的關鍵參數提供了實驗依據。</w:t>
      </w:r>
    </w:p>
    <w:p w14:paraId="4145E8EC" w14:textId="77777777" w:rsidR="004E7DC1" w:rsidRDefault="004E7DC1" w:rsidP="004E7DC1">
      <w:pPr>
        <w:ind w:firstLine="480"/>
        <w:rPr>
          <w:rFonts w:ascii="Times New Roman" w:hAnsi="Times New Roman"/>
          <w:lang w:eastAsia="zh-TW"/>
        </w:rPr>
      </w:pPr>
      <w:r w:rsidRPr="006B2BE1">
        <w:rPr>
          <w:rFonts w:ascii="Times New Roman" w:hAnsi="Times New Roman" w:hint="eastAsia"/>
          <w:lang w:eastAsia="zh-TW"/>
        </w:rPr>
        <w:t>如</w:t>
      </w:r>
      <w:r>
        <w:rPr>
          <w:rFonts w:ascii="Times New Roman" w:hAnsi="Times New Roman"/>
          <w:lang w:eastAsia="zh-TW"/>
        </w:rPr>
        <w:fldChar w:fldCharType="begin"/>
      </w:r>
      <w:r>
        <w:rPr>
          <w:rFonts w:ascii="Times New Roman" w:hAnsi="Times New Roman"/>
          <w:lang w:eastAsia="zh-TW"/>
        </w:rPr>
        <w:instrText xml:space="preserve"> </w:instrText>
      </w:r>
      <w:r>
        <w:rPr>
          <w:rFonts w:ascii="Times New Roman" w:hAnsi="Times New Roman" w:hint="eastAsia"/>
          <w:lang w:eastAsia="zh-TW"/>
        </w:rPr>
        <w:instrText>REF _Ref172649433 \h</w:instrText>
      </w:r>
      <w:r>
        <w:rPr>
          <w:rFonts w:ascii="Times New Roman" w:hAnsi="Times New Roman"/>
          <w:lang w:eastAsia="zh-TW"/>
        </w:rPr>
        <w:instrText xml:space="preserve"> </w:instrText>
      </w:r>
      <w:r>
        <w:rPr>
          <w:rFonts w:ascii="Times New Roman" w:hAnsi="Times New Roman"/>
          <w:lang w:eastAsia="zh-TW"/>
        </w:rPr>
      </w:r>
      <w:r>
        <w:rPr>
          <w:rFonts w:ascii="Times New Roman" w:hAnsi="Times New Roman"/>
          <w:lang w:eastAsia="zh-TW"/>
        </w:rPr>
        <w:fldChar w:fldCharType="separate"/>
      </w:r>
      <w:r>
        <w:rPr>
          <w:lang w:eastAsia="zh-TW"/>
        </w:rPr>
        <w:t>表</w:t>
      </w:r>
      <w:r>
        <w:rPr>
          <w:noProof/>
          <w:lang w:eastAsia="zh-TW"/>
        </w:rPr>
        <w:t>六</w:t>
      </w:r>
      <w:r>
        <w:rPr>
          <w:rFonts w:ascii="Times New Roman" w:hAnsi="Times New Roman"/>
          <w:lang w:eastAsia="zh-TW"/>
        </w:rPr>
        <w:fldChar w:fldCharType="end"/>
      </w:r>
      <w:r>
        <w:rPr>
          <w:rFonts w:ascii="Times New Roman" w:hAnsi="Times New Roman" w:hint="eastAsia"/>
          <w:lang w:eastAsia="zh-TW"/>
        </w:rPr>
        <w:t>至</w:t>
      </w:r>
      <w:r>
        <w:rPr>
          <w:rFonts w:ascii="Times New Roman" w:hAnsi="Times New Roman"/>
          <w:lang w:eastAsia="zh-TW"/>
        </w:rPr>
        <w:fldChar w:fldCharType="begin"/>
      </w:r>
      <w:r>
        <w:rPr>
          <w:rFonts w:ascii="Times New Roman" w:hAnsi="Times New Roman"/>
          <w:lang w:eastAsia="zh-TW"/>
        </w:rPr>
        <w:instrText xml:space="preserve"> </w:instrText>
      </w:r>
      <w:r>
        <w:rPr>
          <w:rFonts w:ascii="Times New Roman" w:hAnsi="Times New Roman" w:hint="eastAsia"/>
          <w:lang w:eastAsia="zh-TW"/>
        </w:rPr>
        <w:instrText>REF _Ref173246126 \h</w:instrText>
      </w:r>
      <w:r>
        <w:rPr>
          <w:rFonts w:ascii="Times New Roman" w:hAnsi="Times New Roman"/>
          <w:lang w:eastAsia="zh-TW"/>
        </w:rPr>
        <w:instrText xml:space="preserve"> </w:instrText>
      </w:r>
      <w:r>
        <w:rPr>
          <w:rFonts w:ascii="Times New Roman" w:hAnsi="Times New Roman"/>
          <w:lang w:eastAsia="zh-TW"/>
        </w:rPr>
      </w:r>
      <w:r>
        <w:rPr>
          <w:rFonts w:ascii="Times New Roman" w:hAnsi="Times New Roman"/>
          <w:lang w:eastAsia="zh-TW"/>
        </w:rPr>
        <w:fldChar w:fldCharType="separate"/>
      </w:r>
      <w:r>
        <w:rPr>
          <w:rFonts w:ascii="Times New Roman" w:hAnsi="Times New Roman" w:hint="eastAsia"/>
          <w:b/>
          <w:bCs/>
          <w:lang w:eastAsia="zh-TW"/>
        </w:rPr>
        <w:t>錯誤</w:t>
      </w:r>
      <w:r>
        <w:rPr>
          <w:rFonts w:ascii="Times New Roman" w:hAnsi="Times New Roman" w:hint="eastAsia"/>
          <w:b/>
          <w:bCs/>
          <w:lang w:eastAsia="zh-TW"/>
        </w:rPr>
        <w:t xml:space="preserve">! </w:t>
      </w:r>
      <w:r>
        <w:rPr>
          <w:rFonts w:ascii="Times New Roman" w:hAnsi="Times New Roman" w:hint="eastAsia"/>
          <w:b/>
          <w:bCs/>
          <w:lang w:eastAsia="zh-TW"/>
        </w:rPr>
        <w:t>找不到參照來源。</w:t>
      </w:r>
      <w:r>
        <w:rPr>
          <w:rFonts w:ascii="Times New Roman" w:hAnsi="Times New Roman"/>
          <w:lang w:eastAsia="zh-TW"/>
        </w:rPr>
        <w:fldChar w:fldCharType="end"/>
      </w:r>
      <w:r w:rsidRPr="006B2BE1">
        <w:rPr>
          <w:rFonts w:ascii="Times New Roman" w:hAnsi="Times New Roman" w:hint="eastAsia"/>
          <w:lang w:eastAsia="zh-TW"/>
        </w:rPr>
        <w:t>所示，</w:t>
      </w:r>
      <w:r>
        <w:rPr>
          <w:rFonts w:ascii="Times New Roman" w:hAnsi="Times New Roman" w:hint="eastAsia"/>
          <w:lang w:eastAsia="zh-TW"/>
        </w:rPr>
        <w:t>皆</w:t>
      </w:r>
      <w:r w:rsidRPr="006B2BE1">
        <w:rPr>
          <w:rFonts w:ascii="Times New Roman" w:hAnsi="Times New Roman" w:hint="eastAsia"/>
          <w:lang w:eastAsia="zh-TW"/>
        </w:rPr>
        <w:t>展示了</w:t>
      </w:r>
      <w:r>
        <w:rPr>
          <w:rFonts w:ascii="Times New Roman" w:hAnsi="Times New Roman" w:hint="eastAsia"/>
          <w:lang w:eastAsia="zh-TW"/>
        </w:rPr>
        <w:t>所有特徵組合</w:t>
      </w:r>
      <w:r w:rsidRPr="006B2BE1">
        <w:rPr>
          <w:rFonts w:ascii="Times New Roman" w:hAnsi="Times New Roman" w:hint="eastAsia"/>
          <w:lang w:eastAsia="zh-TW"/>
        </w:rPr>
        <w:t>使用</w:t>
      </w:r>
      <w:r w:rsidRPr="006B2BE1">
        <w:rPr>
          <w:rFonts w:ascii="Times New Roman" w:hAnsi="Times New Roman" w:hint="eastAsia"/>
          <w:lang w:eastAsia="zh-TW"/>
        </w:rPr>
        <w:t>KNN</w:t>
      </w:r>
      <w:r w:rsidRPr="006B2BE1">
        <w:rPr>
          <w:rFonts w:ascii="Times New Roman" w:hAnsi="Times New Roman" w:hint="eastAsia"/>
          <w:lang w:eastAsia="zh-TW"/>
        </w:rPr>
        <w:t>訓練後的結果，得知在使用</w:t>
      </w:r>
      <w:r w:rsidRPr="006B2BE1">
        <w:rPr>
          <w:rFonts w:ascii="Times New Roman" w:hAnsi="Times New Roman" w:hint="eastAsia"/>
          <w:lang w:eastAsia="zh-TW"/>
        </w:rPr>
        <w:t>KNN</w:t>
      </w:r>
      <w:r w:rsidRPr="006B2BE1">
        <w:rPr>
          <w:rFonts w:ascii="Times New Roman" w:hAnsi="Times New Roman" w:hint="eastAsia"/>
          <w:lang w:eastAsia="zh-TW"/>
        </w:rPr>
        <w:t>訓練顯著性參數後其準確率可達</w:t>
      </w:r>
      <w:r w:rsidRPr="006B2BE1">
        <w:rPr>
          <w:rFonts w:ascii="Times New Roman" w:hAnsi="Times New Roman" w:hint="eastAsia"/>
          <w:lang w:eastAsia="zh-TW"/>
        </w:rPr>
        <w:t>9</w:t>
      </w:r>
      <w:r>
        <w:rPr>
          <w:rFonts w:ascii="Times New Roman" w:hAnsi="Times New Roman" w:hint="eastAsia"/>
          <w:lang w:eastAsia="zh-TW"/>
        </w:rPr>
        <w:t>5</w:t>
      </w:r>
      <w:r w:rsidRPr="006B2BE1">
        <w:rPr>
          <w:rFonts w:ascii="Times New Roman" w:hAnsi="Times New Roman" w:hint="eastAsia"/>
          <w:lang w:eastAsia="zh-TW"/>
        </w:rPr>
        <w:t>%</w:t>
      </w:r>
      <w:r w:rsidRPr="006B2BE1">
        <w:rPr>
          <w:rFonts w:ascii="Times New Roman" w:hAnsi="Times New Roman" w:hint="eastAsia"/>
          <w:lang w:eastAsia="zh-TW"/>
        </w:rPr>
        <w:t>。</w:t>
      </w:r>
    </w:p>
    <w:p w14:paraId="32057F93" w14:textId="77777777" w:rsidR="004E7DC1" w:rsidRDefault="004E7DC1" w:rsidP="004E7DC1">
      <w:pPr>
        <w:pStyle w:val="af2"/>
        <w:keepNext/>
        <w:rPr>
          <w:rFonts w:ascii="Times New Roman" w:hAnsi="Times New Roman"/>
          <w:lang w:eastAsia="zh-TW"/>
        </w:rPr>
      </w:pPr>
      <w:bookmarkStart w:id="94" w:name="_Ref172649433"/>
      <w:bookmarkStart w:id="95" w:name="_Toc174457996"/>
      <w:r>
        <w:rPr>
          <w:lang w:eastAsia="zh-TW"/>
        </w:rPr>
        <w:lastRenderedPageBreak/>
        <w:t>表</w:t>
      </w:r>
      <w:r>
        <w:fldChar w:fldCharType="begin"/>
      </w:r>
      <w:r>
        <w:rPr>
          <w:lang w:eastAsia="zh-TW"/>
        </w:rPr>
        <w:instrText xml:space="preserve"> SEQ 表 \* CHINESENUM3 </w:instrText>
      </w:r>
      <w:r>
        <w:fldChar w:fldCharType="separate"/>
      </w:r>
      <w:r>
        <w:rPr>
          <w:noProof/>
          <w:lang w:eastAsia="zh-TW"/>
        </w:rPr>
        <w:t>六</w:t>
      </w:r>
      <w:r>
        <w:fldChar w:fldCharType="end"/>
      </w:r>
      <w:bookmarkEnd w:id="94"/>
      <w:r>
        <w:rPr>
          <w:rFonts w:hint="eastAsia"/>
          <w:lang w:eastAsia="zh-TW"/>
        </w:rPr>
        <w:t xml:space="preserve"> </w:t>
      </w:r>
      <w:r>
        <w:rPr>
          <w:rFonts w:ascii="Times New Roman" w:hAnsi="Times New Roman" w:hint="eastAsia"/>
          <w:lang w:eastAsia="zh-TW"/>
        </w:rPr>
        <w:t>F&amp;NF</w:t>
      </w:r>
      <w:r>
        <w:rPr>
          <w:rFonts w:ascii="Times New Roman" w:hAnsi="Times New Roman" w:hint="eastAsia"/>
          <w:lang w:eastAsia="zh-TW"/>
        </w:rPr>
        <w:t>於</w:t>
      </w:r>
      <w:r w:rsidRPr="006B2BE1">
        <w:rPr>
          <w:rFonts w:ascii="Times New Roman" w:hAnsi="Times New Roman" w:hint="eastAsia"/>
          <w:lang w:eastAsia="zh-TW"/>
        </w:rPr>
        <w:t>K</w:t>
      </w:r>
      <w:r w:rsidRPr="006B2BE1">
        <w:rPr>
          <w:rFonts w:ascii="Times New Roman" w:hAnsi="Times New Roman"/>
          <w:lang w:eastAsia="zh-TW"/>
        </w:rPr>
        <w:t>NN</w:t>
      </w:r>
      <w:r>
        <w:rPr>
          <w:rFonts w:ascii="Times New Roman" w:hAnsi="Times New Roman" w:hint="eastAsia"/>
          <w:lang w:eastAsia="zh-TW"/>
        </w:rPr>
        <w:t>之所有特徵組合</w:t>
      </w:r>
      <w:r w:rsidRPr="006B2BE1">
        <w:rPr>
          <w:rFonts w:ascii="Times New Roman" w:hAnsi="Times New Roman" w:hint="eastAsia"/>
          <w:lang w:eastAsia="zh-TW"/>
        </w:rPr>
        <w:t>混淆矩陣</w:t>
      </w:r>
      <w:bookmarkStart w:id="96" w:name="_Ref165578219"/>
      <w:bookmarkStart w:id="97" w:name="_Toc163566680"/>
      <w:bookmarkStart w:id="98" w:name="_Toc163566839"/>
      <w:bookmarkStart w:id="99" w:name="_Toc163566877"/>
      <w:bookmarkEnd w:id="95"/>
    </w:p>
    <w:p w14:paraId="17FBFC14" w14:textId="14E3034E" w:rsidR="004E7DC1" w:rsidRDefault="004E7DC1" w:rsidP="004E7DC1">
      <w:pPr>
        <w:rPr>
          <w:lang w:eastAsia="zh-TW"/>
        </w:rPr>
      </w:pPr>
      <w:r>
        <w:rPr>
          <w:noProof/>
          <w:lang w:eastAsia="zh-TW"/>
        </w:rPr>
        <w:drawing>
          <wp:inline distT="0" distB="0" distL="0" distR="0" wp14:anchorId="6587DFB1" wp14:editId="289D63AB">
            <wp:extent cx="2728652" cy="225000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28652" cy="2250000"/>
                    </a:xfrm>
                    <a:prstGeom prst="rect">
                      <a:avLst/>
                    </a:prstGeom>
                    <a:noFill/>
                    <a:ln>
                      <a:noFill/>
                    </a:ln>
                  </pic:spPr>
                </pic:pic>
              </a:graphicData>
            </a:graphic>
          </wp:inline>
        </w:drawing>
      </w:r>
      <w:r>
        <w:rPr>
          <w:noProof/>
          <w:lang w:eastAsia="zh-TW"/>
        </w:rPr>
        <w:drawing>
          <wp:inline distT="0" distB="0" distL="0" distR="0" wp14:anchorId="39054CD8" wp14:editId="1B61DD60">
            <wp:extent cx="2644235" cy="2257200"/>
            <wp:effectExtent l="0" t="0" r="381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44235" cy="2257200"/>
                    </a:xfrm>
                    <a:prstGeom prst="rect">
                      <a:avLst/>
                    </a:prstGeom>
                    <a:noFill/>
                    <a:ln>
                      <a:noFill/>
                    </a:ln>
                  </pic:spPr>
                </pic:pic>
              </a:graphicData>
            </a:graphic>
          </wp:inline>
        </w:drawing>
      </w:r>
    </w:p>
    <w:p w14:paraId="39023E4B" w14:textId="78ED999F" w:rsidR="004E7DC1" w:rsidRPr="004E442D" w:rsidRDefault="00851B07" w:rsidP="004E442D">
      <w:pPr>
        <w:rPr>
          <w:rFonts w:hint="eastAsia"/>
          <w:lang w:eastAsia="zh-TW"/>
        </w:rPr>
      </w:pPr>
      <w:r>
        <w:rPr>
          <w:noProof/>
          <w:lang w:eastAsia="zh-TW"/>
        </w:rPr>
        <w:drawing>
          <wp:inline distT="0" distB="0" distL="0" distR="0" wp14:anchorId="1C00C493" wp14:editId="64820B80">
            <wp:extent cx="5391150" cy="344805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1150" cy="3448050"/>
                    </a:xfrm>
                    <a:prstGeom prst="rect">
                      <a:avLst/>
                    </a:prstGeom>
                    <a:noFill/>
                    <a:ln>
                      <a:noFill/>
                    </a:ln>
                  </pic:spPr>
                </pic:pic>
              </a:graphicData>
            </a:graphic>
          </wp:inline>
        </w:drawing>
      </w:r>
      <w:bookmarkEnd w:id="96"/>
      <w:bookmarkEnd w:id="97"/>
      <w:bookmarkEnd w:id="98"/>
      <w:bookmarkEnd w:id="99"/>
    </w:p>
    <w:tbl>
      <w:tblPr>
        <w:tblStyle w:val="af1"/>
        <w:tblW w:w="0" w:type="auto"/>
        <w:tblLook w:val="04A0" w:firstRow="1" w:lastRow="0" w:firstColumn="1" w:lastColumn="0" w:noHBand="0" w:noVBand="1"/>
      </w:tblPr>
      <w:tblGrid>
        <w:gridCol w:w="1690"/>
        <w:gridCol w:w="1689"/>
        <w:gridCol w:w="1723"/>
        <w:gridCol w:w="1736"/>
        <w:gridCol w:w="1656"/>
      </w:tblGrid>
      <w:tr w:rsidR="004E7DC1" w:rsidRPr="006B2BE1" w14:paraId="2E3F07E0" w14:textId="77777777" w:rsidTr="00A40819">
        <w:tc>
          <w:tcPr>
            <w:tcW w:w="1690" w:type="dxa"/>
          </w:tcPr>
          <w:p w14:paraId="261C9179"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31059AB6"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3F0D0418"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7162ED99"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7B420176"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4E7DC1" w:rsidRPr="006B2BE1" w14:paraId="51495A05" w14:textId="77777777" w:rsidTr="00A40819">
        <w:tc>
          <w:tcPr>
            <w:tcW w:w="1690" w:type="dxa"/>
          </w:tcPr>
          <w:p w14:paraId="431DE787" w14:textId="77777777" w:rsidR="004E7DC1" w:rsidRPr="006B2BE1" w:rsidRDefault="004E7DC1"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.819</w:t>
            </w:r>
          </w:p>
        </w:tc>
        <w:tc>
          <w:tcPr>
            <w:tcW w:w="1689" w:type="dxa"/>
          </w:tcPr>
          <w:p w14:paraId="6D4806FF" w14:textId="77777777" w:rsidR="004E7DC1" w:rsidRPr="006B2BE1" w:rsidRDefault="004E7DC1"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.79</w:t>
            </w:r>
          </w:p>
        </w:tc>
        <w:tc>
          <w:tcPr>
            <w:tcW w:w="1723" w:type="dxa"/>
          </w:tcPr>
          <w:p w14:paraId="7F41667C" w14:textId="77777777" w:rsidR="004E7DC1" w:rsidRPr="006B2BE1" w:rsidRDefault="004E7DC1"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.838</w:t>
            </w:r>
          </w:p>
        </w:tc>
        <w:tc>
          <w:tcPr>
            <w:tcW w:w="1736" w:type="dxa"/>
          </w:tcPr>
          <w:p w14:paraId="0B059B03" w14:textId="77777777" w:rsidR="004E7DC1" w:rsidRPr="006B2BE1" w:rsidRDefault="004E7DC1"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.764</w:t>
            </w:r>
          </w:p>
        </w:tc>
        <w:tc>
          <w:tcPr>
            <w:tcW w:w="1656" w:type="dxa"/>
          </w:tcPr>
          <w:p w14:paraId="71186E38" w14:textId="77777777" w:rsidR="004E7DC1" w:rsidRPr="006B2BE1" w:rsidRDefault="004E7DC1"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.777</w:t>
            </w:r>
          </w:p>
        </w:tc>
      </w:tr>
      <w:tr w:rsidR="004E7DC1" w:rsidRPr="006B2BE1" w14:paraId="72B95ED5" w14:textId="77777777" w:rsidTr="00A40819">
        <w:tc>
          <w:tcPr>
            <w:tcW w:w="1690" w:type="dxa"/>
          </w:tcPr>
          <w:p w14:paraId="060F5F71"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56</w:t>
            </w:r>
          </w:p>
        </w:tc>
        <w:tc>
          <w:tcPr>
            <w:tcW w:w="1689" w:type="dxa"/>
          </w:tcPr>
          <w:p w14:paraId="16CD1B90"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38</w:t>
            </w:r>
          </w:p>
        </w:tc>
        <w:tc>
          <w:tcPr>
            <w:tcW w:w="1723" w:type="dxa"/>
          </w:tcPr>
          <w:p w14:paraId="55A72EEA"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6</w:t>
            </w:r>
            <w:r>
              <w:rPr>
                <w:rFonts w:ascii="Times New Roman" w:hAnsi="Times New Roman" w:cs="Times New Roman"/>
                <w:lang w:eastAsia="zh-TW"/>
              </w:rPr>
              <w:t>6</w:t>
            </w:r>
          </w:p>
        </w:tc>
        <w:tc>
          <w:tcPr>
            <w:tcW w:w="1736" w:type="dxa"/>
          </w:tcPr>
          <w:p w14:paraId="09BFAB6A"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38</w:t>
            </w:r>
          </w:p>
        </w:tc>
        <w:tc>
          <w:tcPr>
            <w:tcW w:w="1656" w:type="dxa"/>
          </w:tcPr>
          <w:p w14:paraId="191FC446"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38</w:t>
            </w:r>
          </w:p>
        </w:tc>
      </w:tr>
    </w:tbl>
    <w:p w14:paraId="4C78146E" w14:textId="049B3B93" w:rsidR="004E7DC1" w:rsidRPr="00DE5764" w:rsidRDefault="000B2462" w:rsidP="004E442D">
      <w:pPr>
        <w:pStyle w:val="a"/>
        <w:ind w:hanging="482"/>
        <w:jc w:val="center"/>
      </w:pPr>
      <w:r>
        <w:rPr>
          <w:rFonts w:hint="eastAsia"/>
        </w:rPr>
        <w:t xml:space="preserve"> </w:t>
      </w:r>
      <w:r w:rsidR="004E442D">
        <w:rPr>
          <w:rFonts w:hint="eastAsia"/>
        </w:rPr>
        <w:t>K</w:t>
      </w:r>
      <w:r w:rsidR="004E442D">
        <w:t>NN</w:t>
      </w:r>
      <w:r w:rsidR="004E442D">
        <w:rPr>
          <w:rFonts w:hint="eastAsia"/>
        </w:rPr>
        <w:t xml:space="preserve"> </w:t>
      </w:r>
      <w:r w:rsidR="00904121">
        <w:rPr>
          <w:rFonts w:hint="eastAsia"/>
        </w:rPr>
        <w:t>所有特徵準確率</w:t>
      </w:r>
      <w:r w:rsidRPr="004E442D">
        <w:rPr>
          <w:rFonts w:hint="eastAsia"/>
        </w:rPr>
        <w:t>評估表</w:t>
      </w:r>
    </w:p>
    <w:tbl>
      <w:tblPr>
        <w:tblStyle w:val="50"/>
        <w:tblW w:w="4962" w:type="dxa"/>
        <w:jc w:val="center"/>
        <w:tblLook w:val="0420" w:firstRow="1" w:lastRow="0" w:firstColumn="0" w:lastColumn="0" w:noHBand="0" w:noVBand="1"/>
      </w:tblPr>
      <w:tblGrid>
        <w:gridCol w:w="2415"/>
        <w:gridCol w:w="2415"/>
        <w:gridCol w:w="132"/>
      </w:tblGrid>
      <w:tr w:rsidR="004E7DC1" w:rsidRPr="00DE5764" w14:paraId="07AB4D1C" w14:textId="77777777" w:rsidTr="000B2462">
        <w:trPr>
          <w:cnfStyle w:val="100000000000" w:firstRow="1" w:lastRow="0" w:firstColumn="0" w:lastColumn="0" w:oddVBand="0" w:evenVBand="0" w:oddHBand="0" w:evenHBand="0" w:firstRowFirstColumn="0" w:firstRowLastColumn="0" w:lastRowFirstColumn="0" w:lastRowLastColumn="0"/>
          <w:trHeight w:val="454"/>
          <w:jc w:val="center"/>
        </w:trPr>
        <w:tc>
          <w:tcPr>
            <w:tcW w:w="2415" w:type="dxa"/>
            <w:vAlign w:val="center"/>
            <w:hideMark/>
          </w:tcPr>
          <w:p w14:paraId="35B48DF6" w14:textId="77777777" w:rsidR="004E7DC1" w:rsidRPr="000B2462" w:rsidRDefault="004E7DC1" w:rsidP="004E442D">
            <w:pPr>
              <w:widowControl/>
              <w:autoSpaceDE/>
              <w:autoSpaceDN/>
              <w:spacing w:line="240" w:lineRule="auto"/>
              <w:jc w:val="center"/>
              <w:rPr>
                <w:rFonts w:ascii="Times New Roman" w:eastAsia="新細明體" w:hAnsi="Times New Roman" w:cs="Times New Roman"/>
                <w:i w:val="0"/>
                <w:iCs w:val="0"/>
                <w:szCs w:val="24"/>
                <w:lang w:eastAsia="zh-TW"/>
              </w:rPr>
            </w:pPr>
            <w:r w:rsidRPr="000B2462">
              <w:rPr>
                <w:rFonts w:ascii="Times New Roman" w:eastAsia="新細明體" w:hAnsi="Times New Roman" w:cs="Times New Roman"/>
                <w:b/>
                <w:bCs/>
                <w:i w:val="0"/>
                <w:iCs w:val="0"/>
                <w:color w:val="000000"/>
                <w:kern w:val="24"/>
                <w:szCs w:val="24"/>
                <w:lang w:eastAsia="zh-TW"/>
              </w:rPr>
              <w:t>Feature</w:t>
            </w:r>
          </w:p>
        </w:tc>
        <w:tc>
          <w:tcPr>
            <w:tcW w:w="2547" w:type="dxa"/>
            <w:gridSpan w:val="2"/>
            <w:vAlign w:val="center"/>
            <w:hideMark/>
          </w:tcPr>
          <w:p w14:paraId="6AB6F393" w14:textId="77777777" w:rsidR="004E7DC1" w:rsidRPr="000B2462" w:rsidRDefault="004E7DC1" w:rsidP="004E442D">
            <w:pPr>
              <w:widowControl/>
              <w:autoSpaceDE/>
              <w:autoSpaceDN/>
              <w:spacing w:line="240" w:lineRule="auto"/>
              <w:jc w:val="center"/>
              <w:rPr>
                <w:rFonts w:ascii="Times New Roman" w:eastAsia="新細明體" w:hAnsi="Times New Roman" w:cs="Times New Roman"/>
                <w:i w:val="0"/>
                <w:iCs w:val="0"/>
                <w:szCs w:val="24"/>
                <w:lang w:eastAsia="zh-TW"/>
              </w:rPr>
            </w:pPr>
            <w:r w:rsidRPr="000B2462">
              <w:rPr>
                <w:rFonts w:ascii="Times New Roman" w:eastAsia="新細明體" w:hAnsi="Times New Roman" w:cs="Times New Roman"/>
                <w:b/>
                <w:bCs/>
                <w:i w:val="0"/>
                <w:iCs w:val="0"/>
                <w:color w:val="000000"/>
                <w:kern w:val="24"/>
                <w:szCs w:val="24"/>
                <w:lang w:eastAsia="zh-TW"/>
              </w:rPr>
              <w:t>Feature Importance</w:t>
            </w:r>
          </w:p>
        </w:tc>
      </w:tr>
      <w:tr w:rsidR="004E7DC1" w:rsidRPr="00DE5764" w14:paraId="1DB99893"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7F7F7F" w:themeColor="text1" w:themeTint="80"/>
              <w:bottom w:val="single" w:sz="4" w:space="0" w:color="auto"/>
              <w:right w:val="single" w:sz="4" w:space="0" w:color="auto"/>
            </w:tcBorders>
            <w:shd w:val="clear" w:color="auto" w:fill="auto"/>
            <w:vAlign w:val="center"/>
            <w:hideMark/>
          </w:tcPr>
          <w:p w14:paraId="51B9E491"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Diastolic peak</w:t>
            </w:r>
          </w:p>
        </w:tc>
        <w:tc>
          <w:tcPr>
            <w:tcW w:w="2415" w:type="dxa"/>
            <w:tcBorders>
              <w:top w:val="single" w:sz="4" w:space="0" w:color="7F7F7F" w:themeColor="text1" w:themeTint="80"/>
              <w:left w:val="single" w:sz="4" w:space="0" w:color="auto"/>
              <w:bottom w:val="single" w:sz="4" w:space="0" w:color="auto"/>
            </w:tcBorders>
            <w:shd w:val="clear" w:color="auto" w:fill="auto"/>
            <w:vAlign w:val="center"/>
            <w:hideMark/>
          </w:tcPr>
          <w:p w14:paraId="63826DC2"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0.086036</w:t>
            </w:r>
          </w:p>
        </w:tc>
      </w:tr>
      <w:tr w:rsidR="004E7DC1" w:rsidRPr="00DE5764" w14:paraId="5853A271" w14:textId="77777777" w:rsidTr="000B2462">
        <w:trPr>
          <w:gridAfter w:val="1"/>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741F04DC"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lastRenderedPageBreak/>
              <w:t>1st Derivative peak</w:t>
            </w:r>
          </w:p>
        </w:tc>
        <w:tc>
          <w:tcPr>
            <w:tcW w:w="2415" w:type="dxa"/>
            <w:tcBorders>
              <w:top w:val="single" w:sz="4" w:space="0" w:color="auto"/>
              <w:left w:val="single" w:sz="4" w:space="0" w:color="auto"/>
              <w:bottom w:val="single" w:sz="4" w:space="0" w:color="auto"/>
            </w:tcBorders>
            <w:shd w:val="clear" w:color="auto" w:fill="auto"/>
            <w:vAlign w:val="center"/>
            <w:hideMark/>
          </w:tcPr>
          <w:p w14:paraId="650A545F"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0.029041</w:t>
            </w:r>
          </w:p>
        </w:tc>
      </w:tr>
      <w:tr w:rsidR="004E7DC1" w:rsidRPr="00DE5764" w14:paraId="34C56542"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1B8BB267"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Cycle Area</w:t>
            </w:r>
          </w:p>
        </w:tc>
        <w:tc>
          <w:tcPr>
            <w:tcW w:w="2415" w:type="dxa"/>
            <w:tcBorders>
              <w:top w:val="single" w:sz="4" w:space="0" w:color="auto"/>
              <w:left w:val="single" w:sz="4" w:space="0" w:color="auto"/>
              <w:bottom w:val="single" w:sz="4" w:space="0" w:color="auto"/>
            </w:tcBorders>
            <w:shd w:val="clear" w:color="auto" w:fill="auto"/>
            <w:vAlign w:val="center"/>
            <w:hideMark/>
          </w:tcPr>
          <w:p w14:paraId="5947DBBA"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0.022671</w:t>
            </w:r>
          </w:p>
        </w:tc>
      </w:tr>
      <w:tr w:rsidR="004E7DC1" w:rsidRPr="00DE5764" w14:paraId="0EE94BB8" w14:textId="77777777" w:rsidTr="000B2462">
        <w:trPr>
          <w:gridAfter w:val="1"/>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13CA6407"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SSI</w:t>
            </w:r>
          </w:p>
        </w:tc>
        <w:tc>
          <w:tcPr>
            <w:tcW w:w="2415" w:type="dxa"/>
            <w:tcBorders>
              <w:top w:val="single" w:sz="4" w:space="0" w:color="auto"/>
              <w:left w:val="single" w:sz="4" w:space="0" w:color="auto"/>
              <w:bottom w:val="single" w:sz="4" w:space="0" w:color="auto"/>
            </w:tcBorders>
            <w:shd w:val="clear" w:color="auto" w:fill="auto"/>
            <w:vAlign w:val="center"/>
            <w:hideMark/>
          </w:tcPr>
          <w:p w14:paraId="566C2C38"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0.014570</w:t>
            </w:r>
          </w:p>
        </w:tc>
      </w:tr>
      <w:tr w:rsidR="004E7DC1" w:rsidRPr="00DE5764" w14:paraId="02AE65F8"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270A907C"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1st Derivative cycle</w:t>
            </w:r>
          </w:p>
        </w:tc>
        <w:tc>
          <w:tcPr>
            <w:tcW w:w="2415" w:type="dxa"/>
            <w:tcBorders>
              <w:top w:val="single" w:sz="4" w:space="0" w:color="auto"/>
              <w:left w:val="single" w:sz="4" w:space="0" w:color="auto"/>
              <w:bottom w:val="single" w:sz="4" w:space="0" w:color="auto"/>
            </w:tcBorders>
            <w:shd w:val="clear" w:color="auto" w:fill="auto"/>
            <w:vAlign w:val="center"/>
            <w:hideMark/>
          </w:tcPr>
          <w:p w14:paraId="5B55B931"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0.013494</w:t>
            </w:r>
          </w:p>
        </w:tc>
      </w:tr>
      <w:tr w:rsidR="004E7DC1" w:rsidRPr="00DE5764" w14:paraId="4F42A20E" w14:textId="77777777" w:rsidTr="000B2462">
        <w:trPr>
          <w:gridAfter w:val="1"/>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778A9469"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proofErr w:type="spellStart"/>
            <w:r w:rsidRPr="00DE5764">
              <w:rPr>
                <w:rFonts w:ascii="Calibri" w:eastAsia="新細明體" w:hAnsi="Calibri" w:cs="Calibri"/>
                <w:color w:val="000000"/>
                <w:kern w:val="24"/>
                <w:szCs w:val="24"/>
                <w:lang w:eastAsia="zh-TW"/>
              </w:rPr>
              <w:t>Ratio_CDB_A</w:t>
            </w:r>
            <w:proofErr w:type="spellEnd"/>
          </w:p>
        </w:tc>
        <w:tc>
          <w:tcPr>
            <w:tcW w:w="2415" w:type="dxa"/>
            <w:tcBorders>
              <w:top w:val="single" w:sz="4" w:space="0" w:color="auto"/>
              <w:left w:val="single" w:sz="4" w:space="0" w:color="auto"/>
              <w:bottom w:val="single" w:sz="4" w:space="0" w:color="auto"/>
            </w:tcBorders>
            <w:shd w:val="clear" w:color="auto" w:fill="auto"/>
            <w:vAlign w:val="center"/>
            <w:hideMark/>
          </w:tcPr>
          <w:p w14:paraId="1A6C7EA1"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0.010802</w:t>
            </w:r>
          </w:p>
        </w:tc>
      </w:tr>
      <w:tr w:rsidR="004E7DC1" w:rsidRPr="00DE5764" w14:paraId="498A0B53"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4A4FDC6F"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proofErr w:type="spellStart"/>
            <w:r w:rsidRPr="00DE5764">
              <w:rPr>
                <w:rFonts w:ascii="Calibri" w:eastAsia="新細明體" w:hAnsi="Calibri" w:cs="Calibri"/>
                <w:color w:val="000000"/>
                <w:kern w:val="24"/>
                <w:szCs w:val="24"/>
                <w:lang w:eastAsia="zh-TW"/>
              </w:rPr>
              <w:t>Ratio_BA</w:t>
            </w:r>
            <w:proofErr w:type="spellEnd"/>
          </w:p>
        </w:tc>
        <w:tc>
          <w:tcPr>
            <w:tcW w:w="2415" w:type="dxa"/>
            <w:tcBorders>
              <w:top w:val="single" w:sz="4" w:space="0" w:color="auto"/>
              <w:left w:val="single" w:sz="4" w:space="0" w:color="auto"/>
              <w:bottom w:val="single" w:sz="4" w:space="0" w:color="auto"/>
            </w:tcBorders>
            <w:shd w:val="clear" w:color="auto" w:fill="auto"/>
            <w:vAlign w:val="center"/>
            <w:hideMark/>
          </w:tcPr>
          <w:p w14:paraId="74C876FF"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0.009291</w:t>
            </w:r>
          </w:p>
        </w:tc>
      </w:tr>
      <w:tr w:rsidR="004E7DC1" w:rsidRPr="00DE5764" w14:paraId="4480D20C" w14:textId="77777777" w:rsidTr="000B2462">
        <w:trPr>
          <w:gridAfter w:val="1"/>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4FE13E33"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systolic peak</w:t>
            </w:r>
          </w:p>
        </w:tc>
        <w:tc>
          <w:tcPr>
            <w:tcW w:w="2415" w:type="dxa"/>
            <w:tcBorders>
              <w:top w:val="single" w:sz="4" w:space="0" w:color="auto"/>
              <w:left w:val="single" w:sz="4" w:space="0" w:color="auto"/>
              <w:bottom w:val="single" w:sz="4" w:space="0" w:color="auto"/>
            </w:tcBorders>
            <w:shd w:val="clear" w:color="auto" w:fill="auto"/>
            <w:vAlign w:val="center"/>
            <w:hideMark/>
          </w:tcPr>
          <w:p w14:paraId="0F1C1C92"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0.008051</w:t>
            </w:r>
          </w:p>
        </w:tc>
      </w:tr>
      <w:tr w:rsidR="004E7DC1" w:rsidRPr="00DE5764" w14:paraId="23A56DA1"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1D06FB5D"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proofErr w:type="spellStart"/>
            <w:r w:rsidRPr="00DE5764">
              <w:rPr>
                <w:rFonts w:ascii="Calibri" w:eastAsia="新細明體" w:hAnsi="Calibri" w:cs="Calibri"/>
                <w:color w:val="000000"/>
                <w:kern w:val="24"/>
                <w:szCs w:val="24"/>
                <w:lang w:eastAsia="zh-TW"/>
              </w:rPr>
              <w:t>Delta_T</w:t>
            </w:r>
            <w:proofErr w:type="spellEnd"/>
          </w:p>
        </w:tc>
        <w:tc>
          <w:tcPr>
            <w:tcW w:w="2415" w:type="dxa"/>
            <w:tcBorders>
              <w:top w:val="single" w:sz="4" w:space="0" w:color="auto"/>
              <w:left w:val="single" w:sz="4" w:space="0" w:color="auto"/>
              <w:bottom w:val="single" w:sz="4" w:space="0" w:color="auto"/>
            </w:tcBorders>
            <w:shd w:val="clear" w:color="auto" w:fill="auto"/>
            <w:vAlign w:val="center"/>
            <w:hideMark/>
          </w:tcPr>
          <w:p w14:paraId="2FE5F2EE"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0.007836</w:t>
            </w:r>
          </w:p>
        </w:tc>
      </w:tr>
      <w:tr w:rsidR="004E7DC1" w:rsidRPr="00DE5764" w14:paraId="2E5CB948" w14:textId="77777777" w:rsidTr="000B2462">
        <w:trPr>
          <w:gridAfter w:val="1"/>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1C6B72D0"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Peak to Valley</w:t>
            </w:r>
          </w:p>
        </w:tc>
        <w:tc>
          <w:tcPr>
            <w:tcW w:w="2415" w:type="dxa"/>
            <w:tcBorders>
              <w:top w:val="single" w:sz="4" w:space="0" w:color="auto"/>
              <w:left w:val="single" w:sz="4" w:space="0" w:color="auto"/>
              <w:bottom w:val="single" w:sz="4" w:space="0" w:color="auto"/>
            </w:tcBorders>
            <w:shd w:val="clear" w:color="auto" w:fill="auto"/>
            <w:vAlign w:val="center"/>
            <w:hideMark/>
          </w:tcPr>
          <w:p w14:paraId="61204750"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0.006341</w:t>
            </w:r>
          </w:p>
        </w:tc>
      </w:tr>
      <w:tr w:rsidR="004E7DC1" w:rsidRPr="00DE5764" w14:paraId="66DF9C5F"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363CC43E"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Systolic peak y</w:t>
            </w:r>
          </w:p>
        </w:tc>
        <w:tc>
          <w:tcPr>
            <w:tcW w:w="2415" w:type="dxa"/>
            <w:tcBorders>
              <w:top w:val="single" w:sz="4" w:space="0" w:color="auto"/>
              <w:left w:val="single" w:sz="4" w:space="0" w:color="auto"/>
              <w:bottom w:val="single" w:sz="4" w:space="0" w:color="auto"/>
            </w:tcBorders>
            <w:shd w:val="clear" w:color="auto" w:fill="auto"/>
            <w:vAlign w:val="center"/>
            <w:hideMark/>
          </w:tcPr>
          <w:p w14:paraId="54414422"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0.005194</w:t>
            </w:r>
          </w:p>
        </w:tc>
      </w:tr>
      <w:tr w:rsidR="004E7DC1" w:rsidRPr="00DE5764" w14:paraId="28B7B7FF" w14:textId="77777777" w:rsidTr="000B2462">
        <w:trPr>
          <w:gridAfter w:val="1"/>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2B7EE86A"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Cardiac cycle</w:t>
            </w:r>
          </w:p>
        </w:tc>
        <w:tc>
          <w:tcPr>
            <w:tcW w:w="2415" w:type="dxa"/>
            <w:tcBorders>
              <w:top w:val="single" w:sz="4" w:space="0" w:color="auto"/>
              <w:left w:val="single" w:sz="4" w:space="0" w:color="auto"/>
              <w:bottom w:val="single" w:sz="4" w:space="0" w:color="auto"/>
            </w:tcBorders>
            <w:shd w:val="clear" w:color="auto" w:fill="auto"/>
            <w:vAlign w:val="center"/>
            <w:hideMark/>
          </w:tcPr>
          <w:p w14:paraId="3EA706AC"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0.003582</w:t>
            </w:r>
          </w:p>
        </w:tc>
      </w:tr>
      <w:tr w:rsidR="004E7DC1" w:rsidRPr="00DE5764" w14:paraId="5688BECC"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2B1A7E5D"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proofErr w:type="spellStart"/>
            <w:r w:rsidRPr="00DE5764">
              <w:rPr>
                <w:rFonts w:ascii="Calibri" w:eastAsia="新細明體" w:hAnsi="Calibri" w:cs="Calibri"/>
                <w:color w:val="000000"/>
                <w:kern w:val="24"/>
                <w:szCs w:val="24"/>
                <w:lang w:eastAsia="zh-TW"/>
              </w:rPr>
              <w:t>Ratio_BDCE_A</w:t>
            </w:r>
            <w:proofErr w:type="spellEnd"/>
          </w:p>
        </w:tc>
        <w:tc>
          <w:tcPr>
            <w:tcW w:w="2415" w:type="dxa"/>
            <w:tcBorders>
              <w:top w:val="single" w:sz="4" w:space="0" w:color="auto"/>
              <w:left w:val="single" w:sz="4" w:space="0" w:color="auto"/>
              <w:bottom w:val="single" w:sz="4" w:space="0" w:color="auto"/>
            </w:tcBorders>
            <w:shd w:val="clear" w:color="auto" w:fill="auto"/>
            <w:vAlign w:val="center"/>
            <w:hideMark/>
          </w:tcPr>
          <w:p w14:paraId="326E8FA0"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0.003019</w:t>
            </w:r>
          </w:p>
        </w:tc>
      </w:tr>
      <w:tr w:rsidR="004E7DC1" w:rsidRPr="00DE5764" w14:paraId="0C60F054" w14:textId="77777777" w:rsidTr="000B2462">
        <w:trPr>
          <w:gridAfter w:val="1"/>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570C717F" w14:textId="2DD71D2B" w:rsidR="004E7DC1" w:rsidRPr="00DE5764" w:rsidRDefault="004E7DC1" w:rsidP="004E442D">
            <w:pPr>
              <w:widowControl/>
              <w:autoSpaceDE/>
              <w:autoSpaceDN/>
              <w:spacing w:line="240" w:lineRule="auto"/>
              <w:jc w:val="center"/>
              <w:rPr>
                <w:rFonts w:ascii="Arial" w:eastAsia="新細明體" w:hAnsi="Arial" w:cs="Arial"/>
                <w:szCs w:val="24"/>
                <w:lang w:eastAsia="zh-TW"/>
              </w:rPr>
            </w:pPr>
            <w:proofErr w:type="spellStart"/>
            <w:r w:rsidRPr="00DE5764">
              <w:rPr>
                <w:rFonts w:ascii="Calibri" w:eastAsia="新細明體" w:hAnsi="Calibri" w:cs="Calibri"/>
                <w:color w:val="000000"/>
                <w:kern w:val="24"/>
                <w:szCs w:val="24"/>
                <w:lang w:eastAsia="zh-TW"/>
              </w:rPr>
              <w:t>Ratio_DA</w:t>
            </w:r>
            <w:proofErr w:type="spellEnd"/>
          </w:p>
        </w:tc>
        <w:tc>
          <w:tcPr>
            <w:tcW w:w="2415" w:type="dxa"/>
            <w:tcBorders>
              <w:top w:val="single" w:sz="4" w:space="0" w:color="auto"/>
              <w:left w:val="single" w:sz="4" w:space="0" w:color="auto"/>
              <w:bottom w:val="single" w:sz="4" w:space="0" w:color="auto"/>
            </w:tcBorders>
            <w:shd w:val="clear" w:color="auto" w:fill="auto"/>
            <w:vAlign w:val="center"/>
            <w:hideMark/>
          </w:tcPr>
          <w:p w14:paraId="136B09BA"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0.002337</w:t>
            </w:r>
          </w:p>
        </w:tc>
      </w:tr>
      <w:tr w:rsidR="004E7DC1" w:rsidRPr="00DE5764" w14:paraId="0B54559C"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auto"/>
              <w:right w:val="single" w:sz="4" w:space="0" w:color="auto"/>
            </w:tcBorders>
            <w:shd w:val="clear" w:color="auto" w:fill="auto"/>
            <w:vAlign w:val="center"/>
            <w:hideMark/>
          </w:tcPr>
          <w:p w14:paraId="7DF06C20"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proofErr w:type="spellStart"/>
            <w:r w:rsidRPr="00DE5764">
              <w:rPr>
                <w:rFonts w:ascii="Calibri" w:eastAsia="新細明體" w:hAnsi="Calibri" w:cs="Calibri"/>
                <w:color w:val="000000"/>
                <w:kern w:val="24"/>
                <w:szCs w:val="24"/>
                <w:lang w:eastAsia="zh-TW"/>
              </w:rPr>
              <w:t>Ratio_CA</w:t>
            </w:r>
            <w:proofErr w:type="spellEnd"/>
          </w:p>
        </w:tc>
        <w:tc>
          <w:tcPr>
            <w:tcW w:w="2415" w:type="dxa"/>
            <w:tcBorders>
              <w:top w:val="single" w:sz="4" w:space="0" w:color="auto"/>
              <w:left w:val="single" w:sz="4" w:space="0" w:color="auto"/>
            </w:tcBorders>
            <w:shd w:val="clear" w:color="auto" w:fill="auto"/>
            <w:vAlign w:val="center"/>
            <w:hideMark/>
          </w:tcPr>
          <w:p w14:paraId="0B710EE0"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0.001782</w:t>
            </w:r>
          </w:p>
        </w:tc>
      </w:tr>
    </w:tbl>
    <w:p w14:paraId="59A99ACD" w14:textId="0B99627B" w:rsidR="004E442D" w:rsidRDefault="004E442D" w:rsidP="004E442D">
      <w:pPr>
        <w:pStyle w:val="a"/>
        <w:jc w:val="center"/>
      </w:pPr>
      <w:r>
        <w:rPr>
          <w:rFonts w:hint="eastAsia"/>
        </w:rPr>
        <w:t xml:space="preserve"> </w:t>
      </w:r>
      <w:r w:rsidRPr="006B2BE1">
        <w:rPr>
          <w:rFonts w:cs="Times New Roman"/>
        </w:rPr>
        <w:t>KNN</w:t>
      </w:r>
      <w:r w:rsidR="000B2462">
        <w:rPr>
          <w:rFonts w:cs="Times New Roman" w:hint="eastAsia"/>
        </w:rPr>
        <w:t xml:space="preserve"> </w:t>
      </w:r>
      <w:r w:rsidR="00904121">
        <w:rPr>
          <w:rFonts w:hint="eastAsia"/>
        </w:rPr>
        <w:t>所有特徵重要性參數表</w:t>
      </w:r>
    </w:p>
    <w:p w14:paraId="7F434CE4" w14:textId="3A61A5A0" w:rsidR="00CC7C16" w:rsidRPr="00904121" w:rsidRDefault="004E7DC1" w:rsidP="00904121">
      <w:pPr>
        <w:rPr>
          <w:rFonts w:hint="eastAsia"/>
          <w:lang w:eastAsia="zh-TW"/>
        </w:rPr>
      </w:pPr>
      <w:r w:rsidRPr="006B2BE1">
        <w:rPr>
          <w:rFonts w:hint="eastAsia"/>
          <w:lang w:eastAsia="zh-TW"/>
        </w:rPr>
        <w:t>如</w:t>
      </w:r>
      <w:r>
        <w:rPr>
          <w:rFonts w:hint="eastAsia"/>
          <w:lang w:eastAsia="zh-TW"/>
        </w:rPr>
        <w:t>表三十五至表三十六</w:t>
      </w:r>
      <w:r w:rsidRPr="006B2BE1">
        <w:rPr>
          <w:rFonts w:hint="eastAsia"/>
          <w:lang w:eastAsia="zh-TW"/>
        </w:rPr>
        <w:t>所示，</w:t>
      </w:r>
      <w:r>
        <w:rPr>
          <w:rFonts w:hint="eastAsia"/>
          <w:lang w:eastAsia="zh-TW"/>
        </w:rPr>
        <w:t>皆</w:t>
      </w:r>
      <w:r w:rsidRPr="006B2BE1">
        <w:rPr>
          <w:rFonts w:hint="eastAsia"/>
          <w:lang w:eastAsia="zh-TW"/>
        </w:rPr>
        <w:t>展示了</w:t>
      </w:r>
      <w:r>
        <w:rPr>
          <w:rFonts w:hint="eastAsia"/>
          <w:lang w:eastAsia="zh-TW"/>
        </w:rPr>
        <w:t>最佳特徵組合</w:t>
      </w:r>
      <w:r w:rsidRPr="006B2BE1">
        <w:rPr>
          <w:rFonts w:hint="eastAsia"/>
          <w:lang w:eastAsia="zh-TW"/>
        </w:rPr>
        <w:t>使用KNN訓練後的結果，得知在使用KNN訓練顯著性參數後其準確率可達9</w:t>
      </w:r>
      <w:r>
        <w:rPr>
          <w:lang w:eastAsia="zh-TW"/>
        </w:rPr>
        <w:t>7.8</w:t>
      </w:r>
      <w:r w:rsidRPr="006B2BE1">
        <w:rPr>
          <w:rFonts w:hint="eastAsia"/>
          <w:lang w:eastAsia="zh-TW"/>
        </w:rPr>
        <w:t>%。</w:t>
      </w:r>
    </w:p>
    <w:p w14:paraId="4BCFE0DB" w14:textId="2363F672" w:rsidR="00CC7C16" w:rsidRPr="000B2462" w:rsidRDefault="00CC7C16" w:rsidP="000B2462">
      <w:pPr>
        <w:rPr>
          <w:rFonts w:hint="eastAsia"/>
          <w:lang w:eastAsia="zh-TW"/>
        </w:rPr>
      </w:pPr>
      <w:r>
        <w:rPr>
          <w:noProof/>
          <w:lang w:eastAsia="zh-TW"/>
        </w:rPr>
        <w:drawing>
          <wp:inline distT="0" distB="0" distL="0" distR="0" wp14:anchorId="5E6B496F" wp14:editId="54ED0476">
            <wp:extent cx="2727272" cy="2250000"/>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2727272" cy="2250000"/>
                    </a:xfrm>
                    <a:prstGeom prst="rect">
                      <a:avLst/>
                    </a:prstGeom>
                    <a:noFill/>
                    <a:ln>
                      <a:noFill/>
                    </a:ln>
                  </pic:spPr>
                </pic:pic>
              </a:graphicData>
            </a:graphic>
          </wp:inline>
        </w:drawing>
      </w:r>
      <w:r>
        <w:rPr>
          <w:noProof/>
          <w:lang w:eastAsia="zh-TW"/>
        </w:rPr>
        <w:drawing>
          <wp:inline distT="0" distB="0" distL="0" distR="0" wp14:anchorId="23D0F43E" wp14:editId="2236AC0B">
            <wp:extent cx="2629615" cy="225720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2629615" cy="2257200"/>
                    </a:xfrm>
                    <a:prstGeom prst="rect">
                      <a:avLst/>
                    </a:prstGeom>
                    <a:noFill/>
                    <a:ln>
                      <a:noFill/>
                    </a:ln>
                  </pic:spPr>
                </pic:pic>
              </a:graphicData>
            </a:graphic>
          </wp:inline>
        </w:drawing>
      </w:r>
    </w:p>
    <w:tbl>
      <w:tblPr>
        <w:tblStyle w:val="af1"/>
        <w:tblW w:w="0" w:type="auto"/>
        <w:tblLook w:val="04A0" w:firstRow="1" w:lastRow="0" w:firstColumn="1" w:lastColumn="0" w:noHBand="0" w:noVBand="1"/>
      </w:tblPr>
      <w:tblGrid>
        <w:gridCol w:w="1690"/>
        <w:gridCol w:w="1689"/>
        <w:gridCol w:w="1723"/>
        <w:gridCol w:w="1736"/>
        <w:gridCol w:w="1656"/>
      </w:tblGrid>
      <w:tr w:rsidR="00CC7C16" w:rsidRPr="006B2BE1" w14:paraId="42D270CD" w14:textId="77777777" w:rsidTr="00A40819">
        <w:tc>
          <w:tcPr>
            <w:tcW w:w="1690" w:type="dxa"/>
          </w:tcPr>
          <w:p w14:paraId="00F20B54"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60A939DB"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571D6412"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1D94DFDB"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735C9BD0"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CC7C16" w:rsidRPr="006B2BE1" w14:paraId="4CF8F6A8" w14:textId="77777777" w:rsidTr="00A40819">
        <w:tc>
          <w:tcPr>
            <w:tcW w:w="1690" w:type="dxa"/>
          </w:tcPr>
          <w:p w14:paraId="1E3E343A"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.814</w:t>
            </w:r>
          </w:p>
        </w:tc>
        <w:tc>
          <w:tcPr>
            <w:tcW w:w="1689" w:type="dxa"/>
          </w:tcPr>
          <w:p w14:paraId="5366610C"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.776</w:t>
            </w:r>
          </w:p>
        </w:tc>
        <w:tc>
          <w:tcPr>
            <w:tcW w:w="1723" w:type="dxa"/>
          </w:tcPr>
          <w:p w14:paraId="19A5EA3F"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.839</w:t>
            </w:r>
          </w:p>
        </w:tc>
        <w:tc>
          <w:tcPr>
            <w:tcW w:w="1736" w:type="dxa"/>
          </w:tcPr>
          <w:p w14:paraId="0D18210C"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.762</w:t>
            </w:r>
          </w:p>
        </w:tc>
        <w:tc>
          <w:tcPr>
            <w:tcW w:w="1656" w:type="dxa"/>
          </w:tcPr>
          <w:p w14:paraId="71B878A3"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.769</w:t>
            </w:r>
          </w:p>
        </w:tc>
      </w:tr>
      <w:tr w:rsidR="00CC7C16" w:rsidRPr="006B2BE1" w14:paraId="72F72714" w14:textId="77777777" w:rsidTr="00A40819">
        <w:tc>
          <w:tcPr>
            <w:tcW w:w="1690" w:type="dxa"/>
          </w:tcPr>
          <w:p w14:paraId="061B652D"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lastRenderedPageBreak/>
              <w:t>0.9</w:t>
            </w:r>
            <w:r>
              <w:rPr>
                <w:rFonts w:ascii="Times New Roman" w:hAnsi="Times New Roman" w:cs="Times New Roman"/>
                <w:lang w:eastAsia="zh-TW"/>
              </w:rPr>
              <w:t>78</w:t>
            </w:r>
          </w:p>
        </w:tc>
        <w:tc>
          <w:tcPr>
            <w:tcW w:w="1689" w:type="dxa"/>
          </w:tcPr>
          <w:p w14:paraId="6405102A"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38</w:t>
            </w:r>
          </w:p>
        </w:tc>
        <w:tc>
          <w:tcPr>
            <w:tcW w:w="1723" w:type="dxa"/>
          </w:tcPr>
          <w:p w14:paraId="314A0A87"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736" w:type="dxa"/>
          </w:tcPr>
          <w:p w14:paraId="0082ACC5"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656" w:type="dxa"/>
          </w:tcPr>
          <w:p w14:paraId="302ABF3C"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68</w:t>
            </w:r>
          </w:p>
        </w:tc>
      </w:tr>
    </w:tbl>
    <w:p w14:paraId="0EA31E25" w14:textId="374BBC3B" w:rsidR="00CC7C16" w:rsidRPr="004E442D" w:rsidRDefault="000B2462" w:rsidP="000B2462">
      <w:pPr>
        <w:pStyle w:val="a"/>
        <w:jc w:val="center"/>
      </w:pPr>
      <w:r>
        <w:rPr>
          <w:rFonts w:hint="eastAsia"/>
        </w:rPr>
        <w:t xml:space="preserve"> </w:t>
      </w:r>
      <w:r w:rsidR="00CC7C16" w:rsidRPr="004E442D">
        <w:t>KNN</w:t>
      </w:r>
      <w:r>
        <w:rPr>
          <w:rFonts w:hint="eastAsia"/>
        </w:rPr>
        <w:t xml:space="preserve"> 最佳</w:t>
      </w:r>
      <w:r w:rsidR="00904121">
        <w:rPr>
          <w:rFonts w:hint="eastAsia"/>
        </w:rPr>
        <w:t>特徵準確性</w:t>
      </w:r>
      <w:r w:rsidR="00CC7C16" w:rsidRPr="004E442D">
        <w:rPr>
          <w:rFonts w:hint="eastAsia"/>
        </w:rPr>
        <w:t>評估表</w:t>
      </w:r>
    </w:p>
    <w:tbl>
      <w:tblPr>
        <w:tblStyle w:val="af1"/>
        <w:tblW w:w="4796" w:type="dxa"/>
        <w:jc w:val="center"/>
        <w:tblBorders>
          <w:top w:val="none" w:sz="0" w:space="0" w:color="auto"/>
          <w:left w:val="none" w:sz="0" w:space="0" w:color="auto"/>
          <w:bottom w:val="none" w:sz="0" w:space="0" w:color="auto"/>
          <w:right w:val="none" w:sz="0" w:space="0" w:color="auto"/>
        </w:tblBorders>
        <w:tblLook w:val="0420" w:firstRow="1" w:lastRow="0" w:firstColumn="0" w:lastColumn="0" w:noHBand="0" w:noVBand="1"/>
      </w:tblPr>
      <w:tblGrid>
        <w:gridCol w:w="2398"/>
        <w:gridCol w:w="2398"/>
      </w:tblGrid>
      <w:tr w:rsidR="00CC7C16" w:rsidRPr="00DE5764" w14:paraId="0052E56E" w14:textId="77777777" w:rsidTr="000B2462">
        <w:trPr>
          <w:trHeight w:val="454"/>
          <w:jc w:val="center"/>
        </w:trPr>
        <w:tc>
          <w:tcPr>
            <w:tcW w:w="2398" w:type="dxa"/>
            <w:hideMark/>
          </w:tcPr>
          <w:p w14:paraId="22C834A7" w14:textId="77777777" w:rsidR="00CC7C16" w:rsidRPr="000B2462" w:rsidRDefault="00CC7C16" w:rsidP="00A40819">
            <w:pPr>
              <w:widowControl/>
              <w:autoSpaceDE/>
              <w:autoSpaceDN/>
              <w:spacing w:line="240" w:lineRule="auto"/>
              <w:jc w:val="left"/>
              <w:rPr>
                <w:rFonts w:ascii="Times New Roman" w:eastAsia="新細明體" w:hAnsi="Times New Roman" w:cs="Times New Roman"/>
                <w:b/>
                <w:bCs/>
                <w:color w:val="000000"/>
                <w:kern w:val="24"/>
                <w:szCs w:val="24"/>
                <w:lang w:eastAsia="zh-TW"/>
              </w:rPr>
            </w:pPr>
            <w:r w:rsidRPr="000B2462">
              <w:rPr>
                <w:rFonts w:ascii="Times New Roman" w:eastAsia="新細明體" w:hAnsi="Times New Roman" w:cs="Times New Roman"/>
                <w:b/>
                <w:bCs/>
                <w:color w:val="000000"/>
                <w:kern w:val="24"/>
                <w:szCs w:val="24"/>
                <w:lang w:eastAsia="zh-TW"/>
              </w:rPr>
              <w:t>Feature</w:t>
            </w:r>
          </w:p>
        </w:tc>
        <w:tc>
          <w:tcPr>
            <w:tcW w:w="2398" w:type="dxa"/>
            <w:hideMark/>
          </w:tcPr>
          <w:p w14:paraId="7598C1E2" w14:textId="77777777" w:rsidR="00CC7C16" w:rsidRPr="000B2462" w:rsidRDefault="00CC7C16" w:rsidP="00A40819">
            <w:pPr>
              <w:widowControl/>
              <w:autoSpaceDE/>
              <w:autoSpaceDN/>
              <w:spacing w:line="240" w:lineRule="auto"/>
              <w:jc w:val="left"/>
              <w:rPr>
                <w:rFonts w:ascii="Times New Roman" w:eastAsia="新細明體" w:hAnsi="Times New Roman" w:cs="Times New Roman"/>
                <w:b/>
                <w:bCs/>
                <w:color w:val="000000"/>
                <w:kern w:val="24"/>
                <w:szCs w:val="24"/>
                <w:lang w:eastAsia="zh-TW"/>
              </w:rPr>
            </w:pPr>
            <w:r w:rsidRPr="000B2462">
              <w:rPr>
                <w:rFonts w:ascii="Times New Roman" w:eastAsia="新細明體" w:hAnsi="Times New Roman" w:cs="Times New Roman"/>
                <w:b/>
                <w:bCs/>
                <w:color w:val="000000"/>
                <w:kern w:val="24"/>
                <w:szCs w:val="24"/>
                <w:lang w:eastAsia="zh-TW"/>
              </w:rPr>
              <w:t>Feature Importance</w:t>
            </w:r>
          </w:p>
        </w:tc>
      </w:tr>
      <w:tr w:rsidR="00CC7C16" w:rsidRPr="00DE5764" w14:paraId="20A61130" w14:textId="77777777" w:rsidTr="000B2462">
        <w:trPr>
          <w:trHeight w:val="454"/>
          <w:jc w:val="center"/>
        </w:trPr>
        <w:tc>
          <w:tcPr>
            <w:tcW w:w="2398" w:type="dxa"/>
            <w:hideMark/>
          </w:tcPr>
          <w:p w14:paraId="073856DA"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systolic peak</w:t>
            </w:r>
          </w:p>
        </w:tc>
        <w:tc>
          <w:tcPr>
            <w:tcW w:w="2398" w:type="dxa"/>
            <w:hideMark/>
          </w:tcPr>
          <w:p w14:paraId="17688AEB"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0.151702</w:t>
            </w:r>
          </w:p>
        </w:tc>
      </w:tr>
      <w:tr w:rsidR="00CC7C16" w:rsidRPr="00DE5764" w14:paraId="72F972CF" w14:textId="77777777" w:rsidTr="000B2462">
        <w:trPr>
          <w:trHeight w:val="454"/>
          <w:jc w:val="center"/>
        </w:trPr>
        <w:tc>
          <w:tcPr>
            <w:tcW w:w="2398" w:type="dxa"/>
            <w:hideMark/>
          </w:tcPr>
          <w:p w14:paraId="1DEE0F08"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Diastolic peak</w:t>
            </w:r>
          </w:p>
        </w:tc>
        <w:tc>
          <w:tcPr>
            <w:tcW w:w="2398" w:type="dxa"/>
            <w:hideMark/>
          </w:tcPr>
          <w:p w14:paraId="50C364A8"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0.132496</w:t>
            </w:r>
          </w:p>
        </w:tc>
      </w:tr>
      <w:tr w:rsidR="00CC7C16" w:rsidRPr="00DE5764" w14:paraId="52B887AF" w14:textId="77777777" w:rsidTr="000B2462">
        <w:trPr>
          <w:trHeight w:val="454"/>
          <w:jc w:val="center"/>
        </w:trPr>
        <w:tc>
          <w:tcPr>
            <w:tcW w:w="2398" w:type="dxa"/>
            <w:hideMark/>
          </w:tcPr>
          <w:p w14:paraId="66B65566"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proofErr w:type="spellStart"/>
            <w:r w:rsidRPr="00DE5764">
              <w:rPr>
                <w:rFonts w:ascii="Times New Roman" w:eastAsia="新細明體" w:hAnsi="Times New Roman" w:cs="Times New Roman"/>
                <w:color w:val="000000"/>
                <w:kern w:val="24"/>
                <w:szCs w:val="24"/>
                <w:lang w:eastAsia="zh-TW"/>
              </w:rPr>
              <w:t>Ratio_CDB_A</w:t>
            </w:r>
            <w:proofErr w:type="spellEnd"/>
          </w:p>
        </w:tc>
        <w:tc>
          <w:tcPr>
            <w:tcW w:w="2398" w:type="dxa"/>
            <w:hideMark/>
          </w:tcPr>
          <w:p w14:paraId="7BF720F6"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0.097738</w:t>
            </w:r>
          </w:p>
        </w:tc>
      </w:tr>
      <w:tr w:rsidR="00CC7C16" w:rsidRPr="00DE5764" w14:paraId="0702DE9C" w14:textId="77777777" w:rsidTr="000B2462">
        <w:trPr>
          <w:trHeight w:val="454"/>
          <w:jc w:val="center"/>
        </w:trPr>
        <w:tc>
          <w:tcPr>
            <w:tcW w:w="2398" w:type="dxa"/>
            <w:hideMark/>
          </w:tcPr>
          <w:p w14:paraId="0C3A2A68"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1st Derivative peak</w:t>
            </w:r>
          </w:p>
        </w:tc>
        <w:tc>
          <w:tcPr>
            <w:tcW w:w="2398" w:type="dxa"/>
            <w:hideMark/>
          </w:tcPr>
          <w:p w14:paraId="2E79857D"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0.082095</w:t>
            </w:r>
          </w:p>
        </w:tc>
      </w:tr>
      <w:tr w:rsidR="00CC7C16" w:rsidRPr="00DE5764" w14:paraId="3375C62B" w14:textId="77777777" w:rsidTr="000B2462">
        <w:trPr>
          <w:trHeight w:val="454"/>
          <w:jc w:val="center"/>
        </w:trPr>
        <w:tc>
          <w:tcPr>
            <w:tcW w:w="2398" w:type="dxa"/>
            <w:hideMark/>
          </w:tcPr>
          <w:p w14:paraId="1422C41E"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Cycle Area</w:t>
            </w:r>
          </w:p>
        </w:tc>
        <w:tc>
          <w:tcPr>
            <w:tcW w:w="2398" w:type="dxa"/>
            <w:hideMark/>
          </w:tcPr>
          <w:p w14:paraId="14CA6447"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0.071989</w:t>
            </w:r>
          </w:p>
        </w:tc>
      </w:tr>
      <w:tr w:rsidR="00CC7C16" w:rsidRPr="00DE5764" w14:paraId="4B2AF4BE" w14:textId="77777777" w:rsidTr="000B2462">
        <w:trPr>
          <w:trHeight w:val="454"/>
          <w:jc w:val="center"/>
        </w:trPr>
        <w:tc>
          <w:tcPr>
            <w:tcW w:w="2398" w:type="dxa"/>
            <w:hideMark/>
          </w:tcPr>
          <w:p w14:paraId="4840394F"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proofErr w:type="spellStart"/>
            <w:r w:rsidRPr="00DE5764">
              <w:rPr>
                <w:rFonts w:ascii="Times New Roman" w:eastAsia="新細明體" w:hAnsi="Times New Roman" w:cs="Times New Roman"/>
                <w:color w:val="000000"/>
                <w:kern w:val="24"/>
                <w:szCs w:val="24"/>
                <w:lang w:eastAsia="zh-TW"/>
              </w:rPr>
              <w:t>Ratio_BA</w:t>
            </w:r>
            <w:proofErr w:type="spellEnd"/>
          </w:p>
        </w:tc>
        <w:tc>
          <w:tcPr>
            <w:tcW w:w="2398" w:type="dxa"/>
            <w:hideMark/>
          </w:tcPr>
          <w:p w14:paraId="62E375CC"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0.054018</w:t>
            </w:r>
          </w:p>
        </w:tc>
      </w:tr>
    </w:tbl>
    <w:p w14:paraId="6D8381E7" w14:textId="21574D71" w:rsidR="000B2462" w:rsidRPr="000B2462" w:rsidRDefault="000B2462" w:rsidP="000B2462">
      <w:pPr>
        <w:pStyle w:val="a"/>
        <w:jc w:val="center"/>
      </w:pPr>
      <w:r>
        <w:rPr>
          <w:rFonts w:cs="Times New Roman" w:hint="eastAsia"/>
        </w:rPr>
        <w:t xml:space="preserve"> </w:t>
      </w:r>
      <w:r w:rsidRPr="006B2BE1">
        <w:rPr>
          <w:rFonts w:cs="Times New Roman"/>
        </w:rPr>
        <w:t>K</w:t>
      </w:r>
      <w:r w:rsidRPr="000B2462">
        <w:t xml:space="preserve">NN </w:t>
      </w:r>
      <w:r w:rsidRPr="000B2462">
        <w:rPr>
          <w:rFonts w:hint="eastAsia"/>
        </w:rPr>
        <w:t>最佳</w:t>
      </w:r>
      <w:r w:rsidR="00904121">
        <w:rPr>
          <w:rFonts w:hint="eastAsia"/>
        </w:rPr>
        <w:t>特徵重要性參數表</w:t>
      </w:r>
    </w:p>
    <w:p w14:paraId="2FA8B06F" w14:textId="758569C3" w:rsidR="000B2462" w:rsidRPr="000B2462" w:rsidRDefault="00CC7C16" w:rsidP="000B2462">
      <w:pPr>
        <w:ind w:firstLine="480"/>
        <w:jc w:val="left"/>
        <w:rPr>
          <w:rFonts w:ascii="Times New Roman" w:hAnsi="Times New Roman" w:hint="eastAsia"/>
          <w:lang w:eastAsia="zh-TW"/>
        </w:rPr>
      </w:pPr>
      <w:r w:rsidRPr="00B11E8B">
        <w:rPr>
          <w:rFonts w:ascii="Times New Roman" w:hAnsi="Times New Roman" w:hint="eastAsia"/>
          <w:lang w:eastAsia="zh-TW"/>
        </w:rPr>
        <w:t>本研究展示了最佳特徵組合在</w:t>
      </w:r>
      <w:r w:rsidRPr="00B11E8B">
        <w:rPr>
          <w:rFonts w:ascii="Times New Roman" w:hAnsi="Times New Roman"/>
          <w:lang w:eastAsia="zh-TW"/>
        </w:rPr>
        <w:t xml:space="preserve"> KNN </w:t>
      </w:r>
      <w:r w:rsidRPr="00B11E8B">
        <w:rPr>
          <w:rFonts w:ascii="Times New Roman" w:hAnsi="Times New Roman"/>
          <w:lang w:eastAsia="zh-TW"/>
        </w:rPr>
        <w:t>辨識實驗</w:t>
      </w:r>
      <w:r w:rsidRPr="00B11E8B">
        <w:rPr>
          <w:rFonts w:ascii="Times New Roman" w:hAnsi="Times New Roman"/>
          <w:lang w:eastAsia="zh-TW"/>
        </w:rPr>
        <w:t xml:space="preserve"> </w:t>
      </w:r>
      <w:r w:rsidRPr="00B11E8B">
        <w:rPr>
          <w:rFonts w:ascii="Times New Roman" w:hAnsi="Times New Roman"/>
          <w:lang w:eastAsia="zh-TW"/>
        </w:rPr>
        <w:t>中的各項效能評估指標。結果顯示，所有效能指標的數值均高於</w:t>
      </w:r>
      <w:r w:rsidRPr="00B11E8B">
        <w:rPr>
          <w:rFonts w:ascii="Times New Roman" w:hAnsi="Times New Roman"/>
          <w:lang w:eastAsia="zh-TW"/>
        </w:rPr>
        <w:t xml:space="preserve"> 95%</w:t>
      </w:r>
      <w:r w:rsidRPr="00B11E8B">
        <w:rPr>
          <w:rFonts w:ascii="Times New Roman" w:hAnsi="Times New Roman"/>
          <w:lang w:eastAsia="zh-TW"/>
        </w:rPr>
        <w:t>，這表明所篩選出的顯著性特徵集合能夠準確地識別具有堵塞風險的病患群體。由此可見，透過</w:t>
      </w:r>
      <w:r w:rsidRPr="00B11E8B">
        <w:rPr>
          <w:rFonts w:ascii="Times New Roman" w:hAnsi="Times New Roman"/>
          <w:lang w:eastAsia="zh-TW"/>
        </w:rPr>
        <w:t xml:space="preserve"> </w:t>
      </w:r>
      <w:r w:rsidRPr="00B11E8B">
        <w:rPr>
          <w:rFonts w:ascii="Times New Roman" w:hAnsi="Times New Roman"/>
          <w:lang w:eastAsia="zh-TW"/>
        </w:rPr>
        <w:t>遷移學習</w:t>
      </w:r>
      <w:r w:rsidRPr="00B11E8B">
        <w:rPr>
          <w:rFonts w:ascii="Times New Roman" w:hAnsi="Times New Roman"/>
          <w:lang w:eastAsia="zh-TW"/>
        </w:rPr>
        <w:t xml:space="preserve"> </w:t>
      </w:r>
      <w:r w:rsidRPr="00B11E8B">
        <w:rPr>
          <w:rFonts w:ascii="Times New Roman" w:hAnsi="Times New Roman"/>
          <w:lang w:eastAsia="zh-TW"/>
        </w:rPr>
        <w:t>訓練出的特徵，並結合統計分析方法或</w:t>
      </w:r>
      <w:r w:rsidRPr="00B11E8B">
        <w:rPr>
          <w:rFonts w:ascii="Times New Roman" w:hAnsi="Times New Roman"/>
          <w:lang w:eastAsia="zh-TW"/>
        </w:rPr>
        <w:t xml:space="preserve"> Permutation Importance </w:t>
      </w:r>
      <w:r w:rsidRPr="00B11E8B">
        <w:rPr>
          <w:rFonts w:ascii="Times New Roman" w:hAnsi="Times New Roman"/>
          <w:lang w:eastAsia="zh-TW"/>
        </w:rPr>
        <w:t>進行特徵篩選與排序，對於易發生瘺管堵塞的病患群體，均能實現高效且精準的辨識。</w:t>
      </w:r>
    </w:p>
    <w:p w14:paraId="002D71FB" w14:textId="5A6B1CEF" w:rsidR="00CC7C16" w:rsidRPr="006B2BE1" w:rsidRDefault="00CC7C16" w:rsidP="00EE6F17">
      <w:pPr>
        <w:pStyle w:val="33"/>
        <w:numPr>
          <w:ilvl w:val="0"/>
          <w:numId w:val="27"/>
        </w:numPr>
        <w:ind w:leftChars="0" w:right="240"/>
      </w:pPr>
      <w:bookmarkStart w:id="100" w:name="_Toc174458287"/>
      <w:bookmarkStart w:id="101" w:name="_Toc198556173"/>
      <w:r w:rsidRPr="006B2BE1">
        <w:rPr>
          <w:rFonts w:hint="eastAsia"/>
        </w:rPr>
        <w:t>SVM</w:t>
      </w:r>
      <w:r w:rsidRPr="006B2BE1">
        <w:rPr>
          <w:rFonts w:hint="eastAsia"/>
        </w:rPr>
        <w:t>分析結果</w:t>
      </w:r>
      <w:bookmarkEnd w:id="100"/>
      <w:bookmarkEnd w:id="101"/>
    </w:p>
    <w:p w14:paraId="6A7A6B72" w14:textId="77777777" w:rsidR="00CC7C16" w:rsidRPr="006B2BE1" w:rsidRDefault="00CC7C16" w:rsidP="00CC7C16">
      <w:pPr>
        <w:ind w:firstLine="480"/>
        <w:rPr>
          <w:rFonts w:ascii="Times New Roman" w:hAnsi="Times New Roman"/>
          <w:lang w:eastAsia="zh-TW"/>
        </w:rPr>
      </w:pPr>
      <w:r w:rsidRPr="006B2BE1">
        <w:rPr>
          <w:rFonts w:ascii="Times New Roman" w:hAnsi="Times New Roman" w:cs="Times New Roman"/>
          <w:szCs w:val="24"/>
          <w:lang w:eastAsia="zh-TW"/>
        </w:rPr>
        <w:t>SVM</w:t>
      </w:r>
      <w:r w:rsidRPr="006B2BE1">
        <w:rPr>
          <w:rFonts w:ascii="Times New Roman" w:hAnsi="Times New Roman"/>
          <w:lang w:eastAsia="zh-TW"/>
        </w:rPr>
        <w:t>是一種流行的機器學習方法，它透過使用核函數來實現非線性映射，將原始資料映射到更高維度的空間。這種映射讓原本在低維空間中線性不可分的數據，在高維空間中變得線性可分，從而允許</w:t>
      </w:r>
      <w:r w:rsidRPr="006B2BE1">
        <w:rPr>
          <w:rFonts w:ascii="Times New Roman" w:hAnsi="Times New Roman"/>
          <w:lang w:eastAsia="zh-TW"/>
        </w:rPr>
        <w:t>SVM</w:t>
      </w:r>
      <w:r w:rsidRPr="006B2BE1">
        <w:rPr>
          <w:rFonts w:ascii="Times New Roman" w:hAnsi="Times New Roman"/>
          <w:lang w:eastAsia="zh-TW"/>
        </w:rPr>
        <w:t>有效地分類數據。此外，這種映射策略有效避免在處理高維資料時可能遇到的維度災難</w:t>
      </w:r>
      <w:r w:rsidRPr="006B2BE1">
        <w:rPr>
          <w:rFonts w:ascii="Times New Roman" w:hAnsi="Times New Roman" w:cs="Times New Roman"/>
          <w:lang w:eastAsia="zh-TW"/>
        </w:rPr>
        <w:t>(Curse of dimensionality)</w:t>
      </w:r>
      <w:r w:rsidRPr="006B2BE1">
        <w:rPr>
          <w:rFonts w:ascii="Times New Roman" w:hAnsi="Times New Roman"/>
          <w:lang w:eastAsia="zh-TW"/>
        </w:rPr>
        <w:t>問題。</w:t>
      </w:r>
    </w:p>
    <w:p w14:paraId="37C105D6" w14:textId="58FA3F7F" w:rsidR="00CC7C16" w:rsidRPr="006B2BE1" w:rsidRDefault="00CC7C16" w:rsidP="000B2462">
      <w:pPr>
        <w:ind w:firstLine="480"/>
        <w:rPr>
          <w:rFonts w:ascii="Times New Roman" w:hAnsi="Times New Roman" w:hint="eastAsia"/>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_Ref170395496 \h</w:instrText>
      </w:r>
      <w:r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Pr="006B2BE1">
        <w:rPr>
          <w:rFonts w:ascii="Times New Roman" w:hAnsi="Times New Roman"/>
          <w:lang w:eastAsia="zh-TW"/>
        </w:rPr>
        <w:t>表</w:t>
      </w:r>
      <w:r w:rsidRPr="006B2BE1">
        <w:rPr>
          <w:rFonts w:ascii="Times New Roman" w:hAnsi="Times New Roman" w:hint="eastAsia"/>
          <w:lang w:eastAsia="zh-TW"/>
        </w:rPr>
        <w:t>九</w:t>
      </w:r>
      <w:r w:rsidRPr="006B2BE1">
        <w:rPr>
          <w:rFonts w:ascii="Times New Roman" w:hAnsi="Times New Roman"/>
          <w:lang w:eastAsia="zh-TW"/>
        </w:rPr>
        <w:fldChar w:fldCharType="end"/>
      </w:r>
      <w:r w:rsidRPr="006B2BE1">
        <w:rPr>
          <w:rFonts w:ascii="Times New Roman" w:hAnsi="Times New Roman" w:hint="eastAsia"/>
          <w:lang w:eastAsia="zh-TW"/>
        </w:rPr>
        <w:t>展示了在使用不同核函數時，</w:t>
      </w:r>
      <w:r w:rsidRPr="006B2BE1">
        <w:rPr>
          <w:rFonts w:ascii="Times New Roman" w:hAnsi="Times New Roman"/>
          <w:lang w:eastAsia="zh-TW"/>
        </w:rPr>
        <w:t>SVM</w:t>
      </w:r>
      <w:r w:rsidRPr="006B2BE1">
        <w:rPr>
          <w:rFonts w:ascii="Times New Roman" w:hAnsi="Times New Roman"/>
          <w:lang w:eastAsia="zh-TW"/>
        </w:rPr>
        <w:t>在</w:t>
      </w:r>
      <w:r>
        <w:rPr>
          <w:rFonts w:ascii="Times New Roman" w:hAnsi="Times New Roman" w:hint="eastAsia"/>
          <w:lang w:eastAsia="zh-TW"/>
        </w:rPr>
        <w:t>不同組別的最佳特徵組合</w:t>
      </w:r>
      <w:r w:rsidRPr="006B2BE1">
        <w:rPr>
          <w:rFonts w:ascii="Times New Roman" w:hAnsi="Times New Roman"/>
          <w:lang w:eastAsia="zh-TW"/>
        </w:rPr>
        <w:t>上的分類結果。具體而言，使用</w:t>
      </w:r>
      <w:r w:rsidRPr="006B2BE1">
        <w:rPr>
          <w:rFonts w:ascii="Times New Roman" w:hAnsi="Times New Roman"/>
          <w:lang w:eastAsia="zh-TW"/>
        </w:rPr>
        <w:t>RBF</w:t>
      </w:r>
      <w:r w:rsidRPr="006B2BE1">
        <w:rPr>
          <w:rFonts w:ascii="Times New Roman" w:hAnsi="Times New Roman"/>
          <w:lang w:eastAsia="zh-TW"/>
        </w:rPr>
        <w:t>核函數的效果最佳，準確率達到</w:t>
      </w:r>
      <w:r w:rsidRPr="006B2BE1">
        <w:rPr>
          <w:rFonts w:ascii="Times New Roman" w:hAnsi="Times New Roman"/>
          <w:lang w:eastAsia="zh-TW"/>
        </w:rPr>
        <w:t>0.973</w:t>
      </w:r>
      <w:r w:rsidRPr="006B2BE1">
        <w:rPr>
          <w:rFonts w:ascii="Times New Roman" w:hAnsi="Times New Roman"/>
          <w:lang w:eastAsia="zh-TW"/>
        </w:rPr>
        <w:t>。多項式核函數次之，準確率為</w:t>
      </w:r>
      <w:r w:rsidRPr="006B2BE1">
        <w:rPr>
          <w:rFonts w:ascii="Times New Roman" w:hAnsi="Times New Roman"/>
          <w:lang w:eastAsia="zh-TW"/>
        </w:rPr>
        <w:t>0.881</w:t>
      </w:r>
      <w:r w:rsidRPr="006B2BE1">
        <w:rPr>
          <w:rFonts w:ascii="Times New Roman" w:hAnsi="Times New Roman"/>
          <w:lang w:eastAsia="zh-TW"/>
        </w:rPr>
        <w:t>，而線性核函數的準確率最低</w:t>
      </w:r>
      <w:r w:rsidRPr="006B2BE1">
        <w:rPr>
          <w:rFonts w:ascii="Times New Roman" w:hAnsi="Times New Roman" w:hint="eastAsia"/>
          <w:lang w:eastAsia="zh-TW"/>
        </w:rPr>
        <w:t>，</w:t>
      </w:r>
      <w:r w:rsidRPr="006B2BE1">
        <w:rPr>
          <w:rFonts w:ascii="Times New Roman" w:hAnsi="Times New Roman"/>
          <w:lang w:eastAsia="zh-TW"/>
        </w:rPr>
        <w:t>為</w:t>
      </w:r>
      <w:r w:rsidRPr="006B2BE1">
        <w:rPr>
          <w:rFonts w:ascii="Times New Roman" w:hAnsi="Times New Roman"/>
          <w:lang w:eastAsia="zh-TW"/>
        </w:rPr>
        <w:t>0.829</w:t>
      </w:r>
      <w:r w:rsidRPr="006B2BE1">
        <w:rPr>
          <w:rFonts w:ascii="Times New Roman" w:hAnsi="Times New Roman"/>
          <w:lang w:eastAsia="zh-TW"/>
        </w:rPr>
        <w:t>。</w:t>
      </w:r>
    </w:p>
    <w:tbl>
      <w:tblPr>
        <w:tblStyle w:val="af1"/>
        <w:tblW w:w="0" w:type="auto"/>
        <w:tblLook w:val="04A0" w:firstRow="1" w:lastRow="0" w:firstColumn="1" w:lastColumn="0" w:noHBand="0" w:noVBand="1"/>
      </w:tblPr>
      <w:tblGrid>
        <w:gridCol w:w="2831"/>
        <w:gridCol w:w="2831"/>
        <w:gridCol w:w="2832"/>
      </w:tblGrid>
      <w:tr w:rsidR="00CC7C16" w:rsidRPr="006B2BE1" w14:paraId="45848839" w14:textId="77777777" w:rsidTr="00A40819">
        <w:tc>
          <w:tcPr>
            <w:tcW w:w="2831" w:type="dxa"/>
          </w:tcPr>
          <w:p w14:paraId="0309A475" w14:textId="77777777" w:rsidR="00CC7C16" w:rsidRPr="006B2BE1" w:rsidRDefault="00CC7C16" w:rsidP="00A40819">
            <w:pPr>
              <w:jc w:val="center"/>
              <w:rPr>
                <w:rFonts w:ascii="Times New Roman" w:hAnsi="Times New Roman"/>
                <w:lang w:eastAsia="zh-TW"/>
              </w:rPr>
            </w:pPr>
            <w:r w:rsidRPr="006B2BE1">
              <w:rPr>
                <w:rFonts w:ascii="Times New Roman" w:hAnsi="Times New Roman" w:hint="eastAsia"/>
                <w:lang w:eastAsia="zh-TW"/>
              </w:rPr>
              <w:t>RBF</w:t>
            </w:r>
          </w:p>
        </w:tc>
        <w:tc>
          <w:tcPr>
            <w:tcW w:w="2831" w:type="dxa"/>
          </w:tcPr>
          <w:p w14:paraId="23F6DB72" w14:textId="77777777" w:rsidR="00CC7C16" w:rsidRPr="006B2BE1" w:rsidRDefault="00CC7C16" w:rsidP="00A40819">
            <w:pPr>
              <w:jc w:val="center"/>
              <w:rPr>
                <w:rFonts w:ascii="Times New Roman" w:hAnsi="Times New Roman"/>
                <w:lang w:eastAsia="zh-TW"/>
              </w:rPr>
            </w:pPr>
            <w:r w:rsidRPr="006B2BE1">
              <w:rPr>
                <w:rFonts w:ascii="Times New Roman" w:hAnsi="Times New Roman" w:hint="eastAsia"/>
                <w:lang w:eastAsia="zh-TW"/>
              </w:rPr>
              <w:t>P</w:t>
            </w:r>
            <w:r w:rsidRPr="006B2BE1">
              <w:rPr>
                <w:rFonts w:ascii="Times New Roman" w:hAnsi="Times New Roman"/>
                <w:lang w:eastAsia="zh-TW"/>
              </w:rPr>
              <w:t>olynomial</w:t>
            </w:r>
            <w:r w:rsidRPr="006B2BE1">
              <w:rPr>
                <w:rFonts w:ascii="Times New Roman" w:hAnsi="Times New Roman" w:hint="eastAsia"/>
                <w:lang w:eastAsia="zh-TW"/>
              </w:rPr>
              <w:t xml:space="preserve"> </w:t>
            </w:r>
          </w:p>
        </w:tc>
        <w:tc>
          <w:tcPr>
            <w:tcW w:w="2832" w:type="dxa"/>
          </w:tcPr>
          <w:p w14:paraId="504D6E12" w14:textId="77777777" w:rsidR="00CC7C16" w:rsidRPr="006B2BE1" w:rsidRDefault="00CC7C16" w:rsidP="00A40819">
            <w:pPr>
              <w:jc w:val="center"/>
              <w:rPr>
                <w:rFonts w:ascii="Times New Roman" w:hAnsi="Times New Roman"/>
                <w:lang w:eastAsia="zh-TW"/>
              </w:rPr>
            </w:pPr>
            <w:r w:rsidRPr="006B2BE1">
              <w:rPr>
                <w:rFonts w:ascii="Times New Roman" w:hAnsi="Times New Roman" w:hint="eastAsia"/>
                <w:lang w:eastAsia="zh-TW"/>
              </w:rPr>
              <w:t>Li</w:t>
            </w:r>
            <w:r w:rsidRPr="006B2BE1">
              <w:rPr>
                <w:rFonts w:ascii="Times New Roman" w:hAnsi="Times New Roman"/>
                <w:lang w:eastAsia="zh-TW"/>
              </w:rPr>
              <w:t>near</w:t>
            </w:r>
          </w:p>
        </w:tc>
      </w:tr>
      <w:tr w:rsidR="00CC7C16" w:rsidRPr="006B2BE1" w14:paraId="4B9965AC" w14:textId="77777777" w:rsidTr="00A40819">
        <w:tc>
          <w:tcPr>
            <w:tcW w:w="2831" w:type="dxa"/>
          </w:tcPr>
          <w:p w14:paraId="086ACAD4" w14:textId="77777777" w:rsidR="00CC7C16" w:rsidRPr="006B2BE1" w:rsidRDefault="00CC7C16" w:rsidP="00A40819">
            <w:pPr>
              <w:jc w:val="center"/>
              <w:rPr>
                <w:rFonts w:ascii="Times New Roman" w:hAnsi="Times New Roman"/>
                <w:lang w:eastAsia="zh-TW"/>
              </w:rPr>
            </w:pPr>
            <w:r w:rsidRPr="006B2BE1">
              <w:rPr>
                <w:rFonts w:ascii="Times New Roman" w:hAnsi="Times New Roman" w:hint="eastAsia"/>
                <w:lang w:eastAsia="zh-TW"/>
              </w:rPr>
              <w:t>0.973</w:t>
            </w:r>
          </w:p>
        </w:tc>
        <w:tc>
          <w:tcPr>
            <w:tcW w:w="2831" w:type="dxa"/>
          </w:tcPr>
          <w:p w14:paraId="03F3CB82" w14:textId="77777777" w:rsidR="00CC7C16" w:rsidRPr="006B2BE1" w:rsidRDefault="00CC7C16" w:rsidP="00A40819">
            <w:pPr>
              <w:jc w:val="center"/>
              <w:rPr>
                <w:rFonts w:ascii="Times New Roman" w:hAnsi="Times New Roman"/>
                <w:lang w:eastAsia="zh-TW"/>
              </w:rPr>
            </w:pPr>
            <w:r w:rsidRPr="006B2BE1">
              <w:rPr>
                <w:rFonts w:ascii="Times New Roman" w:hAnsi="Times New Roman" w:hint="eastAsia"/>
                <w:lang w:eastAsia="zh-TW"/>
              </w:rPr>
              <w:t>0.</w:t>
            </w:r>
            <w:r>
              <w:rPr>
                <w:rFonts w:ascii="Times New Roman" w:hAnsi="Times New Roman"/>
                <w:lang w:eastAsia="zh-TW"/>
              </w:rPr>
              <w:t>788</w:t>
            </w:r>
          </w:p>
        </w:tc>
        <w:tc>
          <w:tcPr>
            <w:tcW w:w="2832" w:type="dxa"/>
          </w:tcPr>
          <w:p w14:paraId="3AD2FF50" w14:textId="77777777" w:rsidR="00CC7C16" w:rsidRPr="006B2BE1" w:rsidRDefault="00CC7C16" w:rsidP="00A40819">
            <w:pPr>
              <w:jc w:val="center"/>
              <w:rPr>
                <w:rFonts w:ascii="Times New Roman" w:hAnsi="Times New Roman"/>
                <w:lang w:eastAsia="zh-TW"/>
              </w:rPr>
            </w:pPr>
            <w:r w:rsidRPr="006B2BE1">
              <w:rPr>
                <w:rFonts w:ascii="Times New Roman" w:hAnsi="Times New Roman" w:hint="eastAsia"/>
                <w:lang w:eastAsia="zh-TW"/>
              </w:rPr>
              <w:t>0.</w:t>
            </w:r>
            <w:r>
              <w:rPr>
                <w:rFonts w:ascii="Times New Roman" w:hAnsi="Times New Roman" w:hint="eastAsia"/>
                <w:lang w:eastAsia="zh-TW"/>
              </w:rPr>
              <w:t>5</w:t>
            </w:r>
            <w:r>
              <w:rPr>
                <w:rFonts w:ascii="Times New Roman" w:hAnsi="Times New Roman"/>
                <w:lang w:eastAsia="zh-TW"/>
              </w:rPr>
              <w:t>86</w:t>
            </w:r>
          </w:p>
        </w:tc>
      </w:tr>
    </w:tbl>
    <w:p w14:paraId="04D2BC13" w14:textId="36CD0636" w:rsidR="000B2462" w:rsidRDefault="000B2462" w:rsidP="000B2462">
      <w:pPr>
        <w:pStyle w:val="a"/>
        <w:jc w:val="center"/>
      </w:pPr>
      <w:r>
        <w:rPr>
          <w:rFonts w:hint="eastAsia"/>
        </w:rPr>
        <w:lastRenderedPageBreak/>
        <w:t xml:space="preserve"> S</w:t>
      </w:r>
      <w:r>
        <w:t>VM</w:t>
      </w:r>
      <w:r>
        <w:rPr>
          <w:rFonts w:hint="eastAsia"/>
        </w:rPr>
        <w:t xml:space="preserve"> </w:t>
      </w:r>
      <w:r w:rsidR="00904121">
        <w:rPr>
          <w:rFonts w:hint="eastAsia"/>
        </w:rPr>
        <w:t>核函數準確性評估</w:t>
      </w:r>
      <w:r w:rsidRPr="004E442D">
        <w:rPr>
          <w:rFonts w:hint="eastAsia"/>
        </w:rPr>
        <w:t>表</w:t>
      </w:r>
    </w:p>
    <w:p w14:paraId="56DE4782" w14:textId="4CF241CA" w:rsidR="00CC7C16" w:rsidRDefault="00CC7C16" w:rsidP="00CC7C16">
      <w:pPr>
        <w:ind w:firstLine="480"/>
        <w:rPr>
          <w:rFonts w:ascii="Times New Roman" w:hAnsi="Times New Roman"/>
          <w:lang w:eastAsia="zh-TW"/>
        </w:rPr>
      </w:pPr>
      <w:r w:rsidRPr="006B2BE1">
        <w:rPr>
          <w:rFonts w:ascii="Times New Roman" w:hAnsi="Times New Roman" w:hint="eastAsia"/>
          <w:lang w:eastAsia="zh-TW"/>
        </w:rPr>
        <w:t>確定</w:t>
      </w:r>
      <w:r w:rsidRPr="006B2BE1">
        <w:rPr>
          <w:rFonts w:ascii="Times New Roman" w:hAnsi="Times New Roman"/>
          <w:lang w:eastAsia="zh-TW"/>
        </w:rPr>
        <w:t>SVM</w:t>
      </w:r>
      <w:r w:rsidRPr="006B2BE1">
        <w:rPr>
          <w:rFonts w:ascii="Times New Roman" w:hAnsi="Times New Roman"/>
          <w:lang w:eastAsia="zh-TW"/>
        </w:rPr>
        <w:t>的參數</w:t>
      </w:r>
      <w:r w:rsidRPr="006B2BE1">
        <w:rPr>
          <w:rFonts w:ascii="Times New Roman" w:hAnsi="Times New Roman" w:hint="eastAsia"/>
          <w:lang w:eastAsia="zh-TW"/>
        </w:rPr>
        <w:t>與核函數</w:t>
      </w:r>
      <w:r w:rsidRPr="006B2BE1">
        <w:rPr>
          <w:rFonts w:ascii="Times New Roman" w:hAnsi="Times New Roman"/>
          <w:lang w:eastAsia="zh-TW"/>
        </w:rPr>
        <w:t>後，</w:t>
      </w:r>
      <w:r>
        <w:rPr>
          <w:rFonts w:ascii="Times New Roman" w:hAnsi="Times New Roman"/>
          <w:lang w:eastAsia="zh-TW"/>
        </w:rPr>
        <w:fldChar w:fldCharType="begin"/>
      </w:r>
      <w:r>
        <w:rPr>
          <w:rFonts w:ascii="Times New Roman" w:hAnsi="Times New Roman"/>
          <w:lang w:eastAsia="zh-TW"/>
        </w:rPr>
        <w:instrText xml:space="preserve"> REF _Ref173250018 \h </w:instrText>
      </w:r>
      <w:r>
        <w:rPr>
          <w:rFonts w:ascii="Times New Roman" w:hAnsi="Times New Roman"/>
          <w:lang w:eastAsia="zh-TW"/>
        </w:rPr>
      </w:r>
      <w:r>
        <w:rPr>
          <w:rFonts w:ascii="Times New Roman" w:hAnsi="Times New Roman"/>
          <w:lang w:eastAsia="zh-TW"/>
        </w:rPr>
        <w:fldChar w:fldCharType="separate"/>
      </w:r>
      <w:r>
        <w:rPr>
          <w:lang w:eastAsia="zh-TW"/>
        </w:rPr>
        <w:t>表</w:t>
      </w:r>
      <w:r>
        <w:rPr>
          <w:noProof/>
          <w:lang w:eastAsia="zh-TW"/>
        </w:rPr>
        <w:t>十</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_Ref173250020 \h </w:instrText>
      </w:r>
      <w:r>
        <w:rPr>
          <w:rFonts w:ascii="Times New Roman" w:hAnsi="Times New Roman"/>
          <w:lang w:eastAsia="zh-TW"/>
        </w:rPr>
      </w:r>
      <w:r>
        <w:rPr>
          <w:rFonts w:ascii="Times New Roman" w:hAnsi="Times New Roman"/>
          <w:lang w:eastAsia="zh-TW"/>
        </w:rPr>
        <w:fldChar w:fldCharType="separate"/>
      </w:r>
      <w:r>
        <w:rPr>
          <w:rFonts w:ascii="Times New Roman" w:hAnsi="Times New Roman" w:hint="eastAsia"/>
          <w:b/>
          <w:bCs/>
          <w:lang w:eastAsia="zh-TW"/>
        </w:rPr>
        <w:t>錯誤</w:t>
      </w:r>
      <w:r>
        <w:rPr>
          <w:rFonts w:ascii="Times New Roman" w:hAnsi="Times New Roman" w:hint="eastAsia"/>
          <w:b/>
          <w:bCs/>
          <w:lang w:eastAsia="zh-TW"/>
        </w:rPr>
        <w:t xml:space="preserve">! </w:t>
      </w:r>
      <w:r>
        <w:rPr>
          <w:rFonts w:ascii="Times New Roman" w:hAnsi="Times New Roman" w:hint="eastAsia"/>
          <w:b/>
          <w:bCs/>
          <w:lang w:eastAsia="zh-TW"/>
        </w:rPr>
        <w:t>找不到參照來源。</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_Ref173250021 \h </w:instrText>
      </w:r>
      <w:r>
        <w:rPr>
          <w:rFonts w:ascii="Times New Roman" w:hAnsi="Times New Roman"/>
          <w:lang w:eastAsia="zh-TW"/>
        </w:rPr>
      </w:r>
      <w:r>
        <w:rPr>
          <w:rFonts w:ascii="Times New Roman" w:hAnsi="Times New Roman"/>
          <w:lang w:eastAsia="zh-TW"/>
        </w:rPr>
        <w:fldChar w:fldCharType="separate"/>
      </w:r>
      <w:r>
        <w:rPr>
          <w:rFonts w:ascii="Times New Roman" w:hAnsi="Times New Roman" w:hint="eastAsia"/>
          <w:b/>
          <w:bCs/>
          <w:lang w:eastAsia="zh-TW"/>
        </w:rPr>
        <w:t>錯誤</w:t>
      </w:r>
      <w:r>
        <w:rPr>
          <w:rFonts w:ascii="Times New Roman" w:hAnsi="Times New Roman" w:hint="eastAsia"/>
          <w:b/>
          <w:bCs/>
          <w:lang w:eastAsia="zh-TW"/>
        </w:rPr>
        <w:t xml:space="preserve">! </w:t>
      </w:r>
      <w:r>
        <w:rPr>
          <w:rFonts w:ascii="Times New Roman" w:hAnsi="Times New Roman" w:hint="eastAsia"/>
          <w:b/>
          <w:bCs/>
          <w:lang w:eastAsia="zh-TW"/>
        </w:rPr>
        <w:t>找不到參照來源。</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_Ref173250022 \h </w:instrText>
      </w:r>
      <w:r>
        <w:rPr>
          <w:rFonts w:ascii="Times New Roman" w:hAnsi="Times New Roman"/>
          <w:lang w:eastAsia="zh-TW"/>
        </w:rPr>
      </w:r>
      <w:r>
        <w:rPr>
          <w:rFonts w:ascii="Times New Roman" w:hAnsi="Times New Roman"/>
          <w:lang w:eastAsia="zh-TW"/>
        </w:rPr>
        <w:fldChar w:fldCharType="separate"/>
      </w:r>
      <w:r>
        <w:rPr>
          <w:rFonts w:ascii="Times New Roman" w:hAnsi="Times New Roman" w:hint="eastAsia"/>
          <w:b/>
          <w:bCs/>
          <w:lang w:eastAsia="zh-TW"/>
        </w:rPr>
        <w:t>錯誤</w:t>
      </w:r>
      <w:r>
        <w:rPr>
          <w:rFonts w:ascii="Times New Roman" w:hAnsi="Times New Roman" w:hint="eastAsia"/>
          <w:b/>
          <w:bCs/>
          <w:lang w:eastAsia="zh-TW"/>
        </w:rPr>
        <w:t xml:space="preserve">! </w:t>
      </w:r>
      <w:r>
        <w:rPr>
          <w:rFonts w:ascii="Times New Roman" w:hAnsi="Times New Roman" w:hint="eastAsia"/>
          <w:b/>
          <w:bCs/>
          <w:lang w:eastAsia="zh-TW"/>
        </w:rPr>
        <w:t>找不到參照來源。</w:t>
      </w:r>
      <w:r>
        <w:rPr>
          <w:rFonts w:ascii="Times New Roman" w:hAnsi="Times New Roman"/>
          <w:lang w:eastAsia="zh-TW"/>
        </w:rPr>
        <w:fldChar w:fldCharType="end"/>
      </w:r>
      <w:r w:rsidRPr="006B2BE1">
        <w:rPr>
          <w:rFonts w:ascii="Times New Roman" w:hAnsi="Times New Roman"/>
          <w:lang w:eastAsia="zh-TW"/>
        </w:rPr>
        <w:t>的混淆矩陣</w:t>
      </w:r>
      <w:r w:rsidRPr="006B2BE1">
        <w:rPr>
          <w:rFonts w:ascii="Times New Roman" w:hAnsi="Times New Roman" w:hint="eastAsia"/>
          <w:lang w:eastAsia="zh-TW"/>
        </w:rPr>
        <w:t>展示了</w:t>
      </w:r>
      <w:r>
        <w:rPr>
          <w:rFonts w:ascii="Times New Roman" w:hAnsi="Times New Roman" w:hint="eastAsia"/>
          <w:lang w:eastAsia="zh-TW"/>
        </w:rPr>
        <w:t>最佳特徵組合</w:t>
      </w:r>
      <w:r w:rsidRPr="006B2BE1">
        <w:rPr>
          <w:rFonts w:ascii="Times New Roman" w:hAnsi="Times New Roman" w:hint="eastAsia"/>
          <w:lang w:eastAsia="zh-TW"/>
        </w:rPr>
        <w:t>使用</w:t>
      </w:r>
      <w:r w:rsidRPr="006B2BE1">
        <w:rPr>
          <w:rFonts w:ascii="Times New Roman" w:hAnsi="Times New Roman" w:hint="eastAsia"/>
          <w:lang w:eastAsia="zh-TW"/>
        </w:rPr>
        <w:t>SVM</w:t>
      </w:r>
      <w:r w:rsidRPr="006B2BE1">
        <w:rPr>
          <w:rFonts w:ascii="Times New Roman" w:hAnsi="Times New Roman" w:hint="eastAsia"/>
          <w:lang w:eastAsia="zh-TW"/>
        </w:rPr>
        <w:t>訓練後的結果，得知在使用</w:t>
      </w:r>
      <w:r w:rsidRPr="006B2BE1">
        <w:rPr>
          <w:rFonts w:ascii="Times New Roman" w:hAnsi="Times New Roman" w:hint="eastAsia"/>
          <w:lang w:eastAsia="zh-TW"/>
        </w:rPr>
        <w:t>SVM</w:t>
      </w:r>
      <w:r w:rsidRPr="006B2BE1">
        <w:rPr>
          <w:rFonts w:ascii="Times New Roman" w:hAnsi="Times New Roman" w:hint="eastAsia"/>
          <w:lang w:eastAsia="zh-TW"/>
        </w:rPr>
        <w:t>訓練顯著性參數後其準確率可達</w:t>
      </w:r>
      <w:r w:rsidRPr="006B2BE1">
        <w:rPr>
          <w:rFonts w:ascii="Times New Roman" w:hAnsi="Times New Roman" w:hint="eastAsia"/>
          <w:lang w:eastAsia="zh-TW"/>
        </w:rPr>
        <w:t>9</w:t>
      </w:r>
      <w:r>
        <w:rPr>
          <w:rFonts w:ascii="Times New Roman" w:hAnsi="Times New Roman" w:hint="eastAsia"/>
          <w:lang w:eastAsia="zh-TW"/>
        </w:rPr>
        <w:t>6</w:t>
      </w:r>
      <w:r w:rsidRPr="006B2BE1">
        <w:rPr>
          <w:rFonts w:ascii="Times New Roman" w:hAnsi="Times New Roman" w:hint="eastAsia"/>
          <w:lang w:eastAsia="zh-TW"/>
        </w:rPr>
        <w:t>%</w:t>
      </w:r>
      <w:r w:rsidRPr="006B2BE1">
        <w:rPr>
          <w:rFonts w:ascii="Times New Roman" w:hAnsi="Times New Roman" w:hint="eastAsia"/>
          <w:lang w:eastAsia="zh-TW"/>
        </w:rPr>
        <w:t>。</w:t>
      </w:r>
    </w:p>
    <w:p w14:paraId="286A1FC5" w14:textId="77777777" w:rsidR="00CC7C16" w:rsidRDefault="00CC7C16" w:rsidP="00CC7C16">
      <w:pPr>
        <w:pStyle w:val="af2"/>
        <w:keepNext/>
        <w:rPr>
          <w:rFonts w:ascii="Times New Roman" w:hAnsi="Times New Roman"/>
          <w:lang w:eastAsia="zh-TW"/>
        </w:rPr>
      </w:pPr>
      <w:bookmarkStart w:id="102" w:name="_Ref173250018"/>
      <w:bookmarkStart w:id="103" w:name="_Toc174458005"/>
      <w:r>
        <w:rPr>
          <w:lang w:eastAsia="zh-TW"/>
        </w:rPr>
        <w:t>表</w:t>
      </w:r>
      <w:r>
        <w:fldChar w:fldCharType="begin"/>
      </w:r>
      <w:r>
        <w:rPr>
          <w:lang w:eastAsia="zh-TW"/>
        </w:rPr>
        <w:instrText xml:space="preserve"> SEQ 表 \* CHINESENUM3 </w:instrText>
      </w:r>
      <w:r>
        <w:fldChar w:fldCharType="separate"/>
      </w:r>
      <w:r>
        <w:rPr>
          <w:noProof/>
          <w:lang w:eastAsia="zh-TW"/>
        </w:rPr>
        <w:t>十</w:t>
      </w:r>
      <w:r>
        <w:fldChar w:fldCharType="end"/>
      </w:r>
      <w:bookmarkEnd w:id="102"/>
      <w:r>
        <w:rPr>
          <w:rFonts w:hint="eastAsia"/>
          <w:lang w:eastAsia="zh-TW"/>
        </w:rPr>
        <w:t xml:space="preserve"> </w:t>
      </w:r>
      <w:r>
        <w:rPr>
          <w:rFonts w:ascii="Times New Roman" w:hAnsi="Times New Roman" w:hint="eastAsia"/>
          <w:lang w:eastAsia="zh-TW"/>
        </w:rPr>
        <w:t>F&amp;NF</w:t>
      </w:r>
      <w:r>
        <w:rPr>
          <w:rFonts w:ascii="Times New Roman" w:hAnsi="Times New Roman" w:hint="eastAsia"/>
          <w:lang w:eastAsia="zh-TW"/>
        </w:rPr>
        <w:t>於</w:t>
      </w:r>
      <w:r>
        <w:rPr>
          <w:rFonts w:ascii="Times New Roman" w:hAnsi="Times New Roman" w:hint="eastAsia"/>
          <w:lang w:eastAsia="zh-TW"/>
        </w:rPr>
        <w:t>SVM</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Start w:id="104" w:name="_Ref173250194"/>
      <w:bookmarkStart w:id="105" w:name="_Toc174458006"/>
      <w:bookmarkEnd w:id="103"/>
    </w:p>
    <w:p w14:paraId="73699FA8" w14:textId="1C423298" w:rsidR="00CC7C16" w:rsidRPr="000B2462" w:rsidRDefault="00CC7C16" w:rsidP="000B2462">
      <w:pPr>
        <w:rPr>
          <w:rFonts w:hint="eastAsia"/>
          <w:lang w:eastAsia="zh-TW"/>
        </w:rPr>
      </w:pPr>
      <w:r>
        <w:rPr>
          <w:rFonts w:hint="eastAsia"/>
          <w:noProof/>
          <w:lang w:eastAsia="zh-TW"/>
        </w:rPr>
        <w:drawing>
          <wp:inline distT="0" distB="0" distL="0" distR="0" wp14:anchorId="0EC67FB0" wp14:editId="701D2A92">
            <wp:extent cx="2700068" cy="2226430"/>
            <wp:effectExtent l="0" t="0" r="5080" b="254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03248" cy="2229052"/>
                    </a:xfrm>
                    <a:prstGeom prst="rect">
                      <a:avLst/>
                    </a:prstGeom>
                    <a:noFill/>
                    <a:ln>
                      <a:noFill/>
                    </a:ln>
                  </pic:spPr>
                </pic:pic>
              </a:graphicData>
            </a:graphic>
          </wp:inline>
        </w:drawing>
      </w:r>
      <w:r>
        <w:rPr>
          <w:rFonts w:hint="eastAsia"/>
          <w:noProof/>
          <w:lang w:eastAsia="zh-TW"/>
        </w:rPr>
        <w:drawing>
          <wp:inline distT="0" distB="0" distL="0" distR="0" wp14:anchorId="29F7269D" wp14:editId="09912D61">
            <wp:extent cx="2656936" cy="2207421"/>
            <wp:effectExtent l="0" t="0" r="0" b="254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67040" cy="2215816"/>
                    </a:xfrm>
                    <a:prstGeom prst="rect">
                      <a:avLst/>
                    </a:prstGeom>
                    <a:noFill/>
                    <a:ln>
                      <a:noFill/>
                    </a:ln>
                  </pic:spPr>
                </pic:pic>
              </a:graphicData>
            </a:graphic>
          </wp:inline>
        </w:drawing>
      </w:r>
      <w:bookmarkEnd w:id="104"/>
      <w:bookmarkEnd w:id="105"/>
    </w:p>
    <w:tbl>
      <w:tblPr>
        <w:tblStyle w:val="af1"/>
        <w:tblW w:w="0" w:type="auto"/>
        <w:tblLook w:val="04A0" w:firstRow="1" w:lastRow="0" w:firstColumn="1" w:lastColumn="0" w:noHBand="0" w:noVBand="1"/>
      </w:tblPr>
      <w:tblGrid>
        <w:gridCol w:w="1690"/>
        <w:gridCol w:w="1689"/>
        <w:gridCol w:w="1723"/>
        <w:gridCol w:w="1736"/>
        <w:gridCol w:w="1656"/>
      </w:tblGrid>
      <w:tr w:rsidR="00CC7C16" w:rsidRPr="006B2BE1" w14:paraId="374CAFED" w14:textId="77777777" w:rsidTr="00A40819">
        <w:tc>
          <w:tcPr>
            <w:tcW w:w="1690" w:type="dxa"/>
          </w:tcPr>
          <w:p w14:paraId="361EE31F"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59FBF619"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321D151E"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20BFF94A"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7FCB5A1B"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CC7C16" w:rsidRPr="006B2BE1" w14:paraId="6D6C2C68" w14:textId="77777777" w:rsidTr="00A40819">
        <w:tc>
          <w:tcPr>
            <w:tcW w:w="1690" w:type="dxa"/>
          </w:tcPr>
          <w:p w14:paraId="1405E327"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.751</w:t>
            </w:r>
          </w:p>
        </w:tc>
        <w:tc>
          <w:tcPr>
            <w:tcW w:w="1689" w:type="dxa"/>
          </w:tcPr>
          <w:p w14:paraId="40E810A8"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lang w:eastAsia="zh-TW"/>
              </w:rPr>
              <w:t>0.823</w:t>
            </w:r>
          </w:p>
        </w:tc>
        <w:tc>
          <w:tcPr>
            <w:tcW w:w="1723" w:type="dxa"/>
          </w:tcPr>
          <w:p w14:paraId="21D3CD6E"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.703</w:t>
            </w:r>
          </w:p>
        </w:tc>
        <w:tc>
          <w:tcPr>
            <w:tcW w:w="1736" w:type="dxa"/>
          </w:tcPr>
          <w:p w14:paraId="557CCAFA"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.648</w:t>
            </w:r>
          </w:p>
        </w:tc>
        <w:tc>
          <w:tcPr>
            <w:tcW w:w="1656" w:type="dxa"/>
          </w:tcPr>
          <w:p w14:paraId="2F83C6BE"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.725</w:t>
            </w:r>
          </w:p>
        </w:tc>
      </w:tr>
      <w:tr w:rsidR="00CC7C16" w:rsidRPr="006B2BE1" w14:paraId="6469DB07" w14:textId="77777777" w:rsidTr="00A40819">
        <w:tc>
          <w:tcPr>
            <w:tcW w:w="1690" w:type="dxa"/>
          </w:tcPr>
          <w:p w14:paraId="69F07343"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lang w:eastAsia="zh-TW"/>
              </w:rPr>
              <w:t>844</w:t>
            </w:r>
          </w:p>
        </w:tc>
        <w:tc>
          <w:tcPr>
            <w:tcW w:w="1689" w:type="dxa"/>
          </w:tcPr>
          <w:p w14:paraId="4882B751"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875</w:t>
            </w:r>
          </w:p>
        </w:tc>
        <w:tc>
          <w:tcPr>
            <w:tcW w:w="1723" w:type="dxa"/>
          </w:tcPr>
          <w:p w14:paraId="59BF806E"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828</w:t>
            </w:r>
          </w:p>
        </w:tc>
        <w:tc>
          <w:tcPr>
            <w:tcW w:w="1736" w:type="dxa"/>
          </w:tcPr>
          <w:p w14:paraId="22AEEC48"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737</w:t>
            </w:r>
          </w:p>
        </w:tc>
        <w:tc>
          <w:tcPr>
            <w:tcW w:w="1656" w:type="dxa"/>
          </w:tcPr>
          <w:p w14:paraId="2BAB4459"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w:t>
            </w:r>
          </w:p>
        </w:tc>
      </w:tr>
    </w:tbl>
    <w:p w14:paraId="60DFBDB7" w14:textId="76F9E2D2" w:rsidR="000B2462" w:rsidRPr="000B2462" w:rsidRDefault="000B2462" w:rsidP="00904121">
      <w:pPr>
        <w:pStyle w:val="a"/>
        <w:jc w:val="center"/>
      </w:pPr>
      <w:r w:rsidRPr="000B2462">
        <w:t>SVM</w:t>
      </w:r>
      <w:r w:rsidRPr="000B2462">
        <w:rPr>
          <w:rFonts w:hint="eastAsia"/>
        </w:rPr>
        <w:t xml:space="preserve"> </w:t>
      </w:r>
      <w:r w:rsidRPr="000B2462">
        <w:t xml:space="preserve"> </w:t>
      </w:r>
      <w:r w:rsidR="00904121">
        <w:rPr>
          <w:rFonts w:hint="eastAsia"/>
        </w:rPr>
        <w:t>所有特徵準確性</w:t>
      </w:r>
      <w:r w:rsidRPr="000B2462">
        <w:rPr>
          <w:rFonts w:hint="eastAsia"/>
        </w:rPr>
        <w:t>評估表</w:t>
      </w:r>
    </w:p>
    <w:tbl>
      <w:tblPr>
        <w:tblStyle w:val="af1"/>
        <w:tblW w:w="4810" w:type="dxa"/>
        <w:jc w:val="center"/>
        <w:tblBorders>
          <w:top w:val="none" w:sz="0" w:space="0" w:color="auto"/>
          <w:left w:val="none" w:sz="0" w:space="0" w:color="auto"/>
          <w:bottom w:val="none" w:sz="0" w:space="0" w:color="auto"/>
          <w:right w:val="none" w:sz="0" w:space="0" w:color="auto"/>
        </w:tblBorders>
        <w:tblLook w:val="0420" w:firstRow="1" w:lastRow="0" w:firstColumn="0" w:lastColumn="0" w:noHBand="0" w:noVBand="1"/>
      </w:tblPr>
      <w:tblGrid>
        <w:gridCol w:w="2398"/>
        <w:gridCol w:w="2412"/>
      </w:tblGrid>
      <w:tr w:rsidR="00CC7C16" w:rsidRPr="00546FAA" w14:paraId="58209F27" w14:textId="77777777" w:rsidTr="00904121">
        <w:trPr>
          <w:trHeight w:val="454"/>
          <w:jc w:val="center"/>
        </w:trPr>
        <w:tc>
          <w:tcPr>
            <w:tcW w:w="2398" w:type="dxa"/>
            <w:hideMark/>
          </w:tcPr>
          <w:p w14:paraId="65B2B8C2" w14:textId="77777777" w:rsidR="00CC7C16" w:rsidRPr="00546FAA" w:rsidRDefault="00CC7C16" w:rsidP="00A40819">
            <w:pPr>
              <w:widowControl/>
              <w:autoSpaceDE/>
              <w:autoSpaceDN/>
              <w:spacing w:line="240" w:lineRule="auto"/>
              <w:jc w:val="left"/>
              <w:rPr>
                <w:rFonts w:ascii="Times New Roman" w:eastAsia="新細明體" w:hAnsi="Times New Roman" w:cs="Times New Roman"/>
                <w:b/>
                <w:bCs/>
                <w:color w:val="000000"/>
                <w:kern w:val="24"/>
                <w:szCs w:val="24"/>
                <w:lang w:eastAsia="zh-TW"/>
              </w:rPr>
            </w:pPr>
            <w:r w:rsidRPr="00546FAA">
              <w:rPr>
                <w:rFonts w:ascii="Times New Roman" w:eastAsia="新細明體" w:hAnsi="Times New Roman" w:cs="Times New Roman"/>
                <w:b/>
                <w:bCs/>
                <w:color w:val="000000"/>
                <w:kern w:val="24"/>
                <w:szCs w:val="24"/>
                <w:lang w:eastAsia="zh-TW"/>
              </w:rPr>
              <w:t>Feature</w:t>
            </w:r>
          </w:p>
          <w:p w14:paraId="1466D7BA"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p>
        </w:tc>
        <w:tc>
          <w:tcPr>
            <w:tcW w:w="2412" w:type="dxa"/>
            <w:hideMark/>
          </w:tcPr>
          <w:p w14:paraId="486EA79A"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b/>
                <w:bCs/>
                <w:color w:val="000000"/>
                <w:kern w:val="24"/>
                <w:szCs w:val="24"/>
                <w:lang w:eastAsia="zh-TW"/>
              </w:rPr>
              <w:t>Feature Importance</w:t>
            </w:r>
          </w:p>
        </w:tc>
      </w:tr>
      <w:tr w:rsidR="00CC7C16" w:rsidRPr="00546FAA" w14:paraId="782EE0E8" w14:textId="77777777" w:rsidTr="00904121">
        <w:trPr>
          <w:trHeight w:val="454"/>
          <w:jc w:val="center"/>
        </w:trPr>
        <w:tc>
          <w:tcPr>
            <w:tcW w:w="2398" w:type="dxa"/>
            <w:hideMark/>
          </w:tcPr>
          <w:p w14:paraId="76867DB2"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546FAA">
              <w:rPr>
                <w:rFonts w:ascii="Times New Roman" w:eastAsia="新細明體" w:hAnsi="Times New Roman" w:cs="Times New Roman"/>
                <w:color w:val="000000"/>
                <w:kern w:val="24"/>
                <w:szCs w:val="24"/>
                <w:lang w:eastAsia="zh-TW"/>
              </w:rPr>
              <w:t>Ratio_CA</w:t>
            </w:r>
            <w:proofErr w:type="spellEnd"/>
            <w:r w:rsidRPr="00546FAA">
              <w:rPr>
                <w:rFonts w:ascii="Times New Roman" w:eastAsia="新細明體" w:hAnsi="Times New Roman" w:cs="Times New Roman"/>
                <w:color w:val="000000"/>
                <w:kern w:val="24"/>
                <w:szCs w:val="24"/>
                <w:lang w:eastAsia="zh-TW"/>
              </w:rPr>
              <w:t xml:space="preserve"> </w:t>
            </w:r>
          </w:p>
        </w:tc>
        <w:tc>
          <w:tcPr>
            <w:tcW w:w="2412" w:type="dxa"/>
            <w:hideMark/>
          </w:tcPr>
          <w:p w14:paraId="20911066"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0.117884</w:t>
            </w:r>
          </w:p>
        </w:tc>
      </w:tr>
      <w:tr w:rsidR="00CC7C16" w:rsidRPr="00546FAA" w14:paraId="34147127" w14:textId="77777777" w:rsidTr="00904121">
        <w:trPr>
          <w:trHeight w:val="454"/>
          <w:jc w:val="center"/>
        </w:trPr>
        <w:tc>
          <w:tcPr>
            <w:tcW w:w="2398" w:type="dxa"/>
            <w:hideMark/>
          </w:tcPr>
          <w:p w14:paraId="39772BE7"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546FAA">
              <w:rPr>
                <w:rFonts w:ascii="Times New Roman" w:eastAsia="新細明體" w:hAnsi="Times New Roman" w:cs="Times New Roman"/>
                <w:color w:val="000000"/>
                <w:kern w:val="24"/>
                <w:szCs w:val="24"/>
                <w:lang w:eastAsia="zh-TW"/>
              </w:rPr>
              <w:t>Ratio_BA</w:t>
            </w:r>
            <w:proofErr w:type="spellEnd"/>
            <w:r w:rsidRPr="00546FAA">
              <w:rPr>
                <w:rFonts w:ascii="Times New Roman" w:eastAsia="新細明體" w:hAnsi="Times New Roman" w:cs="Times New Roman"/>
                <w:color w:val="000000"/>
                <w:kern w:val="24"/>
                <w:szCs w:val="24"/>
                <w:lang w:eastAsia="zh-TW"/>
              </w:rPr>
              <w:t xml:space="preserve"> </w:t>
            </w:r>
          </w:p>
        </w:tc>
        <w:tc>
          <w:tcPr>
            <w:tcW w:w="2412" w:type="dxa"/>
            <w:hideMark/>
          </w:tcPr>
          <w:p w14:paraId="2BDC0E11"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0.108170</w:t>
            </w:r>
          </w:p>
        </w:tc>
      </w:tr>
      <w:tr w:rsidR="00CC7C16" w:rsidRPr="00546FAA" w14:paraId="64895A46" w14:textId="77777777" w:rsidTr="00904121">
        <w:trPr>
          <w:trHeight w:val="454"/>
          <w:jc w:val="center"/>
        </w:trPr>
        <w:tc>
          <w:tcPr>
            <w:tcW w:w="2398" w:type="dxa"/>
            <w:hideMark/>
          </w:tcPr>
          <w:p w14:paraId="0F45A9E1"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Diastolic peak </w:t>
            </w:r>
          </w:p>
        </w:tc>
        <w:tc>
          <w:tcPr>
            <w:tcW w:w="2412" w:type="dxa"/>
            <w:hideMark/>
          </w:tcPr>
          <w:p w14:paraId="7E92E5DD"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0.107592</w:t>
            </w:r>
          </w:p>
        </w:tc>
      </w:tr>
      <w:tr w:rsidR="00CC7C16" w:rsidRPr="00546FAA" w14:paraId="3C2FF822" w14:textId="77777777" w:rsidTr="00904121">
        <w:trPr>
          <w:trHeight w:val="454"/>
          <w:jc w:val="center"/>
        </w:trPr>
        <w:tc>
          <w:tcPr>
            <w:tcW w:w="2398" w:type="dxa"/>
            <w:hideMark/>
          </w:tcPr>
          <w:p w14:paraId="04592D8A"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szCs w:val="24"/>
                <w:lang w:eastAsia="zh-TW"/>
              </w:rPr>
              <w:t>Rise Time</w:t>
            </w:r>
          </w:p>
        </w:tc>
        <w:tc>
          <w:tcPr>
            <w:tcW w:w="2412" w:type="dxa"/>
            <w:hideMark/>
          </w:tcPr>
          <w:p w14:paraId="6C34AF24"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0.090600</w:t>
            </w:r>
          </w:p>
        </w:tc>
      </w:tr>
      <w:tr w:rsidR="00CC7C16" w:rsidRPr="00546FAA" w14:paraId="681B1E7D" w14:textId="77777777" w:rsidTr="00904121">
        <w:trPr>
          <w:trHeight w:val="454"/>
          <w:jc w:val="center"/>
        </w:trPr>
        <w:tc>
          <w:tcPr>
            <w:tcW w:w="2398" w:type="dxa"/>
            <w:hideMark/>
          </w:tcPr>
          <w:p w14:paraId="174EF42A"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546FAA">
              <w:rPr>
                <w:rFonts w:ascii="Times New Roman" w:eastAsia="新細明體" w:hAnsi="Times New Roman" w:cs="Times New Roman"/>
                <w:color w:val="000000"/>
                <w:kern w:val="24"/>
                <w:szCs w:val="24"/>
                <w:lang w:eastAsia="zh-TW"/>
              </w:rPr>
              <w:t>Ratio_CDB_A</w:t>
            </w:r>
            <w:proofErr w:type="spellEnd"/>
            <w:r w:rsidRPr="00546FAA">
              <w:rPr>
                <w:rFonts w:ascii="Times New Roman" w:eastAsia="新細明體" w:hAnsi="Times New Roman" w:cs="Times New Roman"/>
                <w:color w:val="000000"/>
                <w:kern w:val="24"/>
                <w:szCs w:val="24"/>
                <w:lang w:eastAsia="zh-TW"/>
              </w:rPr>
              <w:t xml:space="preserve"> </w:t>
            </w:r>
          </w:p>
        </w:tc>
        <w:tc>
          <w:tcPr>
            <w:tcW w:w="2412" w:type="dxa"/>
            <w:hideMark/>
          </w:tcPr>
          <w:p w14:paraId="4AF9B17E"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0.088999</w:t>
            </w:r>
          </w:p>
        </w:tc>
      </w:tr>
      <w:tr w:rsidR="00CC7C16" w:rsidRPr="00546FAA" w14:paraId="35E189F3" w14:textId="77777777" w:rsidTr="00904121">
        <w:trPr>
          <w:trHeight w:val="454"/>
          <w:jc w:val="center"/>
        </w:trPr>
        <w:tc>
          <w:tcPr>
            <w:tcW w:w="2398" w:type="dxa"/>
            <w:hideMark/>
          </w:tcPr>
          <w:p w14:paraId="736D9AF1"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546FAA">
              <w:rPr>
                <w:rFonts w:ascii="Times New Roman" w:eastAsia="新細明體" w:hAnsi="Times New Roman" w:cs="Times New Roman"/>
                <w:color w:val="000000"/>
                <w:kern w:val="24"/>
                <w:szCs w:val="24"/>
                <w:lang w:eastAsia="zh-TW"/>
              </w:rPr>
              <w:t>Ratio_BDCE_A</w:t>
            </w:r>
            <w:proofErr w:type="spellEnd"/>
            <w:r w:rsidRPr="00546FAA">
              <w:rPr>
                <w:rFonts w:ascii="Times New Roman" w:eastAsia="新細明體" w:hAnsi="Times New Roman" w:cs="Times New Roman"/>
                <w:color w:val="000000"/>
                <w:kern w:val="24"/>
                <w:szCs w:val="24"/>
                <w:lang w:eastAsia="zh-TW"/>
              </w:rPr>
              <w:t xml:space="preserve"> </w:t>
            </w:r>
          </w:p>
        </w:tc>
        <w:tc>
          <w:tcPr>
            <w:tcW w:w="2412" w:type="dxa"/>
            <w:hideMark/>
          </w:tcPr>
          <w:p w14:paraId="4EDE0137"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0.065412</w:t>
            </w:r>
          </w:p>
        </w:tc>
      </w:tr>
      <w:tr w:rsidR="00CC7C16" w:rsidRPr="00546FAA" w14:paraId="49FEECE2" w14:textId="77777777" w:rsidTr="00904121">
        <w:trPr>
          <w:trHeight w:val="454"/>
          <w:jc w:val="center"/>
        </w:trPr>
        <w:tc>
          <w:tcPr>
            <w:tcW w:w="2398" w:type="dxa"/>
            <w:hideMark/>
          </w:tcPr>
          <w:p w14:paraId="2876097E"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1st Derivative peak </w:t>
            </w:r>
          </w:p>
        </w:tc>
        <w:tc>
          <w:tcPr>
            <w:tcW w:w="2412" w:type="dxa"/>
            <w:hideMark/>
          </w:tcPr>
          <w:p w14:paraId="5356F4EC"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0.060082</w:t>
            </w:r>
          </w:p>
        </w:tc>
      </w:tr>
      <w:tr w:rsidR="00CC7C16" w:rsidRPr="00546FAA" w14:paraId="3BB7BC50" w14:textId="77777777" w:rsidTr="00904121">
        <w:trPr>
          <w:trHeight w:val="454"/>
          <w:jc w:val="center"/>
        </w:trPr>
        <w:tc>
          <w:tcPr>
            <w:tcW w:w="2398" w:type="dxa"/>
            <w:hideMark/>
          </w:tcPr>
          <w:p w14:paraId="53D26A33"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546FAA">
              <w:rPr>
                <w:rFonts w:ascii="Times New Roman" w:eastAsia="新細明體" w:hAnsi="Times New Roman" w:cs="Times New Roman"/>
                <w:color w:val="000000"/>
                <w:kern w:val="24"/>
                <w:szCs w:val="24"/>
                <w:lang w:eastAsia="zh-TW"/>
              </w:rPr>
              <w:t>Ratio_DA</w:t>
            </w:r>
            <w:proofErr w:type="spellEnd"/>
            <w:r w:rsidRPr="00546FAA">
              <w:rPr>
                <w:rFonts w:ascii="Times New Roman" w:eastAsia="新細明體" w:hAnsi="Times New Roman" w:cs="Times New Roman"/>
                <w:color w:val="000000"/>
                <w:kern w:val="24"/>
                <w:szCs w:val="24"/>
                <w:lang w:eastAsia="zh-TW"/>
              </w:rPr>
              <w:t xml:space="preserve"> </w:t>
            </w:r>
          </w:p>
        </w:tc>
        <w:tc>
          <w:tcPr>
            <w:tcW w:w="2412" w:type="dxa"/>
            <w:hideMark/>
          </w:tcPr>
          <w:p w14:paraId="4A410709"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0.056168</w:t>
            </w:r>
          </w:p>
        </w:tc>
      </w:tr>
      <w:tr w:rsidR="00CC7C16" w:rsidRPr="00546FAA" w14:paraId="3F364D48" w14:textId="77777777" w:rsidTr="00904121">
        <w:trPr>
          <w:trHeight w:val="454"/>
          <w:jc w:val="center"/>
        </w:trPr>
        <w:tc>
          <w:tcPr>
            <w:tcW w:w="2398" w:type="dxa"/>
            <w:hideMark/>
          </w:tcPr>
          <w:p w14:paraId="12C00CF3"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Cycle Area </w:t>
            </w:r>
          </w:p>
        </w:tc>
        <w:tc>
          <w:tcPr>
            <w:tcW w:w="2412" w:type="dxa"/>
            <w:hideMark/>
          </w:tcPr>
          <w:p w14:paraId="6CBD8F7B"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0.048338</w:t>
            </w:r>
          </w:p>
        </w:tc>
      </w:tr>
      <w:tr w:rsidR="00CC7C16" w:rsidRPr="00546FAA" w14:paraId="55D55546" w14:textId="77777777" w:rsidTr="00904121">
        <w:trPr>
          <w:trHeight w:val="454"/>
          <w:jc w:val="center"/>
        </w:trPr>
        <w:tc>
          <w:tcPr>
            <w:tcW w:w="2398" w:type="dxa"/>
            <w:hideMark/>
          </w:tcPr>
          <w:p w14:paraId="213F96B4"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546FAA">
              <w:rPr>
                <w:rFonts w:ascii="Times New Roman" w:eastAsia="新細明體" w:hAnsi="Times New Roman" w:cs="Times New Roman"/>
                <w:color w:val="000000"/>
                <w:kern w:val="24"/>
                <w:szCs w:val="24"/>
                <w:lang w:eastAsia="zh-TW"/>
              </w:rPr>
              <w:lastRenderedPageBreak/>
              <w:t>Delta_T</w:t>
            </w:r>
            <w:proofErr w:type="spellEnd"/>
            <w:r w:rsidRPr="00546FAA">
              <w:rPr>
                <w:rFonts w:ascii="Times New Roman" w:eastAsia="新細明體" w:hAnsi="Times New Roman" w:cs="Times New Roman"/>
                <w:color w:val="000000"/>
                <w:kern w:val="24"/>
                <w:szCs w:val="24"/>
                <w:lang w:eastAsia="zh-TW"/>
              </w:rPr>
              <w:t xml:space="preserve"> </w:t>
            </w:r>
          </w:p>
        </w:tc>
        <w:tc>
          <w:tcPr>
            <w:tcW w:w="2412" w:type="dxa"/>
            <w:hideMark/>
          </w:tcPr>
          <w:p w14:paraId="1F853F2D"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0.043874</w:t>
            </w:r>
          </w:p>
        </w:tc>
      </w:tr>
      <w:tr w:rsidR="00CC7C16" w:rsidRPr="00546FAA" w14:paraId="0F4F9D04" w14:textId="77777777" w:rsidTr="00904121">
        <w:trPr>
          <w:trHeight w:val="454"/>
          <w:jc w:val="center"/>
        </w:trPr>
        <w:tc>
          <w:tcPr>
            <w:tcW w:w="2398" w:type="dxa"/>
            <w:hideMark/>
          </w:tcPr>
          <w:p w14:paraId="7435338C"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systolic peak </w:t>
            </w:r>
          </w:p>
        </w:tc>
        <w:tc>
          <w:tcPr>
            <w:tcW w:w="2412" w:type="dxa"/>
            <w:hideMark/>
          </w:tcPr>
          <w:p w14:paraId="380768E3"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0.043755</w:t>
            </w:r>
          </w:p>
        </w:tc>
      </w:tr>
      <w:tr w:rsidR="00CC7C16" w:rsidRPr="00546FAA" w14:paraId="7DFB920D" w14:textId="77777777" w:rsidTr="00904121">
        <w:trPr>
          <w:trHeight w:val="454"/>
          <w:jc w:val="center"/>
        </w:trPr>
        <w:tc>
          <w:tcPr>
            <w:tcW w:w="2398" w:type="dxa"/>
            <w:hideMark/>
          </w:tcPr>
          <w:p w14:paraId="7C47600A"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SSI</w:t>
            </w:r>
          </w:p>
        </w:tc>
        <w:tc>
          <w:tcPr>
            <w:tcW w:w="2412" w:type="dxa"/>
            <w:hideMark/>
          </w:tcPr>
          <w:p w14:paraId="593C6BAC"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0.029711</w:t>
            </w:r>
          </w:p>
        </w:tc>
      </w:tr>
      <w:tr w:rsidR="00CC7C16" w:rsidRPr="00546FAA" w14:paraId="557EE2E9" w14:textId="77777777" w:rsidTr="00904121">
        <w:trPr>
          <w:trHeight w:val="454"/>
          <w:jc w:val="center"/>
        </w:trPr>
        <w:tc>
          <w:tcPr>
            <w:tcW w:w="2398" w:type="dxa"/>
            <w:hideMark/>
          </w:tcPr>
          <w:p w14:paraId="371F047E"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1st Derivative cycle </w:t>
            </w:r>
          </w:p>
        </w:tc>
        <w:tc>
          <w:tcPr>
            <w:tcW w:w="2412" w:type="dxa"/>
            <w:hideMark/>
          </w:tcPr>
          <w:p w14:paraId="3BFC34B5"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0.019825</w:t>
            </w:r>
          </w:p>
        </w:tc>
      </w:tr>
      <w:tr w:rsidR="00CC7C16" w:rsidRPr="00546FAA" w14:paraId="4D388DF7" w14:textId="77777777" w:rsidTr="00904121">
        <w:trPr>
          <w:trHeight w:val="283"/>
          <w:jc w:val="center"/>
        </w:trPr>
        <w:tc>
          <w:tcPr>
            <w:tcW w:w="2398" w:type="dxa"/>
            <w:hideMark/>
          </w:tcPr>
          <w:p w14:paraId="7FD3F8B4"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Cardiac cycle </w:t>
            </w:r>
          </w:p>
        </w:tc>
        <w:tc>
          <w:tcPr>
            <w:tcW w:w="2412" w:type="dxa"/>
            <w:hideMark/>
          </w:tcPr>
          <w:p w14:paraId="01F91F75"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0.017374</w:t>
            </w:r>
          </w:p>
        </w:tc>
      </w:tr>
      <w:tr w:rsidR="00CC7C16" w:rsidRPr="00546FAA" w14:paraId="7F6DEF59" w14:textId="77777777" w:rsidTr="00904121">
        <w:trPr>
          <w:trHeight w:val="446"/>
          <w:jc w:val="center"/>
        </w:trPr>
        <w:tc>
          <w:tcPr>
            <w:tcW w:w="2398" w:type="dxa"/>
            <w:hideMark/>
          </w:tcPr>
          <w:p w14:paraId="0DAB1AFF"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Systolic peak y </w:t>
            </w:r>
          </w:p>
        </w:tc>
        <w:tc>
          <w:tcPr>
            <w:tcW w:w="2412" w:type="dxa"/>
            <w:hideMark/>
          </w:tcPr>
          <w:p w14:paraId="78376015" w14:textId="77777777" w:rsidR="00CC7C16" w:rsidRPr="00546FAA"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0.009416</w:t>
            </w:r>
          </w:p>
        </w:tc>
      </w:tr>
    </w:tbl>
    <w:p w14:paraId="378434ED" w14:textId="387D9A32" w:rsidR="00CC7C16" w:rsidRPr="00D475FC" w:rsidRDefault="00904121" w:rsidP="00904121">
      <w:pPr>
        <w:pStyle w:val="a"/>
        <w:jc w:val="center"/>
      </w:pPr>
      <w:r>
        <w:rPr>
          <w:rFonts w:hint="eastAsia"/>
        </w:rPr>
        <w:t>S</w:t>
      </w:r>
      <w:r>
        <w:t xml:space="preserve">VM </w:t>
      </w:r>
      <w:r>
        <w:rPr>
          <w:rFonts w:hint="eastAsia"/>
        </w:rPr>
        <w:t>所有特徵重要性參數表</w:t>
      </w:r>
    </w:p>
    <w:p w14:paraId="65EF2ADB" w14:textId="77777777" w:rsidR="00CC7C16" w:rsidRDefault="00CC7C16" w:rsidP="00CC7C16">
      <w:pPr>
        <w:rPr>
          <w:rFonts w:ascii="Times New Roman" w:hAnsi="Times New Roman"/>
          <w:lang w:eastAsia="zh-TW"/>
        </w:rPr>
      </w:pPr>
      <w:r>
        <w:rPr>
          <w:rFonts w:ascii="Times New Roman" w:hAnsi="Times New Roman"/>
          <w:lang w:eastAsia="zh-TW"/>
        </w:rPr>
        <w:tab/>
      </w:r>
      <w:r w:rsidRPr="006B2BE1">
        <w:rPr>
          <w:rFonts w:ascii="Times New Roman" w:hAnsi="Times New Roman" w:hint="eastAsia"/>
          <w:lang w:eastAsia="zh-TW"/>
        </w:rPr>
        <w:t>確定</w:t>
      </w:r>
      <w:r w:rsidRPr="006B2BE1">
        <w:rPr>
          <w:rFonts w:ascii="Times New Roman" w:hAnsi="Times New Roman"/>
          <w:lang w:eastAsia="zh-TW"/>
        </w:rPr>
        <w:t>SVM</w:t>
      </w:r>
      <w:r w:rsidRPr="006B2BE1">
        <w:rPr>
          <w:rFonts w:ascii="Times New Roman" w:hAnsi="Times New Roman"/>
          <w:lang w:eastAsia="zh-TW"/>
        </w:rPr>
        <w:t>的參數</w:t>
      </w:r>
      <w:r w:rsidRPr="006B2BE1">
        <w:rPr>
          <w:rFonts w:ascii="Times New Roman" w:hAnsi="Times New Roman" w:hint="eastAsia"/>
          <w:lang w:eastAsia="zh-TW"/>
        </w:rPr>
        <w:t>與核函數</w:t>
      </w:r>
      <w:r w:rsidRPr="006B2BE1">
        <w:rPr>
          <w:rFonts w:ascii="Times New Roman" w:hAnsi="Times New Roman"/>
          <w:lang w:eastAsia="zh-TW"/>
        </w:rPr>
        <w:t>後，</w:t>
      </w:r>
      <w:r>
        <w:rPr>
          <w:rFonts w:ascii="Times New Roman" w:hAnsi="Times New Roman"/>
          <w:lang w:eastAsia="zh-TW"/>
        </w:rPr>
        <w:fldChar w:fldCharType="begin"/>
      </w:r>
      <w:r>
        <w:rPr>
          <w:rFonts w:ascii="Times New Roman" w:hAnsi="Times New Roman"/>
          <w:lang w:eastAsia="zh-TW"/>
        </w:rPr>
        <w:instrText xml:space="preserve"> REF _Ref173250018 \h </w:instrText>
      </w:r>
      <w:r>
        <w:rPr>
          <w:rFonts w:ascii="Times New Roman" w:hAnsi="Times New Roman"/>
          <w:lang w:eastAsia="zh-TW"/>
        </w:rPr>
      </w:r>
      <w:r>
        <w:rPr>
          <w:rFonts w:ascii="Times New Roman" w:hAnsi="Times New Roman"/>
          <w:lang w:eastAsia="zh-TW"/>
        </w:rPr>
        <w:fldChar w:fldCharType="separate"/>
      </w:r>
      <w:r>
        <w:rPr>
          <w:lang w:eastAsia="zh-TW"/>
        </w:rPr>
        <w:t>表</w:t>
      </w:r>
      <w:r>
        <w:rPr>
          <w:noProof/>
          <w:lang w:eastAsia="zh-TW"/>
        </w:rPr>
        <w:t>十</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_Ref173250020 \h </w:instrText>
      </w:r>
      <w:r>
        <w:rPr>
          <w:rFonts w:ascii="Times New Roman" w:hAnsi="Times New Roman"/>
          <w:lang w:eastAsia="zh-TW"/>
        </w:rPr>
      </w:r>
      <w:r>
        <w:rPr>
          <w:rFonts w:ascii="Times New Roman" w:hAnsi="Times New Roman"/>
          <w:lang w:eastAsia="zh-TW"/>
        </w:rPr>
        <w:fldChar w:fldCharType="separate"/>
      </w:r>
      <w:r>
        <w:rPr>
          <w:rFonts w:ascii="Times New Roman" w:hAnsi="Times New Roman" w:hint="eastAsia"/>
          <w:b/>
          <w:bCs/>
          <w:lang w:eastAsia="zh-TW"/>
        </w:rPr>
        <w:t>錯誤</w:t>
      </w:r>
      <w:r>
        <w:rPr>
          <w:rFonts w:ascii="Times New Roman" w:hAnsi="Times New Roman" w:hint="eastAsia"/>
          <w:b/>
          <w:bCs/>
          <w:lang w:eastAsia="zh-TW"/>
        </w:rPr>
        <w:t xml:space="preserve">! </w:t>
      </w:r>
      <w:r>
        <w:rPr>
          <w:rFonts w:ascii="Times New Roman" w:hAnsi="Times New Roman" w:hint="eastAsia"/>
          <w:b/>
          <w:bCs/>
          <w:lang w:eastAsia="zh-TW"/>
        </w:rPr>
        <w:t>找不到參照來源。</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_Ref173250021 \h </w:instrText>
      </w:r>
      <w:r>
        <w:rPr>
          <w:rFonts w:ascii="Times New Roman" w:hAnsi="Times New Roman"/>
          <w:lang w:eastAsia="zh-TW"/>
        </w:rPr>
      </w:r>
      <w:r>
        <w:rPr>
          <w:rFonts w:ascii="Times New Roman" w:hAnsi="Times New Roman"/>
          <w:lang w:eastAsia="zh-TW"/>
        </w:rPr>
        <w:fldChar w:fldCharType="separate"/>
      </w:r>
      <w:r>
        <w:rPr>
          <w:rFonts w:ascii="Times New Roman" w:hAnsi="Times New Roman" w:hint="eastAsia"/>
          <w:b/>
          <w:bCs/>
          <w:lang w:eastAsia="zh-TW"/>
        </w:rPr>
        <w:t>錯誤</w:t>
      </w:r>
      <w:r>
        <w:rPr>
          <w:rFonts w:ascii="Times New Roman" w:hAnsi="Times New Roman" w:hint="eastAsia"/>
          <w:b/>
          <w:bCs/>
          <w:lang w:eastAsia="zh-TW"/>
        </w:rPr>
        <w:t xml:space="preserve">! </w:t>
      </w:r>
      <w:r>
        <w:rPr>
          <w:rFonts w:ascii="Times New Roman" w:hAnsi="Times New Roman" w:hint="eastAsia"/>
          <w:b/>
          <w:bCs/>
          <w:lang w:eastAsia="zh-TW"/>
        </w:rPr>
        <w:t>找不到參照來源。</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_Ref173250022 \h </w:instrText>
      </w:r>
      <w:r>
        <w:rPr>
          <w:rFonts w:ascii="Times New Roman" w:hAnsi="Times New Roman"/>
          <w:lang w:eastAsia="zh-TW"/>
        </w:rPr>
      </w:r>
      <w:r>
        <w:rPr>
          <w:rFonts w:ascii="Times New Roman" w:hAnsi="Times New Roman"/>
          <w:lang w:eastAsia="zh-TW"/>
        </w:rPr>
        <w:fldChar w:fldCharType="separate"/>
      </w:r>
      <w:r>
        <w:rPr>
          <w:rFonts w:ascii="Times New Roman" w:hAnsi="Times New Roman" w:hint="eastAsia"/>
          <w:b/>
          <w:bCs/>
          <w:lang w:eastAsia="zh-TW"/>
        </w:rPr>
        <w:t>錯誤</w:t>
      </w:r>
      <w:r>
        <w:rPr>
          <w:rFonts w:ascii="Times New Roman" w:hAnsi="Times New Roman" w:hint="eastAsia"/>
          <w:b/>
          <w:bCs/>
          <w:lang w:eastAsia="zh-TW"/>
        </w:rPr>
        <w:t xml:space="preserve">! </w:t>
      </w:r>
      <w:r>
        <w:rPr>
          <w:rFonts w:ascii="Times New Roman" w:hAnsi="Times New Roman" w:hint="eastAsia"/>
          <w:b/>
          <w:bCs/>
          <w:lang w:eastAsia="zh-TW"/>
        </w:rPr>
        <w:t>找不到參照來源。</w:t>
      </w:r>
      <w:r>
        <w:rPr>
          <w:rFonts w:ascii="Times New Roman" w:hAnsi="Times New Roman"/>
          <w:lang w:eastAsia="zh-TW"/>
        </w:rPr>
        <w:fldChar w:fldCharType="end"/>
      </w:r>
      <w:r w:rsidRPr="006B2BE1">
        <w:rPr>
          <w:rFonts w:ascii="Times New Roman" w:hAnsi="Times New Roman"/>
          <w:lang w:eastAsia="zh-TW"/>
        </w:rPr>
        <w:t>的混淆矩陣</w:t>
      </w:r>
      <w:r w:rsidRPr="006B2BE1">
        <w:rPr>
          <w:rFonts w:ascii="Times New Roman" w:hAnsi="Times New Roman" w:hint="eastAsia"/>
          <w:lang w:eastAsia="zh-TW"/>
        </w:rPr>
        <w:t>展示了</w:t>
      </w:r>
      <w:r>
        <w:rPr>
          <w:rFonts w:ascii="Times New Roman" w:hAnsi="Times New Roman" w:hint="eastAsia"/>
          <w:lang w:eastAsia="zh-TW"/>
        </w:rPr>
        <w:t>最佳特徵組合</w:t>
      </w:r>
      <w:r w:rsidRPr="006B2BE1">
        <w:rPr>
          <w:rFonts w:ascii="Times New Roman" w:hAnsi="Times New Roman" w:hint="eastAsia"/>
          <w:lang w:eastAsia="zh-TW"/>
        </w:rPr>
        <w:t>使用</w:t>
      </w:r>
      <w:r w:rsidRPr="006B2BE1">
        <w:rPr>
          <w:rFonts w:ascii="Times New Roman" w:hAnsi="Times New Roman" w:hint="eastAsia"/>
          <w:lang w:eastAsia="zh-TW"/>
        </w:rPr>
        <w:t>SVM</w:t>
      </w:r>
      <w:r w:rsidRPr="006B2BE1">
        <w:rPr>
          <w:rFonts w:ascii="Times New Roman" w:hAnsi="Times New Roman" w:hint="eastAsia"/>
          <w:lang w:eastAsia="zh-TW"/>
        </w:rPr>
        <w:t>訓練後的結果，得知在使用</w:t>
      </w:r>
      <w:r w:rsidRPr="006B2BE1">
        <w:rPr>
          <w:rFonts w:ascii="Times New Roman" w:hAnsi="Times New Roman" w:hint="eastAsia"/>
          <w:lang w:eastAsia="zh-TW"/>
        </w:rPr>
        <w:t>SVM</w:t>
      </w:r>
      <w:r w:rsidRPr="006B2BE1">
        <w:rPr>
          <w:rFonts w:ascii="Times New Roman" w:hAnsi="Times New Roman" w:hint="eastAsia"/>
          <w:lang w:eastAsia="zh-TW"/>
        </w:rPr>
        <w:t>訓練顯著性參數後其準確率可達</w:t>
      </w:r>
      <w:r w:rsidRPr="006B2BE1">
        <w:rPr>
          <w:rFonts w:ascii="Times New Roman" w:hAnsi="Times New Roman" w:hint="eastAsia"/>
          <w:lang w:eastAsia="zh-TW"/>
        </w:rPr>
        <w:t>9</w:t>
      </w:r>
      <w:r>
        <w:rPr>
          <w:rFonts w:ascii="Times New Roman" w:hAnsi="Times New Roman" w:hint="eastAsia"/>
          <w:lang w:eastAsia="zh-TW"/>
        </w:rPr>
        <w:t>6</w:t>
      </w:r>
      <w:r w:rsidRPr="006B2BE1">
        <w:rPr>
          <w:rFonts w:ascii="Times New Roman" w:hAnsi="Times New Roman" w:hint="eastAsia"/>
          <w:lang w:eastAsia="zh-TW"/>
        </w:rPr>
        <w:t>%</w:t>
      </w:r>
      <w:r w:rsidRPr="006B2BE1">
        <w:rPr>
          <w:rFonts w:ascii="Times New Roman" w:hAnsi="Times New Roman" w:hint="eastAsia"/>
          <w:lang w:eastAsia="zh-TW"/>
        </w:rPr>
        <w:t>。</w:t>
      </w:r>
    </w:p>
    <w:p w14:paraId="234C0DB2" w14:textId="77777777" w:rsidR="00CC7C16" w:rsidRDefault="00CC7C16" w:rsidP="00CC7C16">
      <w:pPr>
        <w:pStyle w:val="af2"/>
        <w:keepNext/>
        <w:rPr>
          <w:rFonts w:ascii="Times New Roman" w:hAnsi="Times New Roman"/>
          <w:lang w:eastAsia="zh-TW"/>
        </w:rPr>
      </w:pPr>
      <w:r>
        <w:rPr>
          <w:lang w:eastAsia="zh-TW"/>
        </w:rPr>
        <w:t>表</w:t>
      </w:r>
      <w:r>
        <w:fldChar w:fldCharType="begin"/>
      </w:r>
      <w:r>
        <w:rPr>
          <w:lang w:eastAsia="zh-TW"/>
        </w:rPr>
        <w:instrText xml:space="preserve"> SEQ 表 \* CHINESENUM3 </w:instrText>
      </w:r>
      <w:r>
        <w:fldChar w:fldCharType="separate"/>
      </w:r>
      <w:r>
        <w:rPr>
          <w:noProof/>
          <w:lang w:eastAsia="zh-TW"/>
        </w:rPr>
        <w:t>十二</w:t>
      </w:r>
      <w:r>
        <w:fldChar w:fldCharType="end"/>
      </w:r>
      <w:r>
        <w:rPr>
          <w:rFonts w:hint="eastAsia"/>
          <w:lang w:eastAsia="zh-TW"/>
        </w:rPr>
        <w:t xml:space="preserve"> </w:t>
      </w:r>
      <w:r>
        <w:rPr>
          <w:rFonts w:ascii="Times New Roman" w:hAnsi="Times New Roman" w:hint="eastAsia"/>
          <w:lang w:eastAsia="zh-TW"/>
        </w:rPr>
        <w:t>F&amp;NF</w:t>
      </w:r>
      <w:r>
        <w:rPr>
          <w:rFonts w:ascii="Times New Roman" w:hAnsi="Times New Roman" w:hint="eastAsia"/>
          <w:lang w:eastAsia="zh-TW"/>
        </w:rPr>
        <w:t>於</w:t>
      </w:r>
      <w:r>
        <w:rPr>
          <w:rFonts w:ascii="Times New Roman" w:hAnsi="Times New Roman" w:hint="eastAsia"/>
          <w:lang w:eastAsia="zh-TW"/>
        </w:rPr>
        <w:t>SVM</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p>
    <w:p w14:paraId="37B61BFD" w14:textId="77777777" w:rsidR="00CC7C16" w:rsidRPr="00C22661" w:rsidRDefault="00CC7C16" w:rsidP="00CC7C16">
      <w:pPr>
        <w:rPr>
          <w:lang w:eastAsia="zh-TW"/>
        </w:rPr>
      </w:pPr>
      <w:r>
        <w:rPr>
          <w:rFonts w:hint="eastAsia"/>
          <w:noProof/>
          <w:lang w:eastAsia="zh-TW"/>
        </w:rPr>
        <w:drawing>
          <wp:inline distT="0" distB="0" distL="0" distR="0" wp14:anchorId="21869BA3" wp14:editId="440D74F0">
            <wp:extent cx="2751826" cy="2270257"/>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圖片 21"/>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2752799" cy="2271060"/>
                    </a:xfrm>
                    <a:prstGeom prst="rect">
                      <a:avLst/>
                    </a:prstGeom>
                    <a:noFill/>
                    <a:ln>
                      <a:noFill/>
                    </a:ln>
                  </pic:spPr>
                </pic:pic>
              </a:graphicData>
            </a:graphic>
          </wp:inline>
        </w:drawing>
      </w:r>
      <w:r>
        <w:rPr>
          <w:rFonts w:hint="eastAsia"/>
          <w:noProof/>
          <w:lang w:eastAsia="zh-TW"/>
        </w:rPr>
        <w:drawing>
          <wp:inline distT="0" distB="0" distL="0" distR="0" wp14:anchorId="534BE1EB" wp14:editId="2126E032">
            <wp:extent cx="2587925" cy="2243763"/>
            <wp:effectExtent l="0" t="0" r="3175" b="4445"/>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圖片 22"/>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2590500" cy="2245995"/>
                    </a:xfrm>
                    <a:prstGeom prst="rect">
                      <a:avLst/>
                    </a:prstGeom>
                    <a:noFill/>
                    <a:ln>
                      <a:noFill/>
                    </a:ln>
                  </pic:spPr>
                </pic:pic>
              </a:graphicData>
            </a:graphic>
          </wp:inline>
        </w:drawing>
      </w:r>
    </w:p>
    <w:p w14:paraId="605C86D5" w14:textId="77777777" w:rsidR="00CC7C16" w:rsidRPr="00D475FC" w:rsidRDefault="00CC7C16" w:rsidP="00CC7C16">
      <w:pPr>
        <w:pStyle w:val="af2"/>
        <w:keepNext/>
        <w:rPr>
          <w:lang w:eastAsia="zh-TW"/>
        </w:rPr>
      </w:pPr>
      <w:r>
        <w:rPr>
          <w:lang w:eastAsia="zh-TW"/>
        </w:rPr>
        <w:t>表</w:t>
      </w:r>
      <w:r>
        <w:fldChar w:fldCharType="begin"/>
      </w:r>
      <w:r>
        <w:rPr>
          <w:lang w:eastAsia="zh-TW"/>
        </w:rPr>
        <w:instrText xml:space="preserve"> SEQ 表 \* CHINESENUM3 </w:instrText>
      </w:r>
      <w:r>
        <w:fldChar w:fldCharType="separate"/>
      </w:r>
      <w:r>
        <w:rPr>
          <w:noProof/>
          <w:lang w:eastAsia="zh-TW"/>
        </w:rPr>
        <w:t>十三</w:t>
      </w:r>
      <w:r>
        <w:fldChar w:fldCharType="end"/>
      </w:r>
      <w:r>
        <w:rPr>
          <w:rFonts w:hint="eastAsia"/>
          <w:lang w:eastAsia="zh-TW"/>
        </w:rPr>
        <w:t xml:space="preserve"> </w:t>
      </w:r>
      <w:r>
        <w:rPr>
          <w:rFonts w:ascii="Times New Roman" w:hAnsi="Times New Roman" w:hint="eastAsia"/>
          <w:lang w:eastAsia="zh-TW"/>
        </w:rPr>
        <w:t>F&amp;NF</w:t>
      </w:r>
      <w:r>
        <w:rPr>
          <w:rFonts w:ascii="Times New Roman" w:hAnsi="Times New Roman" w:hint="eastAsia"/>
          <w:lang w:eastAsia="zh-TW"/>
        </w:rPr>
        <w:t>於</w:t>
      </w:r>
      <w:r w:rsidRPr="006B2BE1">
        <w:rPr>
          <w:rFonts w:ascii="Times New Roman" w:hAnsi="Times New Roman" w:hint="eastAsia"/>
          <w:lang w:eastAsia="zh-TW"/>
        </w:rPr>
        <w:t>SVM</w:t>
      </w:r>
      <w:r>
        <w:rPr>
          <w:rFonts w:ascii="Times New Roman" w:hAnsi="Times New Roman" w:hint="eastAsia"/>
          <w:lang w:eastAsia="zh-TW"/>
        </w:rPr>
        <w:t>之</w:t>
      </w:r>
      <w:r w:rsidRPr="006B2BE1">
        <w:rPr>
          <w:rFonts w:ascii="Times New Roman" w:hAnsi="Times New Roman" w:hint="eastAsia"/>
          <w:lang w:eastAsia="zh-TW"/>
        </w:rPr>
        <w:t>RBF</w:t>
      </w:r>
      <w:r>
        <w:rPr>
          <w:rFonts w:ascii="Times New Roman" w:hAnsi="Times New Roman" w:hint="eastAsia"/>
          <w:lang w:eastAsia="zh-TW"/>
        </w:rPr>
        <w:t>所有特徵組合</w:t>
      </w:r>
      <w:r w:rsidRPr="006B2BE1">
        <w:rPr>
          <w:rFonts w:ascii="Times New Roman" w:hAnsi="Times New Roman" w:hint="eastAsia"/>
          <w:lang w:eastAsia="zh-TW"/>
        </w:rPr>
        <w:t>分類結果</w:t>
      </w:r>
    </w:p>
    <w:tbl>
      <w:tblPr>
        <w:tblStyle w:val="af1"/>
        <w:tblW w:w="0" w:type="auto"/>
        <w:tblLook w:val="04A0" w:firstRow="1" w:lastRow="0" w:firstColumn="1" w:lastColumn="0" w:noHBand="0" w:noVBand="1"/>
      </w:tblPr>
      <w:tblGrid>
        <w:gridCol w:w="1690"/>
        <w:gridCol w:w="1689"/>
        <w:gridCol w:w="1723"/>
        <w:gridCol w:w="1736"/>
        <w:gridCol w:w="1656"/>
      </w:tblGrid>
      <w:tr w:rsidR="00CC7C16" w:rsidRPr="006B2BE1" w14:paraId="17F60471" w14:textId="77777777" w:rsidTr="00A40819">
        <w:tc>
          <w:tcPr>
            <w:tcW w:w="1690" w:type="dxa"/>
          </w:tcPr>
          <w:p w14:paraId="58AD95FC"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165FC103"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727C491C"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250D99C8"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15D142A2"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CC7C16" w:rsidRPr="006B2BE1" w14:paraId="176D85A9" w14:textId="77777777" w:rsidTr="00A40819">
        <w:tc>
          <w:tcPr>
            <w:tcW w:w="1690" w:type="dxa"/>
          </w:tcPr>
          <w:p w14:paraId="54151062"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.762</w:t>
            </w:r>
          </w:p>
        </w:tc>
        <w:tc>
          <w:tcPr>
            <w:tcW w:w="1689" w:type="dxa"/>
          </w:tcPr>
          <w:p w14:paraId="47225552"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lang w:eastAsia="zh-TW"/>
              </w:rPr>
              <w:t>0.834</w:t>
            </w:r>
          </w:p>
        </w:tc>
        <w:tc>
          <w:tcPr>
            <w:tcW w:w="1723" w:type="dxa"/>
          </w:tcPr>
          <w:p w14:paraId="0B2FFCD7"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.714</w:t>
            </w:r>
          </w:p>
        </w:tc>
        <w:tc>
          <w:tcPr>
            <w:tcW w:w="1736" w:type="dxa"/>
          </w:tcPr>
          <w:p w14:paraId="4B03739C"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.659</w:t>
            </w:r>
          </w:p>
        </w:tc>
        <w:tc>
          <w:tcPr>
            <w:tcW w:w="1656" w:type="dxa"/>
          </w:tcPr>
          <w:p w14:paraId="5E7707A7"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.736</w:t>
            </w:r>
          </w:p>
        </w:tc>
      </w:tr>
      <w:tr w:rsidR="00CC7C16" w:rsidRPr="006B2BE1" w14:paraId="1AB01DD9" w14:textId="77777777" w:rsidTr="00A40819">
        <w:tc>
          <w:tcPr>
            <w:tcW w:w="1690" w:type="dxa"/>
          </w:tcPr>
          <w:p w14:paraId="5FAD5EC3"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lang w:eastAsia="zh-TW"/>
              </w:rPr>
              <w:t>867</w:t>
            </w:r>
          </w:p>
        </w:tc>
        <w:tc>
          <w:tcPr>
            <w:tcW w:w="1689" w:type="dxa"/>
          </w:tcPr>
          <w:p w14:paraId="19194BCA"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938</w:t>
            </w:r>
          </w:p>
        </w:tc>
        <w:tc>
          <w:tcPr>
            <w:tcW w:w="1723" w:type="dxa"/>
          </w:tcPr>
          <w:p w14:paraId="7A7D3BE7"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828</w:t>
            </w:r>
          </w:p>
        </w:tc>
        <w:tc>
          <w:tcPr>
            <w:tcW w:w="1736" w:type="dxa"/>
          </w:tcPr>
          <w:p w14:paraId="316FFD9D"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75</w:t>
            </w:r>
          </w:p>
        </w:tc>
        <w:tc>
          <w:tcPr>
            <w:tcW w:w="1656" w:type="dxa"/>
          </w:tcPr>
          <w:p w14:paraId="30612AB5"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833</w:t>
            </w:r>
          </w:p>
        </w:tc>
      </w:tr>
    </w:tbl>
    <w:p w14:paraId="7175DB3B" w14:textId="17AB414B" w:rsidR="00CC7C16" w:rsidRPr="00FB24AA" w:rsidRDefault="00904121" w:rsidP="00904121">
      <w:pPr>
        <w:pStyle w:val="a"/>
        <w:jc w:val="center"/>
      </w:pPr>
      <w:r>
        <w:rPr>
          <w:rFonts w:hint="eastAsia"/>
        </w:rPr>
        <w:t>S</w:t>
      </w:r>
      <w:r>
        <w:t xml:space="preserve">VM </w:t>
      </w:r>
      <w:r>
        <w:rPr>
          <w:rFonts w:hint="eastAsia"/>
        </w:rPr>
        <w:t>最佳</w:t>
      </w:r>
      <w:r>
        <w:rPr>
          <w:rFonts w:hint="eastAsia"/>
        </w:rPr>
        <w:t>特徵準確性</w:t>
      </w:r>
      <w:r w:rsidRPr="000B2462">
        <w:rPr>
          <w:rFonts w:hint="eastAsia"/>
        </w:rPr>
        <w:t>評估表</w:t>
      </w:r>
    </w:p>
    <w:tbl>
      <w:tblPr>
        <w:tblStyle w:val="af1"/>
        <w:tblW w:w="4830" w:type="dxa"/>
        <w:jc w:val="center"/>
        <w:tblBorders>
          <w:top w:val="none" w:sz="0" w:space="0" w:color="auto"/>
          <w:left w:val="none" w:sz="0" w:space="0" w:color="auto"/>
          <w:bottom w:val="none" w:sz="0" w:space="0" w:color="auto"/>
          <w:right w:val="none" w:sz="0" w:space="0" w:color="auto"/>
        </w:tblBorders>
        <w:tblLook w:val="0420" w:firstRow="1" w:lastRow="0" w:firstColumn="0" w:lastColumn="0" w:noHBand="0" w:noVBand="1"/>
      </w:tblPr>
      <w:tblGrid>
        <w:gridCol w:w="2415"/>
        <w:gridCol w:w="2415"/>
      </w:tblGrid>
      <w:tr w:rsidR="00CC7C16" w:rsidRPr="00DE5764" w14:paraId="09C1204E" w14:textId="77777777" w:rsidTr="00904121">
        <w:trPr>
          <w:trHeight w:val="454"/>
          <w:jc w:val="center"/>
        </w:trPr>
        <w:tc>
          <w:tcPr>
            <w:tcW w:w="2415" w:type="dxa"/>
            <w:hideMark/>
          </w:tcPr>
          <w:p w14:paraId="516858A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b/>
                <w:bCs/>
                <w:color w:val="000000"/>
                <w:kern w:val="24"/>
                <w:szCs w:val="24"/>
                <w:lang w:eastAsia="zh-TW"/>
              </w:rPr>
              <w:t>Feature</w:t>
            </w:r>
          </w:p>
        </w:tc>
        <w:tc>
          <w:tcPr>
            <w:tcW w:w="2415" w:type="dxa"/>
            <w:hideMark/>
          </w:tcPr>
          <w:p w14:paraId="2B1CC512"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b/>
                <w:bCs/>
                <w:color w:val="000000"/>
                <w:kern w:val="24"/>
                <w:szCs w:val="24"/>
                <w:lang w:eastAsia="zh-TW"/>
              </w:rPr>
              <w:t>Feature Importance</w:t>
            </w:r>
          </w:p>
        </w:tc>
      </w:tr>
      <w:tr w:rsidR="00CC7C16" w:rsidRPr="00DE5764" w14:paraId="2979CE67" w14:textId="77777777" w:rsidTr="00904121">
        <w:trPr>
          <w:trHeight w:val="454"/>
          <w:jc w:val="center"/>
        </w:trPr>
        <w:tc>
          <w:tcPr>
            <w:tcW w:w="2415" w:type="dxa"/>
            <w:hideMark/>
          </w:tcPr>
          <w:p w14:paraId="5100FEDE"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Ratio_CA</w:t>
            </w:r>
            <w:proofErr w:type="spellEnd"/>
          </w:p>
        </w:tc>
        <w:tc>
          <w:tcPr>
            <w:tcW w:w="2415" w:type="dxa"/>
            <w:hideMark/>
          </w:tcPr>
          <w:p w14:paraId="2E3E5CC5"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0.125032</w:t>
            </w:r>
          </w:p>
        </w:tc>
      </w:tr>
      <w:tr w:rsidR="00CC7C16" w:rsidRPr="00DE5764" w14:paraId="571BFCBE" w14:textId="77777777" w:rsidTr="00904121">
        <w:trPr>
          <w:trHeight w:val="454"/>
          <w:jc w:val="center"/>
        </w:trPr>
        <w:tc>
          <w:tcPr>
            <w:tcW w:w="2415" w:type="dxa"/>
            <w:hideMark/>
          </w:tcPr>
          <w:p w14:paraId="40F02148"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Ratio_CDB_A</w:t>
            </w:r>
            <w:proofErr w:type="spellEnd"/>
          </w:p>
        </w:tc>
        <w:tc>
          <w:tcPr>
            <w:tcW w:w="2415" w:type="dxa"/>
            <w:hideMark/>
          </w:tcPr>
          <w:p w14:paraId="57399528"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0.114219</w:t>
            </w:r>
          </w:p>
        </w:tc>
      </w:tr>
      <w:tr w:rsidR="00CC7C16" w:rsidRPr="00DE5764" w14:paraId="76426B94" w14:textId="77777777" w:rsidTr="00904121">
        <w:trPr>
          <w:trHeight w:val="454"/>
          <w:jc w:val="center"/>
        </w:trPr>
        <w:tc>
          <w:tcPr>
            <w:tcW w:w="2415" w:type="dxa"/>
            <w:hideMark/>
          </w:tcPr>
          <w:p w14:paraId="67BBDD5D"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lastRenderedPageBreak/>
              <w:t>Diastolic peak</w:t>
            </w:r>
          </w:p>
        </w:tc>
        <w:tc>
          <w:tcPr>
            <w:tcW w:w="2415" w:type="dxa"/>
            <w:hideMark/>
          </w:tcPr>
          <w:p w14:paraId="2D28188C"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0.109987</w:t>
            </w:r>
          </w:p>
        </w:tc>
      </w:tr>
      <w:tr w:rsidR="00CC7C16" w:rsidRPr="00DE5764" w14:paraId="4D2C598C" w14:textId="77777777" w:rsidTr="00904121">
        <w:trPr>
          <w:trHeight w:val="454"/>
          <w:jc w:val="center"/>
        </w:trPr>
        <w:tc>
          <w:tcPr>
            <w:tcW w:w="2415" w:type="dxa"/>
            <w:hideMark/>
          </w:tcPr>
          <w:p w14:paraId="6D25F9DC"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Peak to Valley</w:t>
            </w:r>
          </w:p>
        </w:tc>
        <w:tc>
          <w:tcPr>
            <w:tcW w:w="2415" w:type="dxa"/>
            <w:hideMark/>
          </w:tcPr>
          <w:p w14:paraId="64EF58BE"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0.098757</w:t>
            </w:r>
          </w:p>
        </w:tc>
      </w:tr>
      <w:tr w:rsidR="00CC7C16" w:rsidRPr="00DE5764" w14:paraId="091BC1AA" w14:textId="77777777" w:rsidTr="00904121">
        <w:trPr>
          <w:trHeight w:val="454"/>
          <w:jc w:val="center"/>
        </w:trPr>
        <w:tc>
          <w:tcPr>
            <w:tcW w:w="2415" w:type="dxa"/>
            <w:hideMark/>
          </w:tcPr>
          <w:p w14:paraId="3974389C"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Ratio_BA</w:t>
            </w:r>
            <w:proofErr w:type="spellEnd"/>
          </w:p>
        </w:tc>
        <w:tc>
          <w:tcPr>
            <w:tcW w:w="2415" w:type="dxa"/>
            <w:hideMark/>
          </w:tcPr>
          <w:p w14:paraId="3AAC8FF7"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0.080866</w:t>
            </w:r>
          </w:p>
        </w:tc>
      </w:tr>
      <w:tr w:rsidR="00CC7C16" w:rsidRPr="00DE5764" w14:paraId="6EAE0619" w14:textId="77777777" w:rsidTr="00904121">
        <w:trPr>
          <w:trHeight w:val="454"/>
          <w:jc w:val="center"/>
        </w:trPr>
        <w:tc>
          <w:tcPr>
            <w:tcW w:w="2415" w:type="dxa"/>
            <w:hideMark/>
          </w:tcPr>
          <w:p w14:paraId="08E13C73"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Delta_T</w:t>
            </w:r>
            <w:proofErr w:type="spellEnd"/>
          </w:p>
        </w:tc>
        <w:tc>
          <w:tcPr>
            <w:tcW w:w="2415" w:type="dxa"/>
            <w:hideMark/>
          </w:tcPr>
          <w:p w14:paraId="43D8C944"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0.065133</w:t>
            </w:r>
          </w:p>
        </w:tc>
      </w:tr>
      <w:tr w:rsidR="00CC7C16" w:rsidRPr="00DE5764" w14:paraId="2FB9A7C5" w14:textId="77777777" w:rsidTr="00904121">
        <w:trPr>
          <w:trHeight w:val="454"/>
          <w:jc w:val="center"/>
        </w:trPr>
        <w:tc>
          <w:tcPr>
            <w:tcW w:w="2415" w:type="dxa"/>
            <w:hideMark/>
          </w:tcPr>
          <w:p w14:paraId="252CE977"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1st Derivative peak</w:t>
            </w:r>
          </w:p>
        </w:tc>
        <w:tc>
          <w:tcPr>
            <w:tcW w:w="2415" w:type="dxa"/>
            <w:hideMark/>
          </w:tcPr>
          <w:p w14:paraId="470541C9"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0.063508</w:t>
            </w:r>
          </w:p>
        </w:tc>
      </w:tr>
      <w:tr w:rsidR="00CC7C16" w:rsidRPr="00DE5764" w14:paraId="2A73E95C" w14:textId="77777777" w:rsidTr="00904121">
        <w:trPr>
          <w:trHeight w:val="454"/>
          <w:jc w:val="center"/>
        </w:trPr>
        <w:tc>
          <w:tcPr>
            <w:tcW w:w="2415" w:type="dxa"/>
            <w:hideMark/>
          </w:tcPr>
          <w:p w14:paraId="0065EBB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 xml:space="preserve">Cycle Area </w:t>
            </w:r>
          </w:p>
        </w:tc>
        <w:tc>
          <w:tcPr>
            <w:tcW w:w="2415" w:type="dxa"/>
            <w:hideMark/>
          </w:tcPr>
          <w:p w14:paraId="610F7E7A"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0.054426</w:t>
            </w:r>
          </w:p>
        </w:tc>
      </w:tr>
    </w:tbl>
    <w:p w14:paraId="03679A67" w14:textId="64245F0E" w:rsidR="000B2462" w:rsidRDefault="00904121" w:rsidP="00904121">
      <w:pPr>
        <w:pStyle w:val="a"/>
        <w:jc w:val="center"/>
      </w:pPr>
      <w:bookmarkStart w:id="106" w:name="_Toc174458288"/>
      <w:bookmarkStart w:id="107" w:name="_Toc198556174"/>
      <w:r>
        <w:rPr>
          <w:rFonts w:hint="eastAsia"/>
        </w:rPr>
        <w:t>S</w:t>
      </w:r>
      <w:r>
        <w:t xml:space="preserve">VM </w:t>
      </w:r>
      <w:r>
        <w:rPr>
          <w:rFonts w:hint="eastAsia"/>
        </w:rPr>
        <w:t>最佳</w:t>
      </w:r>
      <w:r>
        <w:rPr>
          <w:rFonts w:hint="eastAsia"/>
        </w:rPr>
        <w:t>特徵重要性參數表</w:t>
      </w:r>
    </w:p>
    <w:p w14:paraId="27619F7D" w14:textId="7D56BB97" w:rsidR="00CC7C16" w:rsidRDefault="00CC7C16" w:rsidP="00EE6F17">
      <w:pPr>
        <w:pStyle w:val="33"/>
        <w:numPr>
          <w:ilvl w:val="0"/>
          <w:numId w:val="27"/>
        </w:numPr>
        <w:ind w:leftChars="0" w:right="240"/>
      </w:pPr>
      <w:r w:rsidRPr="006B2BE1">
        <w:rPr>
          <w:rFonts w:hint="eastAsia"/>
        </w:rPr>
        <w:t>RF(</w:t>
      </w:r>
      <w:r w:rsidRPr="006B2BE1">
        <w:t xml:space="preserve">Random </w:t>
      </w:r>
      <w:r>
        <w:rPr>
          <w:rFonts w:hint="eastAsia"/>
        </w:rPr>
        <w:t>F</w:t>
      </w:r>
      <w:r w:rsidRPr="006B2BE1">
        <w:t>orest)</w:t>
      </w:r>
      <w:r w:rsidRPr="006B2BE1">
        <w:rPr>
          <w:rFonts w:hint="eastAsia"/>
        </w:rPr>
        <w:t>分析結果</w:t>
      </w:r>
      <w:bookmarkStart w:id="108" w:name="_Ref173255662"/>
      <w:bookmarkStart w:id="109" w:name="_Toc174458013"/>
      <w:bookmarkStart w:id="110" w:name="_Ref169038053"/>
      <w:bookmarkEnd w:id="106"/>
      <w:bookmarkEnd w:id="107"/>
    </w:p>
    <w:p w14:paraId="67303AA7" w14:textId="77777777" w:rsidR="00CC7C16" w:rsidRDefault="00CC7C16" w:rsidP="00CC7C16">
      <w:pPr>
        <w:rPr>
          <w:lang w:eastAsia="zh-TW"/>
        </w:rPr>
      </w:pPr>
      <w:r>
        <w:rPr>
          <w:lang w:eastAsia="zh-TW"/>
        </w:rPr>
        <w:tab/>
      </w:r>
      <w:r w:rsidRPr="00F037B0">
        <w:rPr>
          <w:rFonts w:hint="eastAsia"/>
          <w:lang w:eastAsia="zh-TW"/>
        </w:rPr>
        <w:t>本研究中，隨機森林（</w:t>
      </w:r>
      <w:r w:rsidRPr="00F037B0">
        <w:rPr>
          <w:lang w:eastAsia="zh-TW"/>
        </w:rPr>
        <w:t>Random Forests, RF） 是一種基於整合學習的方法，通過結合多個決策樹來提升模型的預測準確性與穩定性。隨機森林不僅適用於分類問題，還能有效應用於回歸問題。其核心思想是將多棵決策樹的預測結果進行投票（分類）或平均（回歸），最終生成穩定的預測結果。這一過程能有效減少單一決策樹可能出現的過擬合現象，並提高模型對新數據的泛化能力。</w:t>
      </w:r>
      <w:r w:rsidRPr="00F037B0">
        <w:rPr>
          <w:rFonts w:hint="eastAsia"/>
          <w:lang w:eastAsia="zh-TW"/>
        </w:rPr>
        <w:t>隨機森林模型的表現和性能受多個參數的影響，其中</w:t>
      </w:r>
      <w:proofErr w:type="spellStart"/>
      <w:r w:rsidRPr="00F037B0">
        <w:rPr>
          <w:lang w:eastAsia="zh-TW"/>
        </w:rPr>
        <w:t>n_estimators</w:t>
      </w:r>
      <w:proofErr w:type="spellEnd"/>
      <w:r w:rsidRPr="00F037B0">
        <w:rPr>
          <w:lang w:eastAsia="zh-TW"/>
        </w:rPr>
        <w:t>和</w:t>
      </w:r>
      <w:proofErr w:type="spellStart"/>
      <w:r w:rsidRPr="00F037B0">
        <w:rPr>
          <w:lang w:eastAsia="zh-TW"/>
        </w:rPr>
        <w:t>max_features</w:t>
      </w:r>
      <w:proofErr w:type="spellEnd"/>
      <w:r w:rsidRPr="00F037B0">
        <w:rPr>
          <w:lang w:eastAsia="zh-TW"/>
        </w:rPr>
        <w:t>是兩個關鍵參數。</w:t>
      </w:r>
      <w:proofErr w:type="spellStart"/>
      <w:r w:rsidRPr="00F037B0">
        <w:rPr>
          <w:lang w:eastAsia="zh-TW"/>
        </w:rPr>
        <w:t>n_estimators</w:t>
      </w:r>
      <w:proofErr w:type="spellEnd"/>
      <w:r w:rsidRPr="00F037B0">
        <w:rPr>
          <w:lang w:eastAsia="zh-TW"/>
        </w:rPr>
        <w:t xml:space="preserve"> 參數決定了隨機森林中樹的數量。</w:t>
      </w:r>
    </w:p>
    <w:p w14:paraId="4046F402" w14:textId="77777777" w:rsidR="00CC7C16" w:rsidRPr="00F037B0" w:rsidRDefault="00CC7C16" w:rsidP="00CC7C16">
      <w:pPr>
        <w:rPr>
          <w:szCs w:val="24"/>
          <w:lang w:eastAsia="zh-TW"/>
        </w:rPr>
      </w:pPr>
      <w:r>
        <w:rPr>
          <w:lang w:eastAsia="zh-TW"/>
        </w:rPr>
        <w:tab/>
      </w:r>
      <w:r w:rsidRPr="00F037B0">
        <w:rPr>
          <w:lang w:eastAsia="zh-TW"/>
        </w:rPr>
        <w:t>增加樹的數量通常有助於提升模型的穩定性與預測性能，因為更多的樹能夠更全面地捕捉數據中的多樣性模式，並通過整合方法減少過擬合的風險。然而，隨著樹的數量增加，訓練時間和計算成本也會相應上升，這需要在準確性與計算效率之間找到適當的平衡。</w:t>
      </w:r>
    </w:p>
    <w:p w14:paraId="7D0BB44F" w14:textId="77777777" w:rsidR="00CC7C16" w:rsidRPr="00F037B0" w:rsidRDefault="00CC7C16" w:rsidP="00CC7C16">
      <w:pPr>
        <w:pStyle w:val="af2"/>
        <w:keepNext/>
        <w:jc w:val="left"/>
        <w:rPr>
          <w:szCs w:val="22"/>
          <w:lang w:eastAsia="zh-TW"/>
        </w:rPr>
      </w:pPr>
      <w:r w:rsidRPr="00F037B0">
        <w:rPr>
          <w:rFonts w:hint="eastAsia"/>
          <w:szCs w:val="22"/>
          <w:lang w:eastAsia="zh-TW"/>
        </w:rPr>
        <w:t>另一個至關重要的參數是</w:t>
      </w:r>
      <w:proofErr w:type="spellStart"/>
      <w:r w:rsidRPr="00F037B0">
        <w:rPr>
          <w:szCs w:val="22"/>
          <w:lang w:eastAsia="zh-TW"/>
        </w:rPr>
        <w:t>max_features</w:t>
      </w:r>
      <w:proofErr w:type="spellEnd"/>
      <w:r w:rsidRPr="00F037B0">
        <w:rPr>
          <w:szCs w:val="22"/>
          <w:lang w:eastAsia="zh-TW"/>
        </w:rPr>
        <w:t>，它控制每棵樹在每次分裂時所隨機選擇的最大特徵數量。這個參數對決策樹的分裂過程具有顯著影響。較小的</w:t>
      </w:r>
      <w:proofErr w:type="spellStart"/>
      <w:r w:rsidRPr="00F037B0">
        <w:rPr>
          <w:szCs w:val="22"/>
          <w:lang w:eastAsia="zh-TW"/>
        </w:rPr>
        <w:t>max_features</w:t>
      </w:r>
      <w:proofErr w:type="spellEnd"/>
      <w:r w:rsidRPr="00F037B0">
        <w:rPr>
          <w:szCs w:val="22"/>
          <w:lang w:eastAsia="zh-TW"/>
        </w:rPr>
        <w:t>值會促使各樹之間的差異性增強，有助於提高模型的多樣性，從而改善對未知數據的泛化能力。然而，若設置過小，可能會使得每棵樹的預測能力較弱，因為它們無法充分利用所有可用的特徵。相反，若</w:t>
      </w:r>
      <w:proofErr w:type="spellStart"/>
      <w:r w:rsidRPr="00F037B0">
        <w:rPr>
          <w:szCs w:val="22"/>
          <w:lang w:eastAsia="zh-TW"/>
        </w:rPr>
        <w:t>max_features</w:t>
      </w:r>
      <w:proofErr w:type="spellEnd"/>
      <w:r w:rsidRPr="00F037B0">
        <w:rPr>
          <w:szCs w:val="22"/>
          <w:lang w:eastAsia="zh-TW"/>
        </w:rPr>
        <w:t>設置過大，則樹之間的差異性會下降，這可能會導致過擬合，因為模型過度依賴訓練數</w:t>
      </w:r>
      <w:r w:rsidRPr="00F037B0">
        <w:rPr>
          <w:szCs w:val="22"/>
          <w:lang w:eastAsia="zh-TW"/>
        </w:rPr>
        <w:lastRenderedPageBreak/>
        <w:t>據中的特徵。</w:t>
      </w:r>
      <w:r w:rsidRPr="00F037B0">
        <w:rPr>
          <w:rFonts w:hint="eastAsia"/>
          <w:szCs w:val="22"/>
          <w:lang w:eastAsia="zh-TW"/>
        </w:rPr>
        <w:t>因此，在本研究中，合理調整這些參數對於模型的訓練時間、預測準確性及泛化能力至關重要。適當的參數設置能顯著提升隨機森林模型的表現，從而提高其在各種應用場景中的可靠性。</w:t>
      </w:r>
    </w:p>
    <w:p w14:paraId="451134C2" w14:textId="77777777" w:rsidR="00CC7C16" w:rsidRDefault="00CC7C16" w:rsidP="00CC7C16">
      <w:pPr>
        <w:pStyle w:val="af2"/>
        <w:keepNext/>
        <w:rPr>
          <w:rFonts w:ascii="Times New Roman" w:hAnsi="Times New Roman"/>
          <w:lang w:eastAsia="zh-TW"/>
        </w:rPr>
      </w:pPr>
      <w:r>
        <w:rPr>
          <w:lang w:eastAsia="zh-TW"/>
        </w:rPr>
        <w:t>表</w:t>
      </w:r>
      <w:r>
        <w:fldChar w:fldCharType="begin"/>
      </w:r>
      <w:r>
        <w:rPr>
          <w:lang w:eastAsia="zh-TW"/>
        </w:rPr>
        <w:instrText xml:space="preserve"> SEQ 表 \* CHINESENUM3 </w:instrText>
      </w:r>
      <w:r>
        <w:fldChar w:fldCharType="separate"/>
      </w:r>
      <w:r>
        <w:rPr>
          <w:noProof/>
          <w:lang w:eastAsia="zh-TW"/>
        </w:rPr>
        <w:t>十四</w:t>
      </w:r>
      <w:r>
        <w:fldChar w:fldCharType="end"/>
      </w:r>
      <w:bookmarkEnd w:id="108"/>
      <w:r>
        <w:rPr>
          <w:rFonts w:hint="eastAsia"/>
          <w:lang w:eastAsia="zh-TW"/>
        </w:rPr>
        <w:t xml:space="preserve"> </w:t>
      </w:r>
      <w:r>
        <w:rPr>
          <w:rFonts w:ascii="Times New Roman" w:hAnsi="Times New Roman" w:hint="eastAsia"/>
          <w:lang w:eastAsia="zh-TW"/>
        </w:rPr>
        <w:t>F&amp;NF</w:t>
      </w:r>
      <w:r>
        <w:rPr>
          <w:rFonts w:ascii="Times New Roman" w:hAnsi="Times New Roman" w:hint="eastAsia"/>
          <w:lang w:eastAsia="zh-TW"/>
        </w:rPr>
        <w:t>於</w:t>
      </w:r>
      <w:r>
        <w:rPr>
          <w:rFonts w:ascii="Times New Roman" w:hAnsi="Times New Roman" w:hint="eastAsia"/>
          <w:lang w:eastAsia="zh-TW"/>
        </w:rPr>
        <w:t>RF</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09"/>
    </w:p>
    <w:p w14:paraId="6BA64C14" w14:textId="215750AE" w:rsidR="00CC7C16" w:rsidRPr="00904121" w:rsidRDefault="00CC7C16" w:rsidP="00904121">
      <w:pPr>
        <w:rPr>
          <w:rFonts w:hint="eastAsia"/>
          <w:lang w:eastAsia="zh-TW"/>
        </w:rPr>
      </w:pPr>
      <w:r>
        <w:rPr>
          <w:rFonts w:hint="eastAsia"/>
          <w:noProof/>
          <w:lang w:eastAsia="zh-TW"/>
        </w:rPr>
        <w:drawing>
          <wp:inline distT="0" distB="0" distL="0" distR="0" wp14:anchorId="6B73A040" wp14:editId="4DD79908">
            <wp:extent cx="2752799" cy="2271059"/>
            <wp:effectExtent l="0" t="0" r="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圖片 23"/>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2752799" cy="2271059"/>
                    </a:xfrm>
                    <a:prstGeom prst="rect">
                      <a:avLst/>
                    </a:prstGeom>
                    <a:noFill/>
                    <a:ln>
                      <a:noFill/>
                    </a:ln>
                  </pic:spPr>
                </pic:pic>
              </a:graphicData>
            </a:graphic>
          </wp:inline>
        </w:drawing>
      </w:r>
      <w:r>
        <w:rPr>
          <w:rFonts w:hint="eastAsia"/>
          <w:noProof/>
          <w:lang w:eastAsia="zh-TW"/>
        </w:rPr>
        <w:drawing>
          <wp:inline distT="0" distB="0" distL="0" distR="0" wp14:anchorId="6316A364" wp14:editId="76872B36">
            <wp:extent cx="2590500" cy="2223624"/>
            <wp:effectExtent l="0" t="0" r="635" b="5715"/>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圖片 24"/>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2590500" cy="2223624"/>
                    </a:xfrm>
                    <a:prstGeom prst="rect">
                      <a:avLst/>
                    </a:prstGeom>
                    <a:noFill/>
                    <a:ln>
                      <a:noFill/>
                    </a:ln>
                  </pic:spPr>
                </pic:pic>
              </a:graphicData>
            </a:graphic>
          </wp:inline>
        </w:drawing>
      </w:r>
    </w:p>
    <w:tbl>
      <w:tblPr>
        <w:tblStyle w:val="af1"/>
        <w:tblW w:w="0" w:type="auto"/>
        <w:tblLook w:val="04A0" w:firstRow="1" w:lastRow="0" w:firstColumn="1" w:lastColumn="0" w:noHBand="0" w:noVBand="1"/>
      </w:tblPr>
      <w:tblGrid>
        <w:gridCol w:w="1690"/>
        <w:gridCol w:w="1689"/>
        <w:gridCol w:w="1723"/>
        <w:gridCol w:w="1736"/>
        <w:gridCol w:w="1656"/>
      </w:tblGrid>
      <w:tr w:rsidR="00CC7C16" w:rsidRPr="006B2BE1" w14:paraId="5ED48071" w14:textId="77777777" w:rsidTr="00A40819">
        <w:tc>
          <w:tcPr>
            <w:tcW w:w="1690" w:type="dxa"/>
          </w:tcPr>
          <w:p w14:paraId="65C19360"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4E3FAA4F"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7B7569C5"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w:t>
            </w:r>
            <w:r w:rsidRPr="006B2BE1">
              <w:rPr>
                <w:rFonts w:ascii="Times New Roman" w:hAnsi="Times New Roman" w:cs="Times New Roman"/>
                <w:lang w:eastAsia="zh-TW"/>
              </w:rPr>
              <w:t>ecall</w:t>
            </w:r>
          </w:p>
        </w:tc>
        <w:tc>
          <w:tcPr>
            <w:tcW w:w="1736" w:type="dxa"/>
          </w:tcPr>
          <w:p w14:paraId="626798EF"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3B62F818"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CC7C16" w:rsidRPr="006B2BE1" w14:paraId="27826B5C" w14:textId="77777777" w:rsidTr="00A40819">
        <w:tc>
          <w:tcPr>
            <w:tcW w:w="1690" w:type="dxa"/>
          </w:tcPr>
          <w:p w14:paraId="19505315"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.844</w:t>
            </w:r>
          </w:p>
        </w:tc>
        <w:tc>
          <w:tcPr>
            <w:tcW w:w="1689" w:type="dxa"/>
          </w:tcPr>
          <w:p w14:paraId="399012EA"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752</w:t>
            </w:r>
          </w:p>
        </w:tc>
        <w:tc>
          <w:tcPr>
            <w:tcW w:w="1723" w:type="dxa"/>
          </w:tcPr>
          <w:p w14:paraId="67325D04"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905</w:t>
            </w:r>
          </w:p>
        </w:tc>
        <w:tc>
          <w:tcPr>
            <w:tcW w:w="1736" w:type="dxa"/>
          </w:tcPr>
          <w:p w14:paraId="122763A2"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84</w:t>
            </w:r>
          </w:p>
        </w:tc>
        <w:tc>
          <w:tcPr>
            <w:tcW w:w="1656" w:type="dxa"/>
          </w:tcPr>
          <w:p w14:paraId="0C25F706"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794</w:t>
            </w:r>
          </w:p>
        </w:tc>
      </w:tr>
      <w:tr w:rsidR="00CC7C16" w:rsidRPr="006B2BE1" w14:paraId="7532FB31" w14:textId="77777777" w:rsidTr="00A40819">
        <w:tc>
          <w:tcPr>
            <w:tcW w:w="1690" w:type="dxa"/>
          </w:tcPr>
          <w:p w14:paraId="515D7B84"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.956</w:t>
            </w:r>
          </w:p>
        </w:tc>
        <w:tc>
          <w:tcPr>
            <w:tcW w:w="1689" w:type="dxa"/>
          </w:tcPr>
          <w:p w14:paraId="0A5861A8"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.875</w:t>
            </w:r>
          </w:p>
        </w:tc>
        <w:tc>
          <w:tcPr>
            <w:tcW w:w="1723" w:type="dxa"/>
          </w:tcPr>
          <w:p w14:paraId="7BA71051"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736" w:type="dxa"/>
          </w:tcPr>
          <w:p w14:paraId="5329ECA9"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656" w:type="dxa"/>
          </w:tcPr>
          <w:p w14:paraId="0A68E557"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.933</w:t>
            </w:r>
          </w:p>
        </w:tc>
      </w:tr>
    </w:tbl>
    <w:bookmarkEnd w:id="110"/>
    <w:p w14:paraId="3FDB76AB" w14:textId="29788680" w:rsidR="00CC7C16" w:rsidRPr="00904121" w:rsidRDefault="00904121" w:rsidP="00904121">
      <w:pPr>
        <w:pStyle w:val="a"/>
        <w:jc w:val="center"/>
      </w:pPr>
      <w:r>
        <w:rPr>
          <w:rFonts w:hint="eastAsia"/>
        </w:rPr>
        <w:t>R</w:t>
      </w:r>
      <w:r>
        <w:t xml:space="preserve">F </w:t>
      </w:r>
      <w:r>
        <w:rPr>
          <w:rFonts w:hint="eastAsia"/>
        </w:rPr>
        <w:t>所有</w:t>
      </w:r>
      <w:r>
        <w:rPr>
          <w:rFonts w:hint="eastAsia"/>
        </w:rPr>
        <w:t>特徵</w:t>
      </w:r>
      <w:r>
        <w:rPr>
          <w:rFonts w:hint="eastAsia"/>
        </w:rPr>
        <w:t>準確性評估</w:t>
      </w:r>
      <w:r>
        <w:rPr>
          <w:rFonts w:hint="eastAsia"/>
        </w:rPr>
        <w:t>參數表</w:t>
      </w:r>
    </w:p>
    <w:tbl>
      <w:tblPr>
        <w:tblStyle w:val="af1"/>
        <w:tblW w:w="4830" w:type="dxa"/>
        <w:jc w:val="center"/>
        <w:tblLook w:val="0420" w:firstRow="1" w:lastRow="0" w:firstColumn="0" w:lastColumn="0" w:noHBand="0" w:noVBand="1"/>
      </w:tblPr>
      <w:tblGrid>
        <w:gridCol w:w="2415"/>
        <w:gridCol w:w="2415"/>
      </w:tblGrid>
      <w:tr w:rsidR="00CC7C16" w:rsidRPr="00DE5764" w14:paraId="080CC450" w14:textId="77777777" w:rsidTr="00904121">
        <w:trPr>
          <w:trHeight w:val="454"/>
          <w:jc w:val="center"/>
        </w:trPr>
        <w:tc>
          <w:tcPr>
            <w:tcW w:w="2415" w:type="dxa"/>
            <w:hideMark/>
          </w:tcPr>
          <w:p w14:paraId="61645F4D"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b/>
                <w:bCs/>
                <w:color w:val="000000"/>
                <w:kern w:val="24"/>
                <w:szCs w:val="24"/>
                <w:lang w:eastAsia="zh-TW"/>
              </w:rPr>
              <w:t>Feature</w:t>
            </w:r>
          </w:p>
        </w:tc>
        <w:tc>
          <w:tcPr>
            <w:tcW w:w="2415" w:type="dxa"/>
            <w:hideMark/>
          </w:tcPr>
          <w:p w14:paraId="62A8FD5D"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b/>
                <w:bCs/>
                <w:color w:val="000000"/>
                <w:kern w:val="24"/>
                <w:szCs w:val="24"/>
                <w:lang w:eastAsia="zh-TW"/>
              </w:rPr>
              <w:t>Feature Importance</w:t>
            </w:r>
          </w:p>
        </w:tc>
      </w:tr>
      <w:tr w:rsidR="00CC7C16" w:rsidRPr="00DE5764" w14:paraId="2E33A8A8" w14:textId="77777777" w:rsidTr="00904121">
        <w:trPr>
          <w:trHeight w:val="454"/>
          <w:jc w:val="center"/>
        </w:trPr>
        <w:tc>
          <w:tcPr>
            <w:tcW w:w="2415" w:type="dxa"/>
            <w:hideMark/>
          </w:tcPr>
          <w:p w14:paraId="6CD3D746"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Diastolic peak</w:t>
            </w:r>
          </w:p>
        </w:tc>
        <w:tc>
          <w:tcPr>
            <w:tcW w:w="2415" w:type="dxa"/>
            <w:hideMark/>
          </w:tcPr>
          <w:p w14:paraId="15F68AB3"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0.102309</w:t>
            </w:r>
          </w:p>
        </w:tc>
      </w:tr>
      <w:tr w:rsidR="00CC7C16" w:rsidRPr="00DE5764" w14:paraId="0DBFEE87" w14:textId="77777777" w:rsidTr="00904121">
        <w:trPr>
          <w:trHeight w:val="454"/>
          <w:jc w:val="center"/>
        </w:trPr>
        <w:tc>
          <w:tcPr>
            <w:tcW w:w="2415" w:type="dxa"/>
            <w:hideMark/>
          </w:tcPr>
          <w:p w14:paraId="0ED9EE48"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1st Derivative peak</w:t>
            </w:r>
          </w:p>
        </w:tc>
        <w:tc>
          <w:tcPr>
            <w:tcW w:w="2415" w:type="dxa"/>
            <w:hideMark/>
          </w:tcPr>
          <w:p w14:paraId="5996EAF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0.087529</w:t>
            </w:r>
          </w:p>
        </w:tc>
      </w:tr>
      <w:tr w:rsidR="00CC7C16" w:rsidRPr="00DE5764" w14:paraId="74F5CD26" w14:textId="77777777" w:rsidTr="00904121">
        <w:trPr>
          <w:trHeight w:val="454"/>
          <w:jc w:val="center"/>
        </w:trPr>
        <w:tc>
          <w:tcPr>
            <w:tcW w:w="2415" w:type="dxa"/>
            <w:hideMark/>
          </w:tcPr>
          <w:p w14:paraId="172E75C1"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Cycle Area</w:t>
            </w:r>
          </w:p>
        </w:tc>
        <w:tc>
          <w:tcPr>
            <w:tcW w:w="2415" w:type="dxa"/>
            <w:hideMark/>
          </w:tcPr>
          <w:p w14:paraId="6C68363E"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0.086463</w:t>
            </w:r>
          </w:p>
        </w:tc>
      </w:tr>
      <w:tr w:rsidR="00CC7C16" w:rsidRPr="00DE5764" w14:paraId="76B01660" w14:textId="77777777" w:rsidTr="00904121">
        <w:trPr>
          <w:trHeight w:val="454"/>
          <w:jc w:val="center"/>
        </w:trPr>
        <w:tc>
          <w:tcPr>
            <w:tcW w:w="2415" w:type="dxa"/>
            <w:hideMark/>
          </w:tcPr>
          <w:p w14:paraId="14CC28E9"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Ratio_BA</w:t>
            </w:r>
            <w:proofErr w:type="spellEnd"/>
          </w:p>
        </w:tc>
        <w:tc>
          <w:tcPr>
            <w:tcW w:w="2415" w:type="dxa"/>
            <w:hideMark/>
          </w:tcPr>
          <w:p w14:paraId="774A4117"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0.085323</w:t>
            </w:r>
          </w:p>
        </w:tc>
      </w:tr>
      <w:tr w:rsidR="00CC7C16" w:rsidRPr="00DE5764" w14:paraId="4352777F" w14:textId="77777777" w:rsidTr="00904121">
        <w:trPr>
          <w:trHeight w:val="454"/>
          <w:jc w:val="center"/>
        </w:trPr>
        <w:tc>
          <w:tcPr>
            <w:tcW w:w="2415" w:type="dxa"/>
            <w:hideMark/>
          </w:tcPr>
          <w:p w14:paraId="5C57470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Delta_T</w:t>
            </w:r>
            <w:proofErr w:type="spellEnd"/>
          </w:p>
        </w:tc>
        <w:tc>
          <w:tcPr>
            <w:tcW w:w="2415" w:type="dxa"/>
            <w:hideMark/>
          </w:tcPr>
          <w:p w14:paraId="1B4BBB05"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0.076921</w:t>
            </w:r>
          </w:p>
        </w:tc>
      </w:tr>
      <w:tr w:rsidR="00CC7C16" w:rsidRPr="00DE5764" w14:paraId="30C16873" w14:textId="77777777" w:rsidTr="00904121">
        <w:trPr>
          <w:trHeight w:val="454"/>
          <w:jc w:val="center"/>
        </w:trPr>
        <w:tc>
          <w:tcPr>
            <w:tcW w:w="2415" w:type="dxa"/>
            <w:hideMark/>
          </w:tcPr>
          <w:p w14:paraId="4DBF2451"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Ratio_CDB_A</w:t>
            </w:r>
            <w:proofErr w:type="spellEnd"/>
          </w:p>
        </w:tc>
        <w:tc>
          <w:tcPr>
            <w:tcW w:w="2415" w:type="dxa"/>
            <w:hideMark/>
          </w:tcPr>
          <w:p w14:paraId="38E127D2"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0.073200</w:t>
            </w:r>
          </w:p>
        </w:tc>
      </w:tr>
      <w:tr w:rsidR="00CC7C16" w:rsidRPr="00DE5764" w14:paraId="13A2FD49" w14:textId="77777777" w:rsidTr="00904121">
        <w:trPr>
          <w:trHeight w:val="454"/>
          <w:jc w:val="center"/>
        </w:trPr>
        <w:tc>
          <w:tcPr>
            <w:tcW w:w="2415" w:type="dxa"/>
            <w:hideMark/>
          </w:tcPr>
          <w:p w14:paraId="06D0D05C"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systolic peak</w:t>
            </w:r>
          </w:p>
        </w:tc>
        <w:tc>
          <w:tcPr>
            <w:tcW w:w="2415" w:type="dxa"/>
            <w:hideMark/>
          </w:tcPr>
          <w:p w14:paraId="13D5FEF7"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0.062337</w:t>
            </w:r>
          </w:p>
        </w:tc>
      </w:tr>
      <w:tr w:rsidR="00CC7C16" w:rsidRPr="00DE5764" w14:paraId="4028E5FD" w14:textId="77777777" w:rsidTr="00904121">
        <w:trPr>
          <w:trHeight w:val="454"/>
          <w:jc w:val="center"/>
        </w:trPr>
        <w:tc>
          <w:tcPr>
            <w:tcW w:w="2415" w:type="dxa"/>
            <w:hideMark/>
          </w:tcPr>
          <w:p w14:paraId="6EDB8BCB"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Ratio_BDCE_A</w:t>
            </w:r>
            <w:proofErr w:type="spellEnd"/>
          </w:p>
        </w:tc>
        <w:tc>
          <w:tcPr>
            <w:tcW w:w="2415" w:type="dxa"/>
            <w:hideMark/>
          </w:tcPr>
          <w:p w14:paraId="778EE66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0.061317</w:t>
            </w:r>
          </w:p>
        </w:tc>
      </w:tr>
      <w:tr w:rsidR="00CC7C16" w:rsidRPr="00DE5764" w14:paraId="3CF59D06" w14:textId="77777777" w:rsidTr="00904121">
        <w:trPr>
          <w:trHeight w:val="454"/>
          <w:jc w:val="center"/>
        </w:trPr>
        <w:tc>
          <w:tcPr>
            <w:tcW w:w="2415" w:type="dxa"/>
            <w:hideMark/>
          </w:tcPr>
          <w:p w14:paraId="7C0BF126"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Ratio_CA</w:t>
            </w:r>
            <w:proofErr w:type="spellEnd"/>
          </w:p>
        </w:tc>
        <w:tc>
          <w:tcPr>
            <w:tcW w:w="2415" w:type="dxa"/>
            <w:hideMark/>
          </w:tcPr>
          <w:p w14:paraId="712F41A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0.060025</w:t>
            </w:r>
          </w:p>
        </w:tc>
      </w:tr>
      <w:tr w:rsidR="00CC7C16" w:rsidRPr="00DE5764" w14:paraId="785D098A" w14:textId="77777777" w:rsidTr="00904121">
        <w:trPr>
          <w:trHeight w:val="454"/>
          <w:jc w:val="center"/>
        </w:trPr>
        <w:tc>
          <w:tcPr>
            <w:tcW w:w="2415" w:type="dxa"/>
            <w:hideMark/>
          </w:tcPr>
          <w:p w14:paraId="3595B96F"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Peak to Valley</w:t>
            </w:r>
          </w:p>
        </w:tc>
        <w:tc>
          <w:tcPr>
            <w:tcW w:w="2415" w:type="dxa"/>
            <w:hideMark/>
          </w:tcPr>
          <w:p w14:paraId="4BF7B163"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0.059183</w:t>
            </w:r>
          </w:p>
        </w:tc>
      </w:tr>
      <w:tr w:rsidR="00CC7C16" w:rsidRPr="00DE5764" w14:paraId="0BF65E19" w14:textId="77777777" w:rsidTr="00904121">
        <w:trPr>
          <w:trHeight w:val="454"/>
          <w:jc w:val="center"/>
        </w:trPr>
        <w:tc>
          <w:tcPr>
            <w:tcW w:w="2415" w:type="dxa"/>
            <w:hideMark/>
          </w:tcPr>
          <w:p w14:paraId="2443E686"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lastRenderedPageBreak/>
              <w:t>Ratio_DA</w:t>
            </w:r>
            <w:proofErr w:type="spellEnd"/>
          </w:p>
        </w:tc>
        <w:tc>
          <w:tcPr>
            <w:tcW w:w="2415" w:type="dxa"/>
            <w:hideMark/>
          </w:tcPr>
          <w:p w14:paraId="5BEF7207"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0.059005</w:t>
            </w:r>
          </w:p>
        </w:tc>
      </w:tr>
      <w:tr w:rsidR="00CC7C16" w:rsidRPr="00DE5764" w14:paraId="351CB29F" w14:textId="77777777" w:rsidTr="00904121">
        <w:trPr>
          <w:trHeight w:val="454"/>
          <w:jc w:val="center"/>
        </w:trPr>
        <w:tc>
          <w:tcPr>
            <w:tcW w:w="2415" w:type="dxa"/>
            <w:hideMark/>
          </w:tcPr>
          <w:p w14:paraId="0584999C"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Systolic peak y</w:t>
            </w:r>
          </w:p>
        </w:tc>
        <w:tc>
          <w:tcPr>
            <w:tcW w:w="2415" w:type="dxa"/>
            <w:hideMark/>
          </w:tcPr>
          <w:p w14:paraId="4B05B5CF"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0.053229</w:t>
            </w:r>
          </w:p>
        </w:tc>
      </w:tr>
      <w:tr w:rsidR="00CC7C16" w:rsidRPr="00DE5764" w14:paraId="4EEFDE15" w14:textId="77777777" w:rsidTr="00904121">
        <w:trPr>
          <w:trHeight w:val="454"/>
          <w:jc w:val="center"/>
        </w:trPr>
        <w:tc>
          <w:tcPr>
            <w:tcW w:w="2415" w:type="dxa"/>
            <w:hideMark/>
          </w:tcPr>
          <w:p w14:paraId="28FD513C"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SSI</w:t>
            </w:r>
          </w:p>
        </w:tc>
        <w:tc>
          <w:tcPr>
            <w:tcW w:w="2415" w:type="dxa"/>
            <w:hideMark/>
          </w:tcPr>
          <w:p w14:paraId="19222B9D"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0.047045</w:t>
            </w:r>
          </w:p>
        </w:tc>
      </w:tr>
      <w:tr w:rsidR="00CC7C16" w:rsidRPr="00DE5764" w14:paraId="76F2EF86" w14:textId="77777777" w:rsidTr="00904121">
        <w:trPr>
          <w:trHeight w:val="454"/>
          <w:jc w:val="center"/>
        </w:trPr>
        <w:tc>
          <w:tcPr>
            <w:tcW w:w="2415" w:type="dxa"/>
            <w:hideMark/>
          </w:tcPr>
          <w:p w14:paraId="6327A05F"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Cardiac cycle</w:t>
            </w:r>
          </w:p>
        </w:tc>
        <w:tc>
          <w:tcPr>
            <w:tcW w:w="2415" w:type="dxa"/>
            <w:hideMark/>
          </w:tcPr>
          <w:p w14:paraId="0240471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0.044838</w:t>
            </w:r>
          </w:p>
        </w:tc>
      </w:tr>
      <w:tr w:rsidR="00CC7C16" w:rsidRPr="00DE5764" w14:paraId="7E6FD7A0" w14:textId="77777777" w:rsidTr="00904121">
        <w:trPr>
          <w:trHeight w:val="454"/>
          <w:jc w:val="center"/>
        </w:trPr>
        <w:tc>
          <w:tcPr>
            <w:tcW w:w="2415" w:type="dxa"/>
            <w:hideMark/>
          </w:tcPr>
          <w:p w14:paraId="60DBE928"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1st Derivative cycle</w:t>
            </w:r>
          </w:p>
        </w:tc>
        <w:tc>
          <w:tcPr>
            <w:tcW w:w="2415" w:type="dxa"/>
            <w:hideMark/>
          </w:tcPr>
          <w:p w14:paraId="6F8C8FA6"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0.041275</w:t>
            </w:r>
          </w:p>
        </w:tc>
      </w:tr>
    </w:tbl>
    <w:p w14:paraId="23B00CF0" w14:textId="4A015028" w:rsidR="00CC7C16" w:rsidRDefault="00904121" w:rsidP="00904121">
      <w:pPr>
        <w:pStyle w:val="a"/>
        <w:jc w:val="center"/>
        <w:rPr>
          <w:rFonts w:ascii="Times New Roman" w:hAnsi="Times New Roman"/>
        </w:rPr>
      </w:pPr>
      <w:r>
        <w:rPr>
          <w:rFonts w:hint="eastAsia"/>
        </w:rPr>
        <w:t>R</w:t>
      </w:r>
      <w:r>
        <w:t xml:space="preserve">F </w:t>
      </w:r>
      <w:r>
        <w:rPr>
          <w:rFonts w:hint="eastAsia"/>
        </w:rPr>
        <w:t>所有</w:t>
      </w:r>
      <w:r>
        <w:rPr>
          <w:rFonts w:hint="eastAsia"/>
        </w:rPr>
        <w:t>特徵重要性參數表</w:t>
      </w:r>
    </w:p>
    <w:p w14:paraId="33ED17BF" w14:textId="77777777" w:rsidR="00CC7C16" w:rsidRDefault="00CC7C16" w:rsidP="00CC7C16">
      <w:pPr>
        <w:rPr>
          <w:rFonts w:ascii="Times New Roman" w:hAnsi="Times New Roman"/>
          <w:lang w:eastAsia="zh-TW"/>
        </w:rPr>
      </w:pPr>
      <w:r w:rsidRPr="006B2BE1">
        <w:rPr>
          <w:rFonts w:ascii="Times New Roman" w:hAnsi="Times New Roman" w:hint="eastAsia"/>
          <w:lang w:eastAsia="zh-TW"/>
        </w:rPr>
        <w:t>確定</w:t>
      </w:r>
      <w:r w:rsidRPr="006B2BE1">
        <w:rPr>
          <w:rFonts w:ascii="Times New Roman" w:hAnsi="Times New Roman"/>
          <w:lang w:eastAsia="zh-TW"/>
        </w:rPr>
        <w:t>SVM</w:t>
      </w:r>
      <w:r w:rsidRPr="006B2BE1">
        <w:rPr>
          <w:rFonts w:ascii="Times New Roman" w:hAnsi="Times New Roman"/>
          <w:lang w:eastAsia="zh-TW"/>
        </w:rPr>
        <w:t>的參數</w:t>
      </w:r>
      <w:r w:rsidRPr="006B2BE1">
        <w:rPr>
          <w:rFonts w:ascii="Times New Roman" w:hAnsi="Times New Roman" w:hint="eastAsia"/>
          <w:lang w:eastAsia="zh-TW"/>
        </w:rPr>
        <w:t>與核函數</w:t>
      </w:r>
      <w:r w:rsidRPr="006B2BE1">
        <w:rPr>
          <w:rFonts w:ascii="Times New Roman" w:hAnsi="Times New Roman"/>
          <w:lang w:eastAsia="zh-TW"/>
        </w:rPr>
        <w:t>後，</w:t>
      </w:r>
      <w:r>
        <w:rPr>
          <w:rFonts w:ascii="Times New Roman" w:hAnsi="Times New Roman"/>
          <w:lang w:eastAsia="zh-TW"/>
        </w:rPr>
        <w:fldChar w:fldCharType="begin"/>
      </w:r>
      <w:r>
        <w:rPr>
          <w:rFonts w:ascii="Times New Roman" w:hAnsi="Times New Roman"/>
          <w:lang w:eastAsia="zh-TW"/>
        </w:rPr>
        <w:instrText xml:space="preserve"> REF _Ref173250018 \h </w:instrText>
      </w:r>
      <w:r>
        <w:rPr>
          <w:rFonts w:ascii="Times New Roman" w:hAnsi="Times New Roman"/>
          <w:lang w:eastAsia="zh-TW"/>
        </w:rPr>
      </w:r>
      <w:r>
        <w:rPr>
          <w:rFonts w:ascii="Times New Roman" w:hAnsi="Times New Roman"/>
          <w:lang w:eastAsia="zh-TW"/>
        </w:rPr>
        <w:fldChar w:fldCharType="separate"/>
      </w:r>
      <w:r>
        <w:rPr>
          <w:lang w:eastAsia="zh-TW"/>
        </w:rPr>
        <w:t>表</w:t>
      </w:r>
      <w:r>
        <w:rPr>
          <w:noProof/>
          <w:lang w:eastAsia="zh-TW"/>
        </w:rPr>
        <w:t>十</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_Ref173250020 \h </w:instrText>
      </w:r>
      <w:r>
        <w:rPr>
          <w:rFonts w:ascii="Times New Roman" w:hAnsi="Times New Roman"/>
          <w:lang w:eastAsia="zh-TW"/>
        </w:rPr>
      </w:r>
      <w:r>
        <w:rPr>
          <w:rFonts w:ascii="Times New Roman" w:hAnsi="Times New Roman"/>
          <w:lang w:eastAsia="zh-TW"/>
        </w:rPr>
        <w:fldChar w:fldCharType="separate"/>
      </w:r>
      <w:r>
        <w:rPr>
          <w:rFonts w:ascii="Times New Roman" w:hAnsi="Times New Roman" w:hint="eastAsia"/>
          <w:b/>
          <w:bCs/>
          <w:lang w:eastAsia="zh-TW"/>
        </w:rPr>
        <w:t>錯誤</w:t>
      </w:r>
      <w:r>
        <w:rPr>
          <w:rFonts w:ascii="Times New Roman" w:hAnsi="Times New Roman" w:hint="eastAsia"/>
          <w:b/>
          <w:bCs/>
          <w:lang w:eastAsia="zh-TW"/>
        </w:rPr>
        <w:t xml:space="preserve">! </w:t>
      </w:r>
      <w:r>
        <w:rPr>
          <w:rFonts w:ascii="Times New Roman" w:hAnsi="Times New Roman" w:hint="eastAsia"/>
          <w:b/>
          <w:bCs/>
          <w:lang w:eastAsia="zh-TW"/>
        </w:rPr>
        <w:t>找不到參照來源。</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_Ref173250021 \h </w:instrText>
      </w:r>
      <w:r>
        <w:rPr>
          <w:rFonts w:ascii="Times New Roman" w:hAnsi="Times New Roman"/>
          <w:lang w:eastAsia="zh-TW"/>
        </w:rPr>
      </w:r>
      <w:r>
        <w:rPr>
          <w:rFonts w:ascii="Times New Roman" w:hAnsi="Times New Roman"/>
          <w:lang w:eastAsia="zh-TW"/>
        </w:rPr>
        <w:fldChar w:fldCharType="separate"/>
      </w:r>
      <w:r>
        <w:rPr>
          <w:rFonts w:ascii="Times New Roman" w:hAnsi="Times New Roman" w:hint="eastAsia"/>
          <w:b/>
          <w:bCs/>
          <w:lang w:eastAsia="zh-TW"/>
        </w:rPr>
        <w:t>錯誤</w:t>
      </w:r>
      <w:r>
        <w:rPr>
          <w:rFonts w:ascii="Times New Roman" w:hAnsi="Times New Roman" w:hint="eastAsia"/>
          <w:b/>
          <w:bCs/>
          <w:lang w:eastAsia="zh-TW"/>
        </w:rPr>
        <w:t xml:space="preserve">! </w:t>
      </w:r>
      <w:r>
        <w:rPr>
          <w:rFonts w:ascii="Times New Roman" w:hAnsi="Times New Roman" w:hint="eastAsia"/>
          <w:b/>
          <w:bCs/>
          <w:lang w:eastAsia="zh-TW"/>
        </w:rPr>
        <w:t>找不到參照來源。</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_Ref173250022 \h </w:instrText>
      </w:r>
      <w:r>
        <w:rPr>
          <w:rFonts w:ascii="Times New Roman" w:hAnsi="Times New Roman"/>
          <w:lang w:eastAsia="zh-TW"/>
        </w:rPr>
      </w:r>
      <w:r>
        <w:rPr>
          <w:rFonts w:ascii="Times New Roman" w:hAnsi="Times New Roman"/>
          <w:lang w:eastAsia="zh-TW"/>
        </w:rPr>
        <w:fldChar w:fldCharType="separate"/>
      </w:r>
      <w:r>
        <w:rPr>
          <w:rFonts w:ascii="Times New Roman" w:hAnsi="Times New Roman" w:hint="eastAsia"/>
          <w:b/>
          <w:bCs/>
          <w:lang w:eastAsia="zh-TW"/>
        </w:rPr>
        <w:t>錯誤</w:t>
      </w:r>
      <w:r>
        <w:rPr>
          <w:rFonts w:ascii="Times New Roman" w:hAnsi="Times New Roman" w:hint="eastAsia"/>
          <w:b/>
          <w:bCs/>
          <w:lang w:eastAsia="zh-TW"/>
        </w:rPr>
        <w:t xml:space="preserve">! </w:t>
      </w:r>
      <w:r>
        <w:rPr>
          <w:rFonts w:ascii="Times New Roman" w:hAnsi="Times New Roman" w:hint="eastAsia"/>
          <w:b/>
          <w:bCs/>
          <w:lang w:eastAsia="zh-TW"/>
        </w:rPr>
        <w:t>找不到參照來源。</w:t>
      </w:r>
      <w:r>
        <w:rPr>
          <w:rFonts w:ascii="Times New Roman" w:hAnsi="Times New Roman"/>
          <w:lang w:eastAsia="zh-TW"/>
        </w:rPr>
        <w:fldChar w:fldCharType="end"/>
      </w:r>
      <w:r w:rsidRPr="006B2BE1">
        <w:rPr>
          <w:rFonts w:ascii="Times New Roman" w:hAnsi="Times New Roman"/>
          <w:lang w:eastAsia="zh-TW"/>
        </w:rPr>
        <w:t>的混淆矩陣</w:t>
      </w:r>
      <w:r w:rsidRPr="006B2BE1">
        <w:rPr>
          <w:rFonts w:ascii="Times New Roman" w:hAnsi="Times New Roman" w:hint="eastAsia"/>
          <w:lang w:eastAsia="zh-TW"/>
        </w:rPr>
        <w:t>展示了</w:t>
      </w:r>
      <w:r>
        <w:rPr>
          <w:rFonts w:ascii="Times New Roman" w:hAnsi="Times New Roman" w:hint="eastAsia"/>
          <w:lang w:eastAsia="zh-TW"/>
        </w:rPr>
        <w:t>最佳特徵組合</w:t>
      </w:r>
      <w:r w:rsidRPr="006B2BE1">
        <w:rPr>
          <w:rFonts w:ascii="Times New Roman" w:hAnsi="Times New Roman" w:hint="eastAsia"/>
          <w:lang w:eastAsia="zh-TW"/>
        </w:rPr>
        <w:t>使用</w:t>
      </w:r>
      <w:r w:rsidRPr="006B2BE1">
        <w:rPr>
          <w:rFonts w:ascii="Times New Roman" w:hAnsi="Times New Roman" w:hint="eastAsia"/>
          <w:lang w:eastAsia="zh-TW"/>
        </w:rPr>
        <w:t>SVM</w:t>
      </w:r>
      <w:r w:rsidRPr="006B2BE1">
        <w:rPr>
          <w:rFonts w:ascii="Times New Roman" w:hAnsi="Times New Roman" w:hint="eastAsia"/>
          <w:lang w:eastAsia="zh-TW"/>
        </w:rPr>
        <w:t>訓練後的結果，得知在使用</w:t>
      </w:r>
      <w:r w:rsidRPr="006B2BE1">
        <w:rPr>
          <w:rFonts w:ascii="Times New Roman" w:hAnsi="Times New Roman" w:hint="eastAsia"/>
          <w:lang w:eastAsia="zh-TW"/>
        </w:rPr>
        <w:t>SVM</w:t>
      </w:r>
      <w:r w:rsidRPr="006B2BE1">
        <w:rPr>
          <w:rFonts w:ascii="Times New Roman" w:hAnsi="Times New Roman" w:hint="eastAsia"/>
          <w:lang w:eastAsia="zh-TW"/>
        </w:rPr>
        <w:t>訓練顯著性參數後其準確率可達</w:t>
      </w:r>
      <w:r w:rsidRPr="006B2BE1">
        <w:rPr>
          <w:rFonts w:ascii="Times New Roman" w:hAnsi="Times New Roman" w:hint="eastAsia"/>
          <w:lang w:eastAsia="zh-TW"/>
        </w:rPr>
        <w:t>9</w:t>
      </w:r>
      <w:r>
        <w:rPr>
          <w:rFonts w:ascii="Times New Roman" w:hAnsi="Times New Roman" w:hint="eastAsia"/>
          <w:lang w:eastAsia="zh-TW"/>
        </w:rPr>
        <w:t>6</w:t>
      </w:r>
      <w:r w:rsidRPr="006B2BE1">
        <w:rPr>
          <w:rFonts w:ascii="Times New Roman" w:hAnsi="Times New Roman" w:hint="eastAsia"/>
          <w:lang w:eastAsia="zh-TW"/>
        </w:rPr>
        <w:t>%</w:t>
      </w:r>
      <w:r w:rsidRPr="006B2BE1">
        <w:rPr>
          <w:rFonts w:ascii="Times New Roman" w:hAnsi="Times New Roman" w:hint="eastAsia"/>
          <w:lang w:eastAsia="zh-TW"/>
        </w:rPr>
        <w:t>。</w:t>
      </w:r>
    </w:p>
    <w:p w14:paraId="29B4DBF2" w14:textId="77777777" w:rsidR="00CC7C16" w:rsidRDefault="00CC7C16" w:rsidP="00CC7C16">
      <w:pPr>
        <w:pStyle w:val="af2"/>
        <w:keepNext/>
        <w:rPr>
          <w:rFonts w:ascii="Times New Roman" w:hAnsi="Times New Roman"/>
          <w:lang w:eastAsia="zh-TW"/>
        </w:rPr>
      </w:pPr>
      <w:r>
        <w:rPr>
          <w:lang w:eastAsia="zh-TW"/>
        </w:rPr>
        <w:t>表</w:t>
      </w:r>
      <w:r>
        <w:fldChar w:fldCharType="begin"/>
      </w:r>
      <w:r>
        <w:rPr>
          <w:lang w:eastAsia="zh-TW"/>
        </w:rPr>
        <w:instrText xml:space="preserve"> SEQ 表 \* CHINESENUM3 </w:instrText>
      </w:r>
      <w:r>
        <w:fldChar w:fldCharType="separate"/>
      </w:r>
      <w:r>
        <w:rPr>
          <w:noProof/>
          <w:lang w:eastAsia="zh-TW"/>
        </w:rPr>
        <w:t>十六</w:t>
      </w:r>
      <w:r>
        <w:fldChar w:fldCharType="end"/>
      </w:r>
      <w:r>
        <w:rPr>
          <w:rFonts w:hint="eastAsia"/>
          <w:lang w:eastAsia="zh-TW"/>
        </w:rPr>
        <w:t xml:space="preserve"> </w:t>
      </w:r>
      <w:r>
        <w:rPr>
          <w:rFonts w:ascii="Times New Roman" w:hAnsi="Times New Roman" w:hint="eastAsia"/>
          <w:lang w:eastAsia="zh-TW"/>
        </w:rPr>
        <w:t>F&amp;NF</w:t>
      </w:r>
      <w:r>
        <w:rPr>
          <w:rFonts w:ascii="Times New Roman" w:hAnsi="Times New Roman" w:hint="eastAsia"/>
          <w:lang w:eastAsia="zh-TW"/>
        </w:rPr>
        <w:t>於</w:t>
      </w:r>
      <w:r>
        <w:rPr>
          <w:rFonts w:ascii="Times New Roman" w:hAnsi="Times New Roman" w:hint="eastAsia"/>
          <w:lang w:eastAsia="zh-TW"/>
        </w:rPr>
        <w:t>SVM</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p>
    <w:p w14:paraId="6D189B26" w14:textId="02E4361D" w:rsidR="00CC7C16" w:rsidRPr="00D475FC" w:rsidRDefault="00CC7C16" w:rsidP="00904121">
      <w:pPr>
        <w:rPr>
          <w:rFonts w:hint="eastAsia"/>
          <w:lang w:eastAsia="zh-TW"/>
        </w:rPr>
      </w:pPr>
      <w:r>
        <w:rPr>
          <w:rFonts w:hint="eastAsia"/>
          <w:noProof/>
          <w:lang w:eastAsia="zh-TW"/>
        </w:rPr>
        <w:drawing>
          <wp:inline distT="0" distB="0" distL="0" distR="0" wp14:anchorId="3A91A86F" wp14:editId="00F780DF">
            <wp:extent cx="2752799" cy="2271059"/>
            <wp:effectExtent l="0" t="0" r="0"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圖片 25"/>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2752799" cy="2271059"/>
                    </a:xfrm>
                    <a:prstGeom prst="rect">
                      <a:avLst/>
                    </a:prstGeom>
                    <a:noFill/>
                    <a:ln>
                      <a:noFill/>
                    </a:ln>
                  </pic:spPr>
                </pic:pic>
              </a:graphicData>
            </a:graphic>
          </wp:inline>
        </w:drawing>
      </w:r>
      <w:r>
        <w:rPr>
          <w:rFonts w:hint="eastAsia"/>
          <w:noProof/>
          <w:lang w:eastAsia="zh-TW"/>
        </w:rPr>
        <w:drawing>
          <wp:inline distT="0" distB="0" distL="0" distR="0" wp14:anchorId="3217969F" wp14:editId="4DFA20A9">
            <wp:extent cx="2590500" cy="2223624"/>
            <wp:effectExtent l="0" t="0" r="635" b="5715"/>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圖片 26"/>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2590500" cy="2223624"/>
                    </a:xfrm>
                    <a:prstGeom prst="rect">
                      <a:avLst/>
                    </a:prstGeom>
                    <a:noFill/>
                    <a:ln>
                      <a:noFill/>
                    </a:ln>
                  </pic:spPr>
                </pic:pic>
              </a:graphicData>
            </a:graphic>
          </wp:inline>
        </w:drawing>
      </w:r>
    </w:p>
    <w:tbl>
      <w:tblPr>
        <w:tblStyle w:val="af1"/>
        <w:tblW w:w="0" w:type="auto"/>
        <w:tblLook w:val="04A0" w:firstRow="1" w:lastRow="0" w:firstColumn="1" w:lastColumn="0" w:noHBand="0" w:noVBand="1"/>
      </w:tblPr>
      <w:tblGrid>
        <w:gridCol w:w="1690"/>
        <w:gridCol w:w="1689"/>
        <w:gridCol w:w="1723"/>
        <w:gridCol w:w="1736"/>
        <w:gridCol w:w="1656"/>
      </w:tblGrid>
      <w:tr w:rsidR="00CC7C16" w:rsidRPr="006B2BE1" w14:paraId="5E007972" w14:textId="77777777" w:rsidTr="00A40819">
        <w:tc>
          <w:tcPr>
            <w:tcW w:w="1690" w:type="dxa"/>
          </w:tcPr>
          <w:p w14:paraId="6404F59E"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2D4F8F22"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6032D1EF"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18AC9BB6"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30DE5F73"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CC7C16" w:rsidRPr="006B2BE1" w14:paraId="0642EF4C" w14:textId="77777777" w:rsidTr="00A40819">
        <w:tc>
          <w:tcPr>
            <w:tcW w:w="1690" w:type="dxa"/>
          </w:tcPr>
          <w:p w14:paraId="533FECDE"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.837</w:t>
            </w:r>
          </w:p>
        </w:tc>
        <w:tc>
          <w:tcPr>
            <w:tcW w:w="1689" w:type="dxa"/>
          </w:tcPr>
          <w:p w14:paraId="566EF469"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lang w:eastAsia="zh-TW"/>
              </w:rPr>
              <w:t>0.737</w:t>
            </w:r>
          </w:p>
        </w:tc>
        <w:tc>
          <w:tcPr>
            <w:tcW w:w="1723" w:type="dxa"/>
          </w:tcPr>
          <w:p w14:paraId="79A35255"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.903</w:t>
            </w:r>
          </w:p>
        </w:tc>
        <w:tc>
          <w:tcPr>
            <w:tcW w:w="1736" w:type="dxa"/>
          </w:tcPr>
          <w:p w14:paraId="099A8031"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.835</w:t>
            </w:r>
          </w:p>
        </w:tc>
        <w:tc>
          <w:tcPr>
            <w:tcW w:w="1656" w:type="dxa"/>
          </w:tcPr>
          <w:p w14:paraId="07348E47"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.783</w:t>
            </w:r>
          </w:p>
        </w:tc>
      </w:tr>
      <w:tr w:rsidR="00CC7C16" w:rsidRPr="006B2BE1" w14:paraId="652D8827" w14:textId="77777777" w:rsidTr="00A40819">
        <w:tc>
          <w:tcPr>
            <w:tcW w:w="1690" w:type="dxa"/>
          </w:tcPr>
          <w:p w14:paraId="50E2DE3F"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lang w:eastAsia="zh-TW"/>
              </w:rPr>
              <w:t>978</w:t>
            </w:r>
          </w:p>
        </w:tc>
        <w:tc>
          <w:tcPr>
            <w:tcW w:w="1689" w:type="dxa"/>
          </w:tcPr>
          <w:p w14:paraId="2A74F419"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938</w:t>
            </w:r>
          </w:p>
        </w:tc>
        <w:tc>
          <w:tcPr>
            <w:tcW w:w="1723" w:type="dxa"/>
          </w:tcPr>
          <w:p w14:paraId="63C53B6C"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736" w:type="dxa"/>
          </w:tcPr>
          <w:p w14:paraId="20857DFF"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656" w:type="dxa"/>
          </w:tcPr>
          <w:p w14:paraId="3C3F585C"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968</w:t>
            </w:r>
          </w:p>
        </w:tc>
      </w:tr>
    </w:tbl>
    <w:p w14:paraId="275BC70E" w14:textId="2D210C7D" w:rsidR="00904121" w:rsidRPr="00904121" w:rsidRDefault="00904121" w:rsidP="00904121">
      <w:pPr>
        <w:pStyle w:val="a"/>
        <w:jc w:val="center"/>
        <w:rPr>
          <w:rFonts w:cs="Times New Roman"/>
        </w:rPr>
      </w:pPr>
      <w:r>
        <w:rPr>
          <w:rFonts w:cs="Times New Roman" w:hint="eastAsia"/>
        </w:rPr>
        <w:t>R</w:t>
      </w:r>
      <w:r>
        <w:rPr>
          <w:rFonts w:cs="Times New Roman"/>
        </w:rPr>
        <w:t xml:space="preserve">F </w:t>
      </w:r>
      <w:r>
        <w:rPr>
          <w:rFonts w:cs="Times New Roman" w:hint="eastAsia"/>
        </w:rPr>
        <w:t>最佳</w:t>
      </w:r>
      <w:r w:rsidRPr="00904121">
        <w:rPr>
          <w:rFonts w:cs="Times New Roman" w:hint="eastAsia"/>
        </w:rPr>
        <w:t>特徵準確性評估表</w:t>
      </w:r>
    </w:p>
    <w:tbl>
      <w:tblPr>
        <w:tblStyle w:val="af1"/>
        <w:tblW w:w="4830" w:type="dxa"/>
        <w:jc w:val="center"/>
        <w:tblLook w:val="0420" w:firstRow="1" w:lastRow="0" w:firstColumn="0" w:lastColumn="0" w:noHBand="0" w:noVBand="1"/>
      </w:tblPr>
      <w:tblGrid>
        <w:gridCol w:w="2415"/>
        <w:gridCol w:w="2415"/>
      </w:tblGrid>
      <w:tr w:rsidR="00CC7C16" w:rsidRPr="00DE5764" w14:paraId="4BB17E4E" w14:textId="77777777" w:rsidTr="00904121">
        <w:trPr>
          <w:trHeight w:val="488"/>
          <w:jc w:val="center"/>
        </w:trPr>
        <w:tc>
          <w:tcPr>
            <w:tcW w:w="2415" w:type="dxa"/>
            <w:hideMark/>
          </w:tcPr>
          <w:p w14:paraId="401D715C"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b/>
                <w:bCs/>
                <w:color w:val="000000"/>
                <w:kern w:val="24"/>
                <w:szCs w:val="24"/>
                <w:lang w:eastAsia="zh-TW"/>
              </w:rPr>
              <w:t>Feature</w:t>
            </w:r>
          </w:p>
        </w:tc>
        <w:tc>
          <w:tcPr>
            <w:tcW w:w="2415" w:type="dxa"/>
            <w:hideMark/>
          </w:tcPr>
          <w:p w14:paraId="4492B834"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b/>
                <w:bCs/>
                <w:color w:val="000000"/>
                <w:kern w:val="24"/>
                <w:szCs w:val="24"/>
                <w:lang w:eastAsia="zh-TW"/>
              </w:rPr>
              <w:t>Feature Importance</w:t>
            </w:r>
          </w:p>
        </w:tc>
      </w:tr>
      <w:tr w:rsidR="00CC7C16" w:rsidRPr="00DE5764" w14:paraId="517A57A9" w14:textId="77777777" w:rsidTr="00904121">
        <w:trPr>
          <w:trHeight w:val="488"/>
          <w:jc w:val="center"/>
        </w:trPr>
        <w:tc>
          <w:tcPr>
            <w:tcW w:w="2415" w:type="dxa"/>
            <w:hideMark/>
          </w:tcPr>
          <w:p w14:paraId="734740E3"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Diastolic peak</w:t>
            </w:r>
          </w:p>
        </w:tc>
        <w:tc>
          <w:tcPr>
            <w:tcW w:w="2415" w:type="dxa"/>
            <w:hideMark/>
          </w:tcPr>
          <w:p w14:paraId="0F913A68"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0.136330</w:t>
            </w:r>
          </w:p>
        </w:tc>
      </w:tr>
      <w:tr w:rsidR="00CC7C16" w:rsidRPr="00DE5764" w14:paraId="35F38A28" w14:textId="77777777" w:rsidTr="00904121">
        <w:trPr>
          <w:trHeight w:val="488"/>
          <w:jc w:val="center"/>
        </w:trPr>
        <w:tc>
          <w:tcPr>
            <w:tcW w:w="2415" w:type="dxa"/>
            <w:hideMark/>
          </w:tcPr>
          <w:p w14:paraId="5D81CADB"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1st Derivative peak</w:t>
            </w:r>
          </w:p>
        </w:tc>
        <w:tc>
          <w:tcPr>
            <w:tcW w:w="2415" w:type="dxa"/>
            <w:hideMark/>
          </w:tcPr>
          <w:p w14:paraId="575012F1"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0.124640</w:t>
            </w:r>
          </w:p>
        </w:tc>
      </w:tr>
      <w:tr w:rsidR="00CC7C16" w:rsidRPr="00DE5764" w14:paraId="78518A46" w14:textId="77777777" w:rsidTr="00904121">
        <w:trPr>
          <w:trHeight w:val="488"/>
          <w:jc w:val="center"/>
        </w:trPr>
        <w:tc>
          <w:tcPr>
            <w:tcW w:w="2415" w:type="dxa"/>
            <w:hideMark/>
          </w:tcPr>
          <w:p w14:paraId="5B07FBDE"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Cycle Area</w:t>
            </w:r>
          </w:p>
        </w:tc>
        <w:tc>
          <w:tcPr>
            <w:tcW w:w="2415" w:type="dxa"/>
            <w:hideMark/>
          </w:tcPr>
          <w:p w14:paraId="5C565D98"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0.122633</w:t>
            </w:r>
          </w:p>
        </w:tc>
      </w:tr>
      <w:tr w:rsidR="00CC7C16" w:rsidRPr="00DE5764" w14:paraId="732BBD28" w14:textId="77777777" w:rsidTr="00904121">
        <w:trPr>
          <w:trHeight w:val="488"/>
          <w:jc w:val="center"/>
        </w:trPr>
        <w:tc>
          <w:tcPr>
            <w:tcW w:w="2415" w:type="dxa"/>
            <w:hideMark/>
          </w:tcPr>
          <w:p w14:paraId="6B329B82"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Delta_T</w:t>
            </w:r>
            <w:proofErr w:type="spellEnd"/>
          </w:p>
        </w:tc>
        <w:tc>
          <w:tcPr>
            <w:tcW w:w="2415" w:type="dxa"/>
            <w:hideMark/>
          </w:tcPr>
          <w:p w14:paraId="0F84C2A4"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0.117182</w:t>
            </w:r>
          </w:p>
        </w:tc>
      </w:tr>
      <w:tr w:rsidR="00CC7C16" w:rsidRPr="00DE5764" w14:paraId="5FEA6625" w14:textId="77777777" w:rsidTr="00904121">
        <w:trPr>
          <w:trHeight w:val="488"/>
          <w:jc w:val="center"/>
        </w:trPr>
        <w:tc>
          <w:tcPr>
            <w:tcW w:w="2415" w:type="dxa"/>
            <w:hideMark/>
          </w:tcPr>
          <w:p w14:paraId="70048E7B"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lastRenderedPageBreak/>
              <w:t>Ratio_BA</w:t>
            </w:r>
            <w:proofErr w:type="spellEnd"/>
          </w:p>
        </w:tc>
        <w:tc>
          <w:tcPr>
            <w:tcW w:w="2415" w:type="dxa"/>
            <w:hideMark/>
          </w:tcPr>
          <w:p w14:paraId="79DAF4B3"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0.116749</w:t>
            </w:r>
          </w:p>
        </w:tc>
      </w:tr>
      <w:tr w:rsidR="00CC7C16" w:rsidRPr="00DE5764" w14:paraId="6AD7A369" w14:textId="77777777" w:rsidTr="00904121">
        <w:trPr>
          <w:trHeight w:val="488"/>
          <w:jc w:val="center"/>
        </w:trPr>
        <w:tc>
          <w:tcPr>
            <w:tcW w:w="2415" w:type="dxa"/>
            <w:hideMark/>
          </w:tcPr>
          <w:p w14:paraId="3E5D81AB"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Ratio_CDB_A</w:t>
            </w:r>
            <w:proofErr w:type="spellEnd"/>
          </w:p>
        </w:tc>
        <w:tc>
          <w:tcPr>
            <w:tcW w:w="2415" w:type="dxa"/>
            <w:hideMark/>
          </w:tcPr>
          <w:p w14:paraId="24444A0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0.105695</w:t>
            </w:r>
          </w:p>
        </w:tc>
      </w:tr>
      <w:tr w:rsidR="00CC7C16" w:rsidRPr="00DE5764" w14:paraId="2A2ABCC6" w14:textId="77777777" w:rsidTr="00904121">
        <w:trPr>
          <w:trHeight w:val="488"/>
          <w:jc w:val="center"/>
        </w:trPr>
        <w:tc>
          <w:tcPr>
            <w:tcW w:w="2415" w:type="dxa"/>
            <w:hideMark/>
          </w:tcPr>
          <w:p w14:paraId="6DA4E2EF"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Ratio_BDCE_A</w:t>
            </w:r>
            <w:proofErr w:type="spellEnd"/>
          </w:p>
        </w:tc>
        <w:tc>
          <w:tcPr>
            <w:tcW w:w="2415" w:type="dxa"/>
            <w:hideMark/>
          </w:tcPr>
          <w:p w14:paraId="69A2EB53"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0.096969</w:t>
            </w:r>
          </w:p>
        </w:tc>
      </w:tr>
      <w:tr w:rsidR="00CC7C16" w:rsidRPr="00DE5764" w14:paraId="1515AE18" w14:textId="77777777" w:rsidTr="00904121">
        <w:trPr>
          <w:trHeight w:val="488"/>
          <w:jc w:val="center"/>
        </w:trPr>
        <w:tc>
          <w:tcPr>
            <w:tcW w:w="2415" w:type="dxa"/>
            <w:hideMark/>
          </w:tcPr>
          <w:p w14:paraId="4498C7CE"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systolic peak</w:t>
            </w:r>
          </w:p>
        </w:tc>
        <w:tc>
          <w:tcPr>
            <w:tcW w:w="2415" w:type="dxa"/>
            <w:hideMark/>
          </w:tcPr>
          <w:p w14:paraId="3435F571"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0.093645</w:t>
            </w:r>
          </w:p>
        </w:tc>
      </w:tr>
      <w:tr w:rsidR="00CC7C16" w:rsidRPr="00DE5764" w14:paraId="14A811FB" w14:textId="77777777" w:rsidTr="00904121">
        <w:trPr>
          <w:trHeight w:val="488"/>
          <w:jc w:val="center"/>
        </w:trPr>
        <w:tc>
          <w:tcPr>
            <w:tcW w:w="2415" w:type="dxa"/>
            <w:hideMark/>
          </w:tcPr>
          <w:p w14:paraId="7BC4917A"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Ratio_DA</w:t>
            </w:r>
            <w:proofErr w:type="spellEnd"/>
          </w:p>
        </w:tc>
        <w:tc>
          <w:tcPr>
            <w:tcW w:w="2415" w:type="dxa"/>
            <w:hideMark/>
          </w:tcPr>
          <w:p w14:paraId="3F0DEF74"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0.086158</w:t>
            </w:r>
          </w:p>
        </w:tc>
      </w:tr>
    </w:tbl>
    <w:p w14:paraId="55FFFB12" w14:textId="095687EE" w:rsidR="00B36AFC" w:rsidRPr="006B2BE1" w:rsidRDefault="00904121" w:rsidP="00904121">
      <w:pPr>
        <w:pStyle w:val="a"/>
        <w:jc w:val="center"/>
      </w:pPr>
      <w:r>
        <w:rPr>
          <w:rFonts w:hint="eastAsia"/>
        </w:rPr>
        <w:t>R</w:t>
      </w:r>
      <w:r>
        <w:t xml:space="preserve">F </w:t>
      </w:r>
      <w:r>
        <w:rPr>
          <w:rFonts w:hint="eastAsia"/>
        </w:rPr>
        <w:t>最佳</w:t>
      </w:r>
      <w:r>
        <w:rPr>
          <w:rFonts w:hint="eastAsia"/>
        </w:rPr>
        <w:t>特徵準確性評估參數</w:t>
      </w:r>
      <w:r>
        <w:rPr>
          <w:rFonts w:hint="eastAsia"/>
        </w:rPr>
        <w:t>表</w:t>
      </w:r>
    </w:p>
    <w:p w14:paraId="290AA05B" w14:textId="262213E6" w:rsidR="00B01EE0" w:rsidRPr="00967A4F" w:rsidRDefault="00B36AFC" w:rsidP="00FF6F90">
      <w:pPr>
        <w:pStyle w:val="1"/>
      </w:pPr>
      <w:bookmarkStart w:id="111" w:name="_Toc174458289"/>
      <w:bookmarkStart w:id="112" w:name="_Toc198556175"/>
      <w:r w:rsidRPr="00967A4F">
        <w:rPr>
          <w:rFonts w:hint="eastAsia"/>
        </w:rPr>
        <w:t>討論</w:t>
      </w:r>
      <w:bookmarkEnd w:id="111"/>
      <w:bookmarkEnd w:id="112"/>
    </w:p>
    <w:p w14:paraId="4E66F202" w14:textId="4CFB75B2" w:rsidR="00B01EE0" w:rsidRPr="006B2BE1" w:rsidRDefault="00B01EE0" w:rsidP="00B01EE0">
      <w:pPr>
        <w:ind w:firstLine="480"/>
        <w:rPr>
          <w:rFonts w:ascii="Times New Roman" w:hAnsi="Times New Roman"/>
          <w:lang w:eastAsia="zh-TW"/>
        </w:rPr>
      </w:pPr>
      <w:r w:rsidRPr="006B2BE1">
        <w:rPr>
          <w:rFonts w:ascii="Times New Roman" w:hAnsi="Times New Roman" w:hint="eastAsia"/>
          <w:lang w:eastAsia="zh-TW"/>
        </w:rPr>
        <w:t>本研究通過對健康成年人與老年人群進行的步態分析，旨在更好地理解和預測跌倒風險。通過結合慣性測量單元</w:t>
      </w:r>
      <w:r w:rsidR="004B5B4E" w:rsidRPr="006B2BE1">
        <w:rPr>
          <w:rFonts w:ascii="Times New Roman" w:hAnsi="Times New Roman" w:hint="eastAsia"/>
          <w:lang w:eastAsia="zh-TW"/>
        </w:rPr>
        <w:t>(</w:t>
      </w:r>
      <w:r w:rsidRPr="006B2BE1">
        <w:rPr>
          <w:rFonts w:ascii="Times New Roman" w:hAnsi="Times New Roman"/>
          <w:lang w:eastAsia="zh-TW"/>
        </w:rPr>
        <w:t>IMU</w:t>
      </w:r>
      <w:r w:rsidR="004B5B4E" w:rsidRPr="006B2BE1">
        <w:rPr>
          <w:rFonts w:ascii="Times New Roman" w:hAnsi="Times New Roman"/>
          <w:lang w:eastAsia="zh-TW"/>
        </w:rPr>
        <w:t>)</w:t>
      </w:r>
      <w:r w:rsidRPr="006B2BE1">
        <w:rPr>
          <w:rFonts w:ascii="Times New Roman" w:hAnsi="Times New Roman"/>
          <w:lang w:eastAsia="zh-TW"/>
        </w:rPr>
        <w:t>和先進的機器學習技術，我們對老年人的步態進行了深入分析，以識別出高跌倒風險的個體。本研究的主要發現支持了我們的假設，即利用</w:t>
      </w:r>
      <w:r w:rsidR="00C94BD3">
        <w:rPr>
          <w:rFonts w:ascii="Times New Roman" w:hAnsi="Times New Roman" w:hint="eastAsia"/>
          <w:lang w:eastAsia="zh-TW"/>
        </w:rPr>
        <w:t>互相關</w:t>
      </w:r>
      <w:r w:rsidRPr="006B2BE1">
        <w:rPr>
          <w:rFonts w:ascii="Times New Roman" w:hAnsi="Times New Roman"/>
          <w:lang w:eastAsia="zh-TW"/>
        </w:rPr>
        <w:t>和機器學習方法可以有效區分老年非跌倒者、老年易跌倒者和健康成年人。</w:t>
      </w:r>
    </w:p>
    <w:p w14:paraId="6B8969DD" w14:textId="72150627" w:rsidR="00904C4E" w:rsidRPr="006B2BE1" w:rsidRDefault="00B01EE0" w:rsidP="00904C4E">
      <w:pPr>
        <w:ind w:firstLine="480"/>
        <w:rPr>
          <w:rFonts w:ascii="Times New Roman" w:hAnsi="Times New Roman"/>
          <w:lang w:eastAsia="zh-TW"/>
        </w:rPr>
      </w:pPr>
      <w:bookmarkStart w:id="113" w:name="_Hlk171289008"/>
      <w:r w:rsidRPr="006B2BE1">
        <w:rPr>
          <w:rFonts w:ascii="Times New Roman" w:hAnsi="Times New Roman" w:hint="eastAsia"/>
          <w:lang w:eastAsia="zh-TW"/>
        </w:rPr>
        <w:t>雖然步態分析在跌倒預防方面已被廣泛研究，但通過結合</w:t>
      </w:r>
      <w:r w:rsidR="00C94BD3">
        <w:rPr>
          <w:rFonts w:ascii="Times New Roman" w:hAnsi="Times New Roman" w:hint="eastAsia"/>
          <w:lang w:eastAsia="zh-TW"/>
        </w:rPr>
        <w:t>互</w:t>
      </w:r>
      <w:r w:rsidRPr="006B2BE1">
        <w:rPr>
          <w:rFonts w:ascii="Times New Roman" w:hAnsi="Times New Roman" w:hint="eastAsia"/>
          <w:lang w:eastAsia="zh-TW"/>
        </w:rPr>
        <w:t>相關和機器學習這兩種技術，我們能夠更深入地瞭解步態數據中的模式，從而更精確地預測跌倒風險，</w:t>
      </w:r>
      <w:r w:rsidR="00C94BD3">
        <w:rPr>
          <w:rFonts w:ascii="Times New Roman" w:hAnsi="Times New Roman" w:hint="eastAsia"/>
          <w:lang w:eastAsia="zh-TW"/>
        </w:rPr>
        <w:t>互</w:t>
      </w:r>
      <w:r w:rsidRPr="006B2BE1">
        <w:rPr>
          <w:rFonts w:ascii="Times New Roman" w:hAnsi="Times New Roman" w:hint="eastAsia"/>
          <w:lang w:eastAsia="zh-TW"/>
        </w:rPr>
        <w:t>相關技術可以揭示不同步態參數之間的時間依賴性，而機器學習模型則可以從這些關係中學習，以識別跌倒的潛在預兆。</w:t>
      </w:r>
    </w:p>
    <w:bookmarkEnd w:id="113"/>
    <w:p w14:paraId="1FC16900" w14:textId="76FAF90B" w:rsidR="00033CF6" w:rsidRPr="006B2BE1" w:rsidRDefault="00033CF6" w:rsidP="00B01EE0">
      <w:pPr>
        <w:ind w:firstLine="480"/>
        <w:rPr>
          <w:rFonts w:ascii="Times New Roman" w:hAnsi="Times New Roman"/>
          <w:lang w:eastAsia="zh-TW"/>
        </w:rPr>
      </w:pPr>
      <w:r w:rsidRPr="006B2BE1">
        <w:rPr>
          <w:rFonts w:ascii="Times New Roman" w:hAnsi="Times New Roman" w:hint="eastAsia"/>
          <w:lang w:eastAsia="zh-TW"/>
        </w:rPr>
        <w:t>本研究不僅加深了對老年人步態特徵的理解，也提高了對其行走模式微妙差異的識別能力。通過詳細分析，揭示了導致跌倒的關鍵因素，這對醫療專業人員制定個性化的跌倒預防策略及開發跌倒檢測和預警系統至關重要，有望推進老年人跌倒預防，顯著提升他們的生活品質，增強自信和獨立性，並降低跌倒帶來的健康風險和醫療成本，為個人與社會帶來廣泛利益。</w:t>
      </w:r>
    </w:p>
    <w:p w14:paraId="240104B7" w14:textId="153117AE" w:rsidR="00B01EE0" w:rsidRPr="006B2BE1" w:rsidRDefault="00B01EE0" w:rsidP="00B01EE0">
      <w:pPr>
        <w:ind w:firstLine="480"/>
        <w:rPr>
          <w:rFonts w:ascii="Times New Roman" w:hAnsi="Times New Roman"/>
          <w:lang w:eastAsia="zh-TW"/>
        </w:rPr>
      </w:pPr>
      <w:r w:rsidRPr="006B2BE1">
        <w:rPr>
          <w:rFonts w:ascii="Times New Roman" w:hAnsi="Times New Roman" w:hint="eastAsia"/>
          <w:lang w:eastAsia="zh-TW"/>
        </w:rPr>
        <w:t>儘管研究結果看似不錯，但也存在一些限制。首先，樣本大小相對較小，可能影響結果的一般化。其次，雖然我們使用的機器學習模型表現出色，但這些模型的解釋性較差，未來研究可以探索更透明的模型以提高結果的可解釋性。</w:t>
      </w:r>
    </w:p>
    <w:p w14:paraId="1FC7EF65" w14:textId="4FC82D74" w:rsidR="00B01EE0" w:rsidRPr="006B2BE1" w:rsidRDefault="00B01EE0" w:rsidP="00B01EE0">
      <w:pPr>
        <w:ind w:firstLine="480"/>
        <w:rPr>
          <w:rFonts w:ascii="Times New Roman" w:hAnsi="Times New Roman"/>
          <w:lang w:eastAsia="zh-TW"/>
        </w:rPr>
      </w:pPr>
      <w:r w:rsidRPr="006B2BE1">
        <w:rPr>
          <w:rFonts w:ascii="Times New Roman" w:hAnsi="Times New Roman" w:hint="eastAsia"/>
          <w:lang w:eastAsia="zh-TW"/>
        </w:rPr>
        <w:lastRenderedPageBreak/>
        <w:t>未來研究建議：未來的研究可以擴大樣本規模，包括不同背景和條件的</w:t>
      </w:r>
      <w:r w:rsidR="00A45777" w:rsidRPr="006B2BE1">
        <w:rPr>
          <w:rFonts w:ascii="Times New Roman" w:hAnsi="Times New Roman" w:hint="eastAsia"/>
          <w:lang w:eastAsia="zh-TW"/>
        </w:rPr>
        <w:t>實驗參與者</w:t>
      </w:r>
      <w:r w:rsidRPr="006B2BE1">
        <w:rPr>
          <w:rFonts w:ascii="Times New Roman" w:hAnsi="Times New Roman" w:hint="eastAsia"/>
          <w:lang w:eastAsia="zh-TW"/>
        </w:rPr>
        <w:t>，以驗證我們的發現。此外，進一步探索機器學習模型在預測其他健康結果方面的應用，將是一個有價值的研究方向。</w:t>
      </w:r>
    </w:p>
    <w:p w14:paraId="2941898B" w14:textId="52467402" w:rsidR="00B36AFC" w:rsidRPr="006B2BE1" w:rsidRDefault="00B36AFC" w:rsidP="00B01EE0">
      <w:pPr>
        <w:ind w:firstLine="480"/>
        <w:rPr>
          <w:rFonts w:ascii="Times New Roman" w:hAnsi="Times New Roman"/>
          <w:noProof/>
          <w:sz w:val="28"/>
          <w:szCs w:val="28"/>
          <w:lang w:eastAsia="zh-TW"/>
        </w:rPr>
      </w:pPr>
      <w:r w:rsidRPr="006B2BE1">
        <w:rPr>
          <w:rFonts w:ascii="Times New Roman" w:hAnsi="Times New Roman"/>
          <w:lang w:eastAsia="zh-TW"/>
        </w:rPr>
        <w:br w:type="page"/>
      </w:r>
    </w:p>
    <w:p w14:paraId="34E7F0DD" w14:textId="011CF160" w:rsidR="00B36AFC" w:rsidRPr="00D56B5F" w:rsidRDefault="00B36AFC" w:rsidP="00A9419A">
      <w:pPr>
        <w:pStyle w:val="af"/>
        <w:rPr>
          <w:rFonts w:ascii="Times New Roman" w:hAnsi="Times New Roman"/>
        </w:rPr>
      </w:pPr>
      <w:bookmarkStart w:id="114" w:name="_Toc174458290"/>
      <w:bookmarkStart w:id="115" w:name="_Toc198556176"/>
      <w:r w:rsidRPr="00D56B5F">
        <w:rPr>
          <w:rFonts w:ascii="Times New Roman" w:hAnsi="Times New Roman" w:hint="eastAsia"/>
        </w:rPr>
        <w:lastRenderedPageBreak/>
        <w:t>參考文獻</w:t>
      </w:r>
      <w:bookmarkEnd w:id="114"/>
      <w:bookmarkEnd w:id="115"/>
    </w:p>
    <w:p w14:paraId="600380A5" w14:textId="77777777" w:rsidR="00D82DB9" w:rsidRPr="006B2BE1" w:rsidRDefault="00BB6C7E" w:rsidP="0063496A">
      <w:pPr>
        <w:ind w:left="560" w:hangingChars="200" w:hanging="560"/>
        <w:rPr>
          <w:rFonts w:ascii="Times New Roman" w:hAnsi="Times New Roman"/>
        </w:rPr>
      </w:pPr>
      <w:r w:rsidRPr="006B2BE1">
        <w:rPr>
          <w:rFonts w:ascii="Times New Roman" w:hAnsi="Times New Roman" w:cs="Times New Roman"/>
          <w:sz w:val="28"/>
          <w:szCs w:val="24"/>
          <w:lang w:eastAsia="zh-TW"/>
        </w:rPr>
        <w:fldChar w:fldCharType="begin"/>
      </w:r>
      <w:r w:rsidRPr="006B2BE1">
        <w:rPr>
          <w:rFonts w:ascii="Times New Roman" w:hAnsi="Times New Roman" w:cs="Times New Roman"/>
          <w:szCs w:val="24"/>
          <w:lang w:eastAsia="zh-TW"/>
        </w:rPr>
        <w:instrText xml:space="preserve"> ADDIN EN.REFLIST </w:instrText>
      </w:r>
      <w:r w:rsidRPr="006B2BE1">
        <w:rPr>
          <w:rFonts w:ascii="Times New Roman" w:hAnsi="Times New Roman" w:cs="Times New Roman"/>
          <w:sz w:val="28"/>
          <w:szCs w:val="24"/>
          <w:lang w:eastAsia="zh-TW"/>
        </w:rPr>
        <w:fldChar w:fldCharType="separate"/>
      </w:r>
      <w:r w:rsidR="00D82DB9" w:rsidRPr="006B2BE1">
        <w:rPr>
          <w:rFonts w:ascii="Times New Roman" w:hAnsi="Times New Roman"/>
        </w:rPr>
        <w:t>[1]</w:t>
      </w:r>
      <w:r w:rsidR="00D82DB9" w:rsidRPr="006B2BE1">
        <w:rPr>
          <w:rFonts w:ascii="Times New Roman" w:hAnsi="Times New Roman"/>
        </w:rPr>
        <w:tab/>
        <w:t xml:space="preserve">Peel, N.M., </w:t>
      </w:r>
      <w:r w:rsidR="00D82DB9" w:rsidRPr="006B2BE1">
        <w:rPr>
          <w:rFonts w:ascii="Times New Roman" w:hAnsi="Times New Roman"/>
          <w:i/>
        </w:rPr>
        <w:t>Epidemiology of falls in older age.</w:t>
      </w:r>
      <w:r w:rsidR="00D82DB9" w:rsidRPr="006B2BE1">
        <w:rPr>
          <w:rFonts w:ascii="Times New Roman" w:hAnsi="Times New Roman"/>
        </w:rPr>
        <w:t xml:space="preserve"> Canadian Journal on Aging/La Revue canadienne du vieillissement, 2011. </w:t>
      </w:r>
      <w:r w:rsidR="00D82DB9" w:rsidRPr="006B2BE1">
        <w:rPr>
          <w:rFonts w:ascii="Times New Roman" w:hAnsi="Times New Roman"/>
          <w:b/>
        </w:rPr>
        <w:t>30</w:t>
      </w:r>
      <w:r w:rsidR="00D82DB9" w:rsidRPr="006B2BE1">
        <w:rPr>
          <w:rFonts w:ascii="Times New Roman" w:hAnsi="Times New Roman"/>
        </w:rPr>
        <w:t>(1): p. 7-19.</w:t>
      </w:r>
    </w:p>
    <w:p w14:paraId="2AB9BCE8"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[2]</w:t>
      </w:r>
      <w:r w:rsidRPr="006B2BE1">
        <w:rPr>
          <w:rFonts w:ascii="Times New Roman" w:hAnsi="Times New Roman"/>
        </w:rPr>
        <w:tab/>
        <w:t xml:space="preserve">Haagsma, J.A., et al., </w:t>
      </w:r>
      <w:r w:rsidRPr="006B2BE1">
        <w:rPr>
          <w:rFonts w:ascii="Times New Roman" w:hAnsi="Times New Roman"/>
          <w:i/>
        </w:rPr>
        <w:t>Falls in older aged adults in 22 European countries: incidence, mortality and burden of disease from 1990 to 2017.</w:t>
      </w:r>
      <w:r w:rsidRPr="006B2BE1">
        <w:rPr>
          <w:rFonts w:ascii="Times New Roman" w:hAnsi="Times New Roman"/>
        </w:rPr>
        <w:t xml:space="preserve"> Injury prevention, 2020. </w:t>
      </w:r>
      <w:r w:rsidRPr="006B2BE1">
        <w:rPr>
          <w:rFonts w:ascii="Times New Roman" w:hAnsi="Times New Roman"/>
          <w:b/>
        </w:rPr>
        <w:t>26</w:t>
      </w:r>
      <w:r w:rsidRPr="006B2BE1">
        <w:rPr>
          <w:rFonts w:ascii="Times New Roman" w:hAnsi="Times New Roman"/>
        </w:rPr>
        <w:t>(Suppl 2): p. i67-i74.</w:t>
      </w:r>
    </w:p>
    <w:p w14:paraId="2247B2C9"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[3]</w:t>
      </w:r>
      <w:r w:rsidRPr="006B2BE1">
        <w:rPr>
          <w:rFonts w:ascii="Times New Roman" w:hAnsi="Times New Roman"/>
        </w:rPr>
        <w:tab/>
        <w:t xml:space="preserve">Azizah Mbourou, G., Y. Lajoie, and N. Teasdale, </w:t>
      </w:r>
      <w:r w:rsidRPr="006B2BE1">
        <w:rPr>
          <w:rFonts w:ascii="Times New Roman" w:hAnsi="Times New Roman"/>
          <w:i/>
        </w:rPr>
        <w:t>Step length variability at gait initiation in elderly fallers and non-fallers, and young adults.</w:t>
      </w:r>
      <w:r w:rsidRPr="006B2BE1">
        <w:rPr>
          <w:rFonts w:ascii="Times New Roman" w:hAnsi="Times New Roman"/>
        </w:rPr>
        <w:t xml:space="preserve"> Gerontology, 2003. </w:t>
      </w:r>
      <w:r w:rsidRPr="006B2BE1">
        <w:rPr>
          <w:rFonts w:ascii="Times New Roman" w:hAnsi="Times New Roman"/>
          <w:b/>
        </w:rPr>
        <w:t>49</w:t>
      </w:r>
      <w:r w:rsidRPr="006B2BE1">
        <w:rPr>
          <w:rFonts w:ascii="Times New Roman" w:hAnsi="Times New Roman"/>
        </w:rPr>
        <w:t>(1): p. 21-26.</w:t>
      </w:r>
    </w:p>
    <w:p w14:paraId="7F3DBB63"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[4]</w:t>
      </w:r>
      <w:r w:rsidRPr="006B2BE1">
        <w:rPr>
          <w:rFonts w:ascii="Times New Roman" w:hAnsi="Times New Roman"/>
        </w:rPr>
        <w:tab/>
        <w:t xml:space="preserve">Muscaritoli, M., et al., </w:t>
      </w:r>
      <w:r w:rsidRPr="006B2BE1">
        <w:rPr>
          <w:rFonts w:ascii="Times New Roman" w:hAnsi="Times New Roman"/>
          <w:i/>
        </w:rPr>
        <w:t>Muscle atrophy in aging and chronic diseases: is it sarcopenia or cachexia?</w:t>
      </w:r>
      <w:r w:rsidRPr="006B2BE1">
        <w:rPr>
          <w:rFonts w:ascii="Times New Roman" w:hAnsi="Times New Roman"/>
        </w:rPr>
        <w:t xml:space="preserve"> Internal and emergency medicine, 2013. </w:t>
      </w:r>
      <w:r w:rsidRPr="006B2BE1">
        <w:rPr>
          <w:rFonts w:ascii="Times New Roman" w:hAnsi="Times New Roman"/>
          <w:b/>
        </w:rPr>
        <w:t>8</w:t>
      </w:r>
      <w:r w:rsidRPr="006B2BE1">
        <w:rPr>
          <w:rFonts w:ascii="Times New Roman" w:hAnsi="Times New Roman"/>
        </w:rPr>
        <w:t>: p. 553-560.</w:t>
      </w:r>
    </w:p>
    <w:p w14:paraId="5D89DC5B"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[5]</w:t>
      </w:r>
      <w:r w:rsidRPr="006B2BE1">
        <w:rPr>
          <w:rFonts w:ascii="Times New Roman" w:hAnsi="Times New Roman"/>
        </w:rPr>
        <w:tab/>
        <w:t xml:space="preserve">Kobsar, D., et al., </w:t>
      </w:r>
      <w:r w:rsidRPr="006B2BE1">
        <w:rPr>
          <w:rFonts w:ascii="Times New Roman" w:hAnsi="Times New Roman"/>
          <w:i/>
        </w:rPr>
        <w:t>Evaluation of age-related differences in the stride-to-stride fluctuations, regularity and symmetry of gait using a waist-mounted tri-axial accelerometer.</w:t>
      </w:r>
      <w:r w:rsidRPr="006B2BE1">
        <w:rPr>
          <w:rFonts w:ascii="Times New Roman" w:hAnsi="Times New Roman"/>
        </w:rPr>
        <w:t xml:space="preserve"> Gait &amp; posture, 2014. </w:t>
      </w:r>
      <w:r w:rsidRPr="006B2BE1">
        <w:rPr>
          <w:rFonts w:ascii="Times New Roman" w:hAnsi="Times New Roman"/>
          <w:b/>
        </w:rPr>
        <w:t>39</w:t>
      </w:r>
      <w:r w:rsidRPr="006B2BE1">
        <w:rPr>
          <w:rFonts w:ascii="Times New Roman" w:hAnsi="Times New Roman"/>
        </w:rPr>
        <w:t>(1): p. 553-557.</w:t>
      </w:r>
    </w:p>
    <w:p w14:paraId="07324B2D"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[6]</w:t>
      </w:r>
      <w:r w:rsidRPr="006B2BE1">
        <w:rPr>
          <w:rFonts w:ascii="Times New Roman" w:hAnsi="Times New Roman"/>
        </w:rPr>
        <w:tab/>
        <w:t xml:space="preserve">Grabiner, P.C., S.T. Biswas, and M.D. Grabiner, </w:t>
      </w:r>
      <w:r w:rsidRPr="006B2BE1">
        <w:rPr>
          <w:rFonts w:ascii="Times New Roman" w:hAnsi="Times New Roman"/>
          <w:i/>
        </w:rPr>
        <w:t>Age-related changes in spatial and temporal gait variables.</w:t>
      </w:r>
      <w:r w:rsidRPr="006B2BE1">
        <w:rPr>
          <w:rFonts w:ascii="Times New Roman" w:hAnsi="Times New Roman"/>
        </w:rPr>
        <w:t xml:space="preserve"> Archives of physical medicine and rehabilitation, 2001. </w:t>
      </w:r>
      <w:r w:rsidRPr="006B2BE1">
        <w:rPr>
          <w:rFonts w:ascii="Times New Roman" w:hAnsi="Times New Roman"/>
          <w:b/>
        </w:rPr>
        <w:t>82</w:t>
      </w:r>
      <w:r w:rsidRPr="006B2BE1">
        <w:rPr>
          <w:rFonts w:ascii="Times New Roman" w:hAnsi="Times New Roman"/>
        </w:rPr>
        <w:t>(1): p. 31-35.</w:t>
      </w:r>
    </w:p>
    <w:p w14:paraId="132E85B0"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[7]</w:t>
      </w:r>
      <w:r w:rsidRPr="006B2BE1">
        <w:rPr>
          <w:rFonts w:ascii="Times New Roman" w:hAnsi="Times New Roman"/>
        </w:rPr>
        <w:tab/>
        <w:t xml:space="preserve">Hua, A., et al., </w:t>
      </w:r>
      <w:r w:rsidRPr="006B2BE1">
        <w:rPr>
          <w:rFonts w:ascii="Times New Roman" w:hAnsi="Times New Roman"/>
          <w:i/>
        </w:rPr>
        <w:t>Accelerometer-based predictive models of fall risk in older women: a pilot study.</w:t>
      </w:r>
      <w:r w:rsidRPr="006B2BE1">
        <w:rPr>
          <w:rFonts w:ascii="Times New Roman" w:hAnsi="Times New Roman"/>
        </w:rPr>
        <w:t xml:space="preserve"> NPJ digital medicine, 2018. </w:t>
      </w:r>
      <w:r w:rsidRPr="006B2BE1">
        <w:rPr>
          <w:rFonts w:ascii="Times New Roman" w:hAnsi="Times New Roman"/>
          <w:b/>
        </w:rPr>
        <w:t>1</w:t>
      </w:r>
      <w:r w:rsidRPr="006B2BE1">
        <w:rPr>
          <w:rFonts w:ascii="Times New Roman" w:hAnsi="Times New Roman"/>
        </w:rPr>
        <w:t>(1): p. 25.</w:t>
      </w:r>
    </w:p>
    <w:p w14:paraId="61F0DE1F"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[8]</w:t>
      </w:r>
      <w:r w:rsidRPr="006B2BE1">
        <w:rPr>
          <w:rFonts w:ascii="Times New Roman" w:hAnsi="Times New Roman"/>
        </w:rPr>
        <w:tab/>
        <w:t xml:space="preserve">Lien, W.-C., et al., </w:t>
      </w:r>
      <w:r w:rsidRPr="006B2BE1">
        <w:rPr>
          <w:rFonts w:ascii="Times New Roman" w:hAnsi="Times New Roman"/>
          <w:i/>
        </w:rPr>
        <w:t>Intelligent fall-risk assessment based on gait stability and symmetry among older adults using tri-axial accelerometry.</w:t>
      </w:r>
      <w:r w:rsidRPr="006B2BE1">
        <w:rPr>
          <w:rFonts w:ascii="Times New Roman" w:hAnsi="Times New Roman"/>
        </w:rPr>
        <w:t xml:space="preserve"> Frontiers in bioengineering and biotechnology, 2022. </w:t>
      </w:r>
      <w:r w:rsidRPr="006B2BE1">
        <w:rPr>
          <w:rFonts w:ascii="Times New Roman" w:hAnsi="Times New Roman"/>
          <w:b/>
        </w:rPr>
        <w:t>10</w:t>
      </w:r>
      <w:r w:rsidRPr="006B2BE1">
        <w:rPr>
          <w:rFonts w:ascii="Times New Roman" w:hAnsi="Times New Roman"/>
        </w:rPr>
        <w:t>: p. 887269.</w:t>
      </w:r>
    </w:p>
    <w:p w14:paraId="3D47925B"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[9]</w:t>
      </w:r>
      <w:r w:rsidRPr="006B2BE1">
        <w:rPr>
          <w:rFonts w:ascii="Times New Roman" w:hAnsi="Times New Roman"/>
        </w:rPr>
        <w:tab/>
        <w:t xml:space="preserve">Howcroft, J., J. Kofman, and E.D. Lemaire, </w:t>
      </w:r>
      <w:r w:rsidRPr="006B2BE1">
        <w:rPr>
          <w:rFonts w:ascii="Times New Roman" w:hAnsi="Times New Roman"/>
          <w:i/>
        </w:rPr>
        <w:t>Review of fall risk assessment in geriatric populations using inertial sensors.</w:t>
      </w:r>
      <w:r w:rsidRPr="006B2BE1">
        <w:rPr>
          <w:rFonts w:ascii="Times New Roman" w:hAnsi="Times New Roman"/>
        </w:rPr>
        <w:t xml:space="preserve"> Journal of neuroengineering and </w:t>
      </w:r>
      <w:r w:rsidRPr="006B2BE1">
        <w:rPr>
          <w:rFonts w:ascii="Times New Roman" w:hAnsi="Times New Roman"/>
        </w:rPr>
        <w:lastRenderedPageBreak/>
        <w:t xml:space="preserve">rehabilitation, 2013. </w:t>
      </w:r>
      <w:r w:rsidRPr="006B2BE1">
        <w:rPr>
          <w:rFonts w:ascii="Times New Roman" w:hAnsi="Times New Roman"/>
          <w:b/>
        </w:rPr>
        <w:t>10</w:t>
      </w:r>
      <w:r w:rsidRPr="006B2BE1">
        <w:rPr>
          <w:rFonts w:ascii="Times New Roman" w:hAnsi="Times New Roman"/>
        </w:rPr>
        <w:t>: p. 1-12.</w:t>
      </w:r>
    </w:p>
    <w:p w14:paraId="42466D57"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[10]</w:t>
      </w:r>
      <w:r w:rsidRPr="006B2BE1">
        <w:rPr>
          <w:rFonts w:ascii="Times New Roman" w:hAnsi="Times New Roman"/>
        </w:rPr>
        <w:tab/>
        <w:t xml:space="preserve">Crispim-Junior, C.F., et al., </w:t>
      </w:r>
      <w:r w:rsidRPr="006B2BE1">
        <w:rPr>
          <w:rFonts w:ascii="Times New Roman" w:hAnsi="Times New Roman"/>
          <w:i/>
        </w:rPr>
        <w:t>Alzheimer's patient activity assessment using different sensors.</w:t>
      </w:r>
      <w:r w:rsidRPr="006B2BE1">
        <w:rPr>
          <w:rFonts w:ascii="Times New Roman" w:hAnsi="Times New Roman"/>
        </w:rPr>
        <w:t xml:space="preserve"> Gerontechnology, 2012. </w:t>
      </w:r>
      <w:r w:rsidRPr="006B2BE1">
        <w:rPr>
          <w:rFonts w:ascii="Times New Roman" w:hAnsi="Times New Roman"/>
          <w:b/>
        </w:rPr>
        <w:t>11</w:t>
      </w:r>
      <w:r w:rsidRPr="006B2BE1">
        <w:rPr>
          <w:rFonts w:ascii="Times New Roman" w:hAnsi="Times New Roman"/>
        </w:rPr>
        <w:t>: p. 266-267.</w:t>
      </w:r>
    </w:p>
    <w:p w14:paraId="10458844"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[11]</w:t>
      </w:r>
      <w:r w:rsidRPr="006B2BE1">
        <w:rPr>
          <w:rFonts w:ascii="Times New Roman" w:hAnsi="Times New Roman"/>
        </w:rPr>
        <w:tab/>
        <w:t xml:space="preserve">Park, K., H. Dankowicz, and E.T. Hsiao-Wecksler, </w:t>
      </w:r>
      <w:r w:rsidRPr="006B2BE1">
        <w:rPr>
          <w:rFonts w:ascii="Times New Roman" w:hAnsi="Times New Roman"/>
          <w:i/>
        </w:rPr>
        <w:t>Characterization of spatiotemporally complex gait patterns using cross-correlation signatures.</w:t>
      </w:r>
      <w:r w:rsidRPr="006B2BE1">
        <w:rPr>
          <w:rFonts w:ascii="Times New Roman" w:hAnsi="Times New Roman"/>
        </w:rPr>
        <w:t xml:space="preserve"> Gait &amp; Posture, 2012. </w:t>
      </w:r>
      <w:r w:rsidRPr="006B2BE1">
        <w:rPr>
          <w:rFonts w:ascii="Times New Roman" w:hAnsi="Times New Roman"/>
          <w:b/>
        </w:rPr>
        <w:t>36</w:t>
      </w:r>
      <w:r w:rsidRPr="006B2BE1">
        <w:rPr>
          <w:rFonts w:ascii="Times New Roman" w:hAnsi="Times New Roman"/>
        </w:rPr>
        <w:t>(1): p. 120-126.</w:t>
      </w:r>
    </w:p>
    <w:p w14:paraId="5CC7F954"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[12]</w:t>
      </w:r>
      <w:r w:rsidRPr="006B2BE1">
        <w:rPr>
          <w:rFonts w:ascii="Times New Roman" w:hAnsi="Times New Roman"/>
        </w:rPr>
        <w:tab/>
        <w:t xml:space="preserve">Roshdibenam, V., et al., </w:t>
      </w:r>
      <w:r w:rsidRPr="006B2BE1">
        <w:rPr>
          <w:rFonts w:ascii="Times New Roman" w:hAnsi="Times New Roman"/>
          <w:i/>
        </w:rPr>
        <w:t>Machine learning prediction of fall risk in older adults using timed up and go test kinematics.</w:t>
      </w:r>
      <w:r w:rsidRPr="006B2BE1">
        <w:rPr>
          <w:rFonts w:ascii="Times New Roman" w:hAnsi="Times New Roman"/>
        </w:rPr>
        <w:t xml:space="preserve"> Sensors, 2021. </w:t>
      </w:r>
      <w:r w:rsidRPr="006B2BE1">
        <w:rPr>
          <w:rFonts w:ascii="Times New Roman" w:hAnsi="Times New Roman"/>
          <w:b/>
        </w:rPr>
        <w:t>21</w:t>
      </w:r>
      <w:r w:rsidRPr="006B2BE1">
        <w:rPr>
          <w:rFonts w:ascii="Times New Roman" w:hAnsi="Times New Roman"/>
        </w:rPr>
        <w:t>(10): p. 3481.</w:t>
      </w:r>
    </w:p>
    <w:p w14:paraId="2D4A36DA"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[13]</w:t>
      </w:r>
      <w:r w:rsidRPr="006B2BE1">
        <w:rPr>
          <w:rFonts w:ascii="Times New Roman" w:hAnsi="Times New Roman"/>
        </w:rPr>
        <w:tab/>
        <w:t xml:space="preserve">Martinez, M. and P.L. De Leon, </w:t>
      </w:r>
      <w:r w:rsidRPr="006B2BE1">
        <w:rPr>
          <w:rFonts w:ascii="Times New Roman" w:hAnsi="Times New Roman"/>
          <w:i/>
        </w:rPr>
        <w:t>Falls risk classification of older adults using deep neural networks and transfer learning.</w:t>
      </w:r>
      <w:r w:rsidRPr="006B2BE1">
        <w:rPr>
          <w:rFonts w:ascii="Times New Roman" w:hAnsi="Times New Roman"/>
        </w:rPr>
        <w:t xml:space="preserve"> IEEE journal of biomedical and health informatics, 2019. </w:t>
      </w:r>
      <w:r w:rsidRPr="006B2BE1">
        <w:rPr>
          <w:rFonts w:ascii="Times New Roman" w:hAnsi="Times New Roman"/>
          <w:b/>
        </w:rPr>
        <w:t>24</w:t>
      </w:r>
      <w:r w:rsidRPr="006B2BE1">
        <w:rPr>
          <w:rFonts w:ascii="Times New Roman" w:hAnsi="Times New Roman"/>
        </w:rPr>
        <w:t>(1): p. 144-150.</w:t>
      </w:r>
    </w:p>
    <w:p w14:paraId="5F04E71D"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[14]</w:t>
      </w:r>
      <w:r w:rsidRPr="006B2BE1">
        <w:rPr>
          <w:rFonts w:ascii="Times New Roman" w:hAnsi="Times New Roman"/>
        </w:rPr>
        <w:tab/>
        <w:t xml:space="preserve">Saho, K., et al., </w:t>
      </w:r>
      <w:r w:rsidRPr="006B2BE1">
        <w:rPr>
          <w:rFonts w:ascii="Times New Roman" w:hAnsi="Times New Roman"/>
          <w:i/>
        </w:rPr>
        <w:t>Gait classification of young adults, elderly non-fallers, and elderly fallers using micro-Doppler radar signals: Simulation study.</w:t>
      </w:r>
      <w:r w:rsidRPr="006B2BE1">
        <w:rPr>
          <w:rFonts w:ascii="Times New Roman" w:hAnsi="Times New Roman"/>
        </w:rPr>
        <w:t xml:space="preserve"> IEEE sensors journal, 2017. </w:t>
      </w:r>
      <w:r w:rsidRPr="006B2BE1">
        <w:rPr>
          <w:rFonts w:ascii="Times New Roman" w:hAnsi="Times New Roman"/>
          <w:b/>
        </w:rPr>
        <w:t>17</w:t>
      </w:r>
      <w:r w:rsidRPr="006B2BE1">
        <w:rPr>
          <w:rFonts w:ascii="Times New Roman" w:hAnsi="Times New Roman"/>
        </w:rPr>
        <w:t>(8): p. 2320-2321.</w:t>
      </w:r>
    </w:p>
    <w:p w14:paraId="36DEE149"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[15]</w:t>
      </w:r>
      <w:r w:rsidRPr="006B2BE1">
        <w:rPr>
          <w:rFonts w:ascii="Times New Roman" w:hAnsi="Times New Roman"/>
        </w:rPr>
        <w:tab/>
        <w:t xml:space="preserve">Punt, M., et al., </w:t>
      </w:r>
      <w:r w:rsidRPr="006B2BE1">
        <w:rPr>
          <w:rFonts w:ascii="Times New Roman" w:hAnsi="Times New Roman"/>
          <w:i/>
        </w:rPr>
        <w:t>Characteristics of daily life gait in fall and non fall-prone stroke survivors and controls.</w:t>
      </w:r>
      <w:r w:rsidRPr="006B2BE1">
        <w:rPr>
          <w:rFonts w:ascii="Times New Roman" w:hAnsi="Times New Roman"/>
        </w:rPr>
        <w:t xml:space="preserve"> Journal of neuroengineering and rehabilitation, 2016. </w:t>
      </w:r>
      <w:r w:rsidRPr="006B2BE1">
        <w:rPr>
          <w:rFonts w:ascii="Times New Roman" w:hAnsi="Times New Roman"/>
          <w:b/>
        </w:rPr>
        <w:t>13</w:t>
      </w:r>
      <w:r w:rsidRPr="006B2BE1">
        <w:rPr>
          <w:rFonts w:ascii="Times New Roman" w:hAnsi="Times New Roman"/>
        </w:rPr>
        <w:t>: p. 1-7.</w:t>
      </w:r>
    </w:p>
    <w:p w14:paraId="3B02CF38"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[16]</w:t>
      </w:r>
      <w:r w:rsidRPr="006B2BE1">
        <w:rPr>
          <w:rFonts w:ascii="Times New Roman" w:hAnsi="Times New Roman"/>
        </w:rPr>
        <w:tab/>
        <w:t xml:space="preserve">Schafer, R.W., </w:t>
      </w:r>
      <w:r w:rsidRPr="006B2BE1">
        <w:rPr>
          <w:rFonts w:ascii="Times New Roman" w:hAnsi="Times New Roman"/>
          <w:i/>
        </w:rPr>
        <w:t>What is a Savitzky-Golay filter?[lecture notes].</w:t>
      </w:r>
      <w:r w:rsidRPr="006B2BE1">
        <w:rPr>
          <w:rFonts w:ascii="Times New Roman" w:hAnsi="Times New Roman"/>
        </w:rPr>
        <w:t xml:space="preserve"> IEEE Signal processing magazine, 2011. </w:t>
      </w:r>
      <w:r w:rsidRPr="006B2BE1">
        <w:rPr>
          <w:rFonts w:ascii="Times New Roman" w:hAnsi="Times New Roman"/>
          <w:b/>
        </w:rPr>
        <w:t>28</w:t>
      </w:r>
      <w:r w:rsidRPr="006B2BE1">
        <w:rPr>
          <w:rFonts w:ascii="Times New Roman" w:hAnsi="Times New Roman"/>
        </w:rPr>
        <w:t>(4): p. 111-117.</w:t>
      </w:r>
    </w:p>
    <w:p w14:paraId="73D2D50D"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[17]</w:t>
      </w:r>
      <w:r w:rsidRPr="006B2BE1">
        <w:rPr>
          <w:rFonts w:ascii="Times New Roman" w:hAnsi="Times New Roman"/>
        </w:rPr>
        <w:tab/>
        <w:t xml:space="preserve">Mello, R.G., L.F. Oliveira, and J. Nadal, </w:t>
      </w:r>
      <w:r w:rsidRPr="006B2BE1">
        <w:rPr>
          <w:rFonts w:ascii="Times New Roman" w:hAnsi="Times New Roman"/>
          <w:i/>
        </w:rPr>
        <w:t>Digital Butterworth filter for subtracting noise from low magnitude surface electromyogram.</w:t>
      </w:r>
      <w:r w:rsidRPr="006B2BE1">
        <w:rPr>
          <w:rFonts w:ascii="Times New Roman" w:hAnsi="Times New Roman"/>
        </w:rPr>
        <w:t xml:space="preserve"> Computer methods and programs in biomedicine, 2007. </w:t>
      </w:r>
      <w:r w:rsidRPr="006B2BE1">
        <w:rPr>
          <w:rFonts w:ascii="Times New Roman" w:hAnsi="Times New Roman"/>
          <w:b/>
        </w:rPr>
        <w:t>87</w:t>
      </w:r>
      <w:r w:rsidRPr="006B2BE1">
        <w:rPr>
          <w:rFonts w:ascii="Times New Roman" w:hAnsi="Times New Roman"/>
        </w:rPr>
        <w:t>(1): p. 28-35.</w:t>
      </w:r>
    </w:p>
    <w:p w14:paraId="5B93145D" w14:textId="75D47D2B" w:rsidR="00BB6C7E" w:rsidRPr="006B2BE1" w:rsidRDefault="00BB6C7E" w:rsidP="0063496A">
      <w:pPr>
        <w:ind w:left="480" w:hangingChars="200" w:hanging="480"/>
        <w:rPr>
          <w:rFonts w:ascii="Times New Roman" w:hAnsi="Times New Roman" w:cs="Times New Roman"/>
          <w:noProof/>
          <w:sz w:val="28"/>
          <w:szCs w:val="28"/>
          <w:lang w:eastAsia="zh-TW"/>
        </w:rPr>
      </w:pPr>
      <w:r w:rsidRPr="006B2BE1">
        <w:rPr>
          <w:rFonts w:ascii="Times New Roman" w:hAnsi="Times New Roman" w:cs="Times New Roman"/>
          <w:noProof/>
          <w:szCs w:val="24"/>
          <w:lang w:eastAsia="zh-TW"/>
        </w:rPr>
        <w:fldChar w:fldCharType="end"/>
      </w:r>
    </w:p>
    <w:sectPr w:rsidR="00BB6C7E" w:rsidRPr="006B2BE1" w:rsidSect="00A8764D">
      <w:footerReference w:type="first" r:id="rId38"/>
      <w:pgSz w:w="11906" w:h="16838"/>
      <w:pgMar w:top="1701"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B55EF" w14:textId="77777777" w:rsidR="00857D60" w:rsidRDefault="00857D60" w:rsidP="00A9419A">
      <w:pPr>
        <w:ind w:firstLine="480"/>
      </w:pPr>
      <w:r>
        <w:separator/>
      </w:r>
    </w:p>
  </w:endnote>
  <w:endnote w:type="continuationSeparator" w:id="0">
    <w:p w14:paraId="5AA2A52F" w14:textId="77777777" w:rsidR="00857D60" w:rsidRDefault="00857D60" w:rsidP="00A9419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1523D" w14:textId="77777777" w:rsidR="009E0D42" w:rsidRDefault="009E0D42">
    <w:pPr>
      <w:pStyle w:val="a8"/>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18277"/>
      <w:docPartObj>
        <w:docPartGallery w:val="Page Numbers (Bottom of Page)"/>
        <w:docPartUnique/>
      </w:docPartObj>
    </w:sdtPr>
    <w:sdtEndPr/>
    <w:sdtContent>
      <w:p w14:paraId="25B4E1A8" w14:textId="38883F1B" w:rsidR="009E0D42" w:rsidRDefault="009E0D42">
        <w:pPr>
          <w:pStyle w:val="a8"/>
          <w:ind w:firstLine="400"/>
          <w:jc w:val="center"/>
        </w:pPr>
        <w:r>
          <w:fldChar w:fldCharType="begin"/>
        </w:r>
        <w:r>
          <w:instrText>PAGE   \* MERGEFORMAT</w:instrText>
        </w:r>
        <w:r>
          <w:fldChar w:fldCharType="separate"/>
        </w:r>
        <w:r w:rsidR="0037715B" w:rsidRPr="0037715B">
          <w:rPr>
            <w:noProof/>
            <w:lang w:val="zh-TW" w:eastAsia="zh-TW"/>
          </w:rPr>
          <w:t>46</w:t>
        </w:r>
        <w:r>
          <w:fldChar w:fldCharType="end"/>
        </w:r>
      </w:p>
    </w:sdtContent>
  </w:sdt>
  <w:p w14:paraId="5F4D35CA" w14:textId="77777777" w:rsidR="009E0D42" w:rsidRDefault="009E0D42" w:rsidP="00A9419A">
    <w:pPr>
      <w:pStyle w:val="a8"/>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7DD94" w14:textId="08A3F75E" w:rsidR="00A93B2D" w:rsidRDefault="00A93B2D">
    <w:pPr>
      <w:pStyle w:val="a8"/>
      <w:jc w:val="center"/>
    </w:pPr>
  </w:p>
  <w:p w14:paraId="03A72C90" w14:textId="77777777" w:rsidR="009E0D42" w:rsidRDefault="009E0D42" w:rsidP="00A9419A">
    <w:pPr>
      <w:pStyle w:val="a8"/>
      <w:ind w:firstLine="4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6585370"/>
      <w:docPartObj>
        <w:docPartGallery w:val="Page Numbers (Bottom of Page)"/>
        <w:docPartUnique/>
      </w:docPartObj>
    </w:sdtPr>
    <w:sdtEndPr/>
    <w:sdtContent>
      <w:p w14:paraId="58DE1416" w14:textId="77777777" w:rsidR="00A93B2D" w:rsidRDefault="00A93B2D">
        <w:pPr>
          <w:pStyle w:val="a8"/>
          <w:jc w:val="center"/>
        </w:pPr>
        <w:r>
          <w:fldChar w:fldCharType="begin"/>
        </w:r>
        <w:r>
          <w:instrText>PAGE   \* MERGEFORMAT</w:instrText>
        </w:r>
        <w:r>
          <w:fldChar w:fldCharType="separate"/>
        </w:r>
        <w:r>
          <w:rPr>
            <w:lang w:val="zh-TW" w:eastAsia="zh-TW"/>
          </w:rPr>
          <w:t>2</w:t>
        </w:r>
        <w:r>
          <w:fldChar w:fldCharType="end"/>
        </w:r>
      </w:p>
    </w:sdtContent>
  </w:sdt>
  <w:p w14:paraId="5AB57C43" w14:textId="77777777" w:rsidR="00A93B2D" w:rsidRDefault="00A93B2D" w:rsidP="00A9419A">
    <w:pPr>
      <w:pStyle w:val="a8"/>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5EEFE" w14:textId="77777777" w:rsidR="00857D60" w:rsidRDefault="00857D60" w:rsidP="00A9419A">
      <w:pPr>
        <w:ind w:firstLine="480"/>
      </w:pPr>
      <w:r>
        <w:separator/>
      </w:r>
    </w:p>
  </w:footnote>
  <w:footnote w:type="continuationSeparator" w:id="0">
    <w:p w14:paraId="5FBAA7B1" w14:textId="77777777" w:rsidR="00857D60" w:rsidRDefault="00857D60" w:rsidP="00A9419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52420" w14:textId="047DDE35" w:rsidR="009E0D42" w:rsidRDefault="00857D60">
    <w:pPr>
      <w:pStyle w:val="a6"/>
      <w:ind w:firstLine="400"/>
    </w:pPr>
    <w:r>
      <w:rPr>
        <w:noProof/>
      </w:rPr>
      <w:pict w14:anchorId="6BC25A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2853110" o:spid="_x0000_s2060" type="#_x0000_t75" style="position:absolute;left:0;text-align:left;margin-left:0;margin-top:0;width:153.75pt;height:153.75pt;z-index:-251657216;mso-position-horizontal:center;mso-position-horizontal-relative:margin;mso-position-vertical:center;mso-position-vertical-relative:margin" o:allowincell="f">
          <v:imagedata r:id="rId1" o:title="圖片1"/>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56F27" w14:textId="1A09DEF8" w:rsidR="009E0D42" w:rsidRDefault="00857D60">
    <w:pPr>
      <w:pStyle w:val="a6"/>
      <w:ind w:firstLine="400"/>
    </w:pPr>
    <w:r>
      <w:rPr>
        <w:noProof/>
      </w:rPr>
      <w:pict w14:anchorId="07BB7E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2853111" o:spid="_x0000_s2061" type="#_x0000_t75" style="position:absolute;left:0;text-align:left;margin-left:135.7pt;margin-top:258.5pt;width:153.75pt;height:153.75pt;z-index:-251656192;mso-position-horizontal-relative:margin;mso-position-vertical-relative:margin" o:allowincell="f">
          <v:imagedata r:id="rId1" o:title="圖片1"/>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1A52E" w14:textId="77777777" w:rsidR="009E0D42" w:rsidRDefault="009E0D42">
    <w:pPr>
      <w:pStyle w:val="a6"/>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474F"/>
    <w:multiLevelType w:val="hybridMultilevel"/>
    <w:tmpl w:val="317E2B20"/>
    <w:lvl w:ilvl="0" w:tplc="E09A025C">
      <w:start w:val="1"/>
      <w:numFmt w:val="decimal"/>
      <w:lvlText w:val="4.1.%1"/>
      <w:lvlJc w:val="left"/>
      <w:pPr>
        <w:ind w:left="480" w:hanging="480"/>
      </w:pPr>
      <w:rPr>
        <w:rFonts w:ascii="Times New Roman" w:hAnsi="Times New Roman" w:hint="default"/>
        <w:sz w:val="28"/>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1B40AD3"/>
    <w:multiLevelType w:val="hybridMultilevel"/>
    <w:tmpl w:val="C902FA68"/>
    <w:lvl w:ilvl="0" w:tplc="FCC82DE2">
      <w:start w:val="1"/>
      <w:numFmt w:val="decimal"/>
      <w:lvlText w:val="3.6.%1"/>
      <w:lvlJc w:val="left"/>
      <w:pPr>
        <w:ind w:left="-480" w:firstLine="288"/>
      </w:pPr>
      <w:rPr>
        <w:rFonts w:ascii="Times New Roman" w:hAnsi="Times New Roman" w:hint="default"/>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2" w15:restartNumberingAfterBreak="0">
    <w:nsid w:val="038C41A9"/>
    <w:multiLevelType w:val="hybridMultilevel"/>
    <w:tmpl w:val="83887584"/>
    <w:lvl w:ilvl="0" w:tplc="E3D2B486">
      <w:start w:val="1"/>
      <w:numFmt w:val="decimal"/>
      <w:lvlText w:val="3.%1"/>
      <w:lvlJc w:val="left"/>
      <w:pPr>
        <w:ind w:left="0" w:firstLine="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44876F4"/>
    <w:multiLevelType w:val="hybridMultilevel"/>
    <w:tmpl w:val="0C2077B6"/>
    <w:lvl w:ilvl="0" w:tplc="8D5A6278">
      <w:start w:val="1"/>
      <w:numFmt w:val="decimal"/>
      <w:lvlText w:val="2.%1"/>
      <w:lvlJc w:val="left"/>
      <w:pPr>
        <w:ind w:left="0" w:firstLine="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9C20EEC"/>
    <w:multiLevelType w:val="hybridMultilevel"/>
    <w:tmpl w:val="07581122"/>
    <w:lvl w:ilvl="0" w:tplc="B316FC46">
      <w:start w:val="1"/>
      <w:numFmt w:val="decimal"/>
      <w:lvlText w:val="2.3.%1"/>
      <w:lvlJc w:val="left"/>
      <w:pPr>
        <w:ind w:left="-1440" w:hanging="480"/>
      </w:pPr>
      <w:rPr>
        <w:rFonts w:ascii="Times New Roman" w:hAnsi="Times New Roman" w:hint="default"/>
      </w:rPr>
    </w:lvl>
    <w:lvl w:ilvl="1" w:tplc="04090019" w:tentative="1">
      <w:start w:val="1"/>
      <w:numFmt w:val="ideographTraditional"/>
      <w:lvlText w:val="%2、"/>
      <w:lvlJc w:val="left"/>
      <w:pPr>
        <w:ind w:left="0" w:hanging="480"/>
      </w:pPr>
    </w:lvl>
    <w:lvl w:ilvl="2" w:tplc="0409001B" w:tentative="1">
      <w:start w:val="1"/>
      <w:numFmt w:val="lowerRoman"/>
      <w:lvlText w:val="%3."/>
      <w:lvlJc w:val="right"/>
      <w:pPr>
        <w:ind w:left="480" w:hanging="480"/>
      </w:pPr>
    </w:lvl>
    <w:lvl w:ilvl="3" w:tplc="0409000F" w:tentative="1">
      <w:start w:val="1"/>
      <w:numFmt w:val="decimal"/>
      <w:lvlText w:val="%4."/>
      <w:lvlJc w:val="left"/>
      <w:pPr>
        <w:ind w:left="960" w:hanging="480"/>
      </w:pPr>
    </w:lvl>
    <w:lvl w:ilvl="4" w:tplc="04090019" w:tentative="1">
      <w:start w:val="1"/>
      <w:numFmt w:val="ideographTraditional"/>
      <w:lvlText w:val="%5、"/>
      <w:lvlJc w:val="left"/>
      <w:pPr>
        <w:ind w:left="1440" w:hanging="480"/>
      </w:pPr>
    </w:lvl>
    <w:lvl w:ilvl="5" w:tplc="0409001B" w:tentative="1">
      <w:start w:val="1"/>
      <w:numFmt w:val="lowerRoman"/>
      <w:lvlText w:val="%6."/>
      <w:lvlJc w:val="right"/>
      <w:pPr>
        <w:ind w:left="1920" w:hanging="480"/>
      </w:pPr>
    </w:lvl>
    <w:lvl w:ilvl="6" w:tplc="0409000F" w:tentative="1">
      <w:start w:val="1"/>
      <w:numFmt w:val="decimal"/>
      <w:lvlText w:val="%7."/>
      <w:lvlJc w:val="left"/>
      <w:pPr>
        <w:ind w:left="2400" w:hanging="480"/>
      </w:pPr>
    </w:lvl>
    <w:lvl w:ilvl="7" w:tplc="04090019" w:tentative="1">
      <w:start w:val="1"/>
      <w:numFmt w:val="ideographTraditional"/>
      <w:lvlText w:val="%8、"/>
      <w:lvlJc w:val="left"/>
      <w:pPr>
        <w:ind w:left="2880" w:hanging="480"/>
      </w:pPr>
    </w:lvl>
    <w:lvl w:ilvl="8" w:tplc="0409001B" w:tentative="1">
      <w:start w:val="1"/>
      <w:numFmt w:val="lowerRoman"/>
      <w:lvlText w:val="%9."/>
      <w:lvlJc w:val="right"/>
      <w:pPr>
        <w:ind w:left="3360" w:hanging="480"/>
      </w:pPr>
    </w:lvl>
  </w:abstractNum>
  <w:abstractNum w:abstractNumId="5" w15:restartNumberingAfterBreak="0">
    <w:nsid w:val="0B9A3E54"/>
    <w:multiLevelType w:val="hybridMultilevel"/>
    <w:tmpl w:val="9FEA60B8"/>
    <w:lvl w:ilvl="0" w:tplc="B1DA97E8">
      <w:start w:val="1"/>
      <w:numFmt w:val="decimal"/>
      <w:lvlText w:val="3.6.%1"/>
      <w:lvlJc w:val="center"/>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C316D82"/>
    <w:multiLevelType w:val="hybridMultilevel"/>
    <w:tmpl w:val="20AA5AD0"/>
    <w:lvl w:ilvl="0" w:tplc="DF9AC9A2">
      <w:start w:val="1"/>
      <w:numFmt w:val="decimal"/>
      <w:lvlText w:val="2.3.%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CD275FF"/>
    <w:multiLevelType w:val="hybridMultilevel"/>
    <w:tmpl w:val="350A4622"/>
    <w:lvl w:ilvl="0" w:tplc="DF9AC9A2">
      <w:start w:val="1"/>
      <w:numFmt w:val="decimal"/>
      <w:lvlText w:val="2.3.%1"/>
      <w:lvlJc w:val="left"/>
      <w:pPr>
        <w:ind w:left="960" w:hanging="480"/>
      </w:pPr>
      <w:rPr>
        <w:rFonts w:ascii="Times New Roman" w:hAnsi="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0AA6C51"/>
    <w:multiLevelType w:val="hybridMultilevel"/>
    <w:tmpl w:val="F0D80E8E"/>
    <w:lvl w:ilvl="0" w:tplc="FCC82DE2">
      <w:start w:val="1"/>
      <w:numFmt w:val="decimal"/>
      <w:lvlText w:val="3.6.%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64E6774"/>
    <w:multiLevelType w:val="hybridMultilevel"/>
    <w:tmpl w:val="8DEAC2EA"/>
    <w:lvl w:ilvl="0" w:tplc="E09A025C">
      <w:start w:val="1"/>
      <w:numFmt w:val="decimal"/>
      <w:lvlText w:val="4.1.%1"/>
      <w:lvlJc w:val="left"/>
      <w:pPr>
        <w:ind w:left="0" w:hanging="480"/>
      </w:pPr>
      <w:rPr>
        <w:rFonts w:ascii="Times New Roman" w:hAnsi="Times New Roman" w:hint="default"/>
        <w:sz w:val="28"/>
        <w:szCs w:val="24"/>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0" w15:restartNumberingAfterBreak="0">
    <w:nsid w:val="209A68D4"/>
    <w:multiLevelType w:val="hybridMultilevel"/>
    <w:tmpl w:val="B4A807EA"/>
    <w:lvl w:ilvl="0" w:tplc="B1DA97E8">
      <w:start w:val="1"/>
      <w:numFmt w:val="decimal"/>
      <w:lvlText w:val="3.6.%1"/>
      <w:lvlJc w:val="center"/>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28F77B7"/>
    <w:multiLevelType w:val="hybridMultilevel"/>
    <w:tmpl w:val="D0F00662"/>
    <w:lvl w:ilvl="0" w:tplc="B1DA97E8">
      <w:start w:val="1"/>
      <w:numFmt w:val="decimal"/>
      <w:lvlText w:val="3.6.%1"/>
      <w:lvlJc w:val="center"/>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5C355F5"/>
    <w:multiLevelType w:val="hybridMultilevel"/>
    <w:tmpl w:val="0D26C3D8"/>
    <w:lvl w:ilvl="0" w:tplc="B1DA97E8">
      <w:start w:val="1"/>
      <w:numFmt w:val="decimal"/>
      <w:lvlText w:val="3.6.%1"/>
      <w:lvlJc w:val="center"/>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76043CB"/>
    <w:multiLevelType w:val="hybridMultilevel"/>
    <w:tmpl w:val="E9CA7AD6"/>
    <w:lvl w:ilvl="0" w:tplc="B1DA97E8">
      <w:start w:val="1"/>
      <w:numFmt w:val="decimal"/>
      <w:lvlText w:val="3.6.%1"/>
      <w:lvlJc w:val="center"/>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9B410DC"/>
    <w:multiLevelType w:val="hybridMultilevel"/>
    <w:tmpl w:val="0FDCCFAC"/>
    <w:lvl w:ilvl="0" w:tplc="B1DA97E8">
      <w:start w:val="1"/>
      <w:numFmt w:val="decimal"/>
      <w:lvlText w:val="3.6.%1"/>
      <w:lvlJc w:val="center"/>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E6B0BD5"/>
    <w:multiLevelType w:val="hybridMultilevel"/>
    <w:tmpl w:val="0FDCD1B0"/>
    <w:lvl w:ilvl="0" w:tplc="BFD27C82">
      <w:start w:val="1"/>
      <w:numFmt w:val="decimal"/>
      <w:lvlText w:val="4.2.%1"/>
      <w:lvlJc w:val="left"/>
      <w:pPr>
        <w:ind w:left="0" w:firstLine="0"/>
      </w:pPr>
      <w:rPr>
        <w:rFonts w:ascii="Times New Roman" w:hAnsi="Times New Roman"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0D1720E"/>
    <w:multiLevelType w:val="hybridMultilevel"/>
    <w:tmpl w:val="0C94EF0E"/>
    <w:lvl w:ilvl="0" w:tplc="7ACECF14">
      <w:start w:val="1"/>
      <w:numFmt w:val="decimal"/>
      <w:lvlText w:val="2.3.%1"/>
      <w:lvlJc w:val="left"/>
      <w:pPr>
        <w:ind w:left="0" w:hanging="480"/>
      </w:pPr>
      <w:rPr>
        <w:rFonts w:ascii="Times New Roman" w:hAnsi="Times New Roman" w:hint="default"/>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7" w15:restartNumberingAfterBreak="0">
    <w:nsid w:val="34794195"/>
    <w:multiLevelType w:val="hybridMultilevel"/>
    <w:tmpl w:val="85F443AA"/>
    <w:lvl w:ilvl="0" w:tplc="B1DA97E8">
      <w:start w:val="1"/>
      <w:numFmt w:val="decimal"/>
      <w:lvlText w:val="3.6.%1"/>
      <w:lvlJc w:val="center"/>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6B56E6B"/>
    <w:multiLevelType w:val="hybridMultilevel"/>
    <w:tmpl w:val="B928EAA6"/>
    <w:lvl w:ilvl="0" w:tplc="DF9AC9A2">
      <w:start w:val="1"/>
      <w:numFmt w:val="decimal"/>
      <w:lvlText w:val="2.3.%1"/>
      <w:lvlJc w:val="left"/>
      <w:pPr>
        <w:ind w:left="0" w:hanging="480"/>
      </w:pPr>
      <w:rPr>
        <w:rFonts w:ascii="Times New Roman" w:hAnsi="Times New Roman" w:hint="default"/>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9" w15:restartNumberingAfterBreak="0">
    <w:nsid w:val="36C148D5"/>
    <w:multiLevelType w:val="hybridMultilevel"/>
    <w:tmpl w:val="FB521AB4"/>
    <w:lvl w:ilvl="0" w:tplc="A8A2CAD8">
      <w:start w:val="1"/>
      <w:numFmt w:val="taiwaneseCountingThousand"/>
      <w:pStyle w:val="a"/>
      <w:lvlText w:val="表%1"/>
      <w:lvlJc w:val="left"/>
      <w:pPr>
        <w:ind w:left="1518" w:hanging="480"/>
      </w:pPr>
      <w:rPr>
        <w:rFonts w:ascii="Times New Roman" w:eastAsia="標楷體" w:hAnsi="Times New Roman" w:hint="default"/>
        <w:b w:val="0"/>
        <w:i w:val="0"/>
        <w:sz w:val="24"/>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20" w15:restartNumberingAfterBreak="0">
    <w:nsid w:val="39507FB7"/>
    <w:multiLevelType w:val="hybridMultilevel"/>
    <w:tmpl w:val="733E8316"/>
    <w:lvl w:ilvl="0" w:tplc="DF9AC9A2">
      <w:start w:val="1"/>
      <w:numFmt w:val="decimal"/>
      <w:lvlText w:val="2.3.%1"/>
      <w:lvlJc w:val="left"/>
      <w:pPr>
        <w:ind w:left="1440" w:hanging="480"/>
      </w:pPr>
      <w:rPr>
        <w:rFonts w:ascii="Times New Roman" w:hAnsi="Times New Roman"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1" w15:restartNumberingAfterBreak="0">
    <w:nsid w:val="39B5188D"/>
    <w:multiLevelType w:val="hybridMultilevel"/>
    <w:tmpl w:val="037AD0DC"/>
    <w:lvl w:ilvl="0" w:tplc="FCC82DE2">
      <w:start w:val="1"/>
      <w:numFmt w:val="decimal"/>
      <w:lvlText w:val="3.6.%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3A11660A"/>
    <w:multiLevelType w:val="multilevel"/>
    <w:tmpl w:val="22CA09B8"/>
    <w:lvl w:ilvl="0">
      <w:start w:val="1"/>
      <w:numFmt w:val="decimal"/>
      <w:lvlText w:val="%1"/>
      <w:lvlJc w:val="left"/>
      <w:pPr>
        <w:ind w:left="0" w:firstLine="0"/>
      </w:pPr>
      <w:rPr>
        <w:rFonts w:hint="default"/>
      </w:rPr>
    </w:lvl>
    <w:lvl w:ilvl="1">
      <w:start w:val="1"/>
      <w:numFmt w:val="decimal"/>
      <w:lvlText w:val="1.%2"/>
      <w:lvlJc w:val="left"/>
      <w:pPr>
        <w:ind w:left="0" w:firstLine="0"/>
      </w:pPr>
      <w:rPr>
        <w:rFonts w:ascii="Times New Roman" w:eastAsia="標楷體" w:hAnsi="Times New Roman" w:hint="default"/>
        <w:b w:val="0"/>
        <w:i w:val="0"/>
        <w:sz w:val="28"/>
        <w:szCs w:val="28"/>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3" w15:restartNumberingAfterBreak="0">
    <w:nsid w:val="3C19386A"/>
    <w:multiLevelType w:val="hybridMultilevel"/>
    <w:tmpl w:val="E3E2D4C0"/>
    <w:lvl w:ilvl="0" w:tplc="83700976">
      <w:start w:val="1"/>
      <w:numFmt w:val="decimal"/>
      <w:lvlText w:val="2.3.%1"/>
      <w:lvlJc w:val="left"/>
      <w:pPr>
        <w:ind w:left="-480" w:hanging="480"/>
      </w:pPr>
      <w:rPr>
        <w:rFonts w:ascii="Times New Roman" w:hAnsi="Times New Roman" w:hint="default"/>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24" w15:restartNumberingAfterBreak="0">
    <w:nsid w:val="3C6C2F6C"/>
    <w:multiLevelType w:val="hybridMultilevel"/>
    <w:tmpl w:val="CA0CE750"/>
    <w:lvl w:ilvl="0" w:tplc="DF9AC9A2">
      <w:start w:val="1"/>
      <w:numFmt w:val="decimal"/>
      <w:lvlText w:val="2.3.%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42F707A"/>
    <w:multiLevelType w:val="hybridMultilevel"/>
    <w:tmpl w:val="A3440A76"/>
    <w:lvl w:ilvl="0" w:tplc="DF9AC9A2">
      <w:start w:val="1"/>
      <w:numFmt w:val="decimal"/>
      <w:lvlText w:val="2.3.%1"/>
      <w:lvlJc w:val="left"/>
      <w:pPr>
        <w:ind w:left="720" w:hanging="480"/>
      </w:pPr>
      <w:rPr>
        <w:rFonts w:ascii="Times New Roman" w:hAnsi="Times New Roman" w:hint="default"/>
        <w:sz w:val="28"/>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6" w15:restartNumberingAfterBreak="0">
    <w:nsid w:val="44386166"/>
    <w:multiLevelType w:val="hybridMultilevel"/>
    <w:tmpl w:val="03A8829C"/>
    <w:lvl w:ilvl="0" w:tplc="FE6ABA2E">
      <w:start w:val="1"/>
      <w:numFmt w:val="decimal"/>
      <w:lvlText w:val="4.%1"/>
      <w:lvlJc w:val="left"/>
      <w:pPr>
        <w:ind w:left="480" w:hanging="480"/>
      </w:pPr>
      <w:rPr>
        <w:rFonts w:ascii="Times New Roman" w:hAnsi="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47DC0FE8"/>
    <w:multiLevelType w:val="hybridMultilevel"/>
    <w:tmpl w:val="F1B68474"/>
    <w:lvl w:ilvl="0" w:tplc="BFD27C82">
      <w:start w:val="1"/>
      <w:numFmt w:val="decimal"/>
      <w:lvlText w:val="4.2.%1"/>
      <w:lvlJc w:val="left"/>
      <w:pPr>
        <w:ind w:left="720" w:hanging="480"/>
      </w:pPr>
      <w:rPr>
        <w:rFonts w:ascii="Times New Roman" w:hAnsi="Times New Roman" w:hint="default"/>
        <w:sz w:val="28"/>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8" w15:restartNumberingAfterBreak="0">
    <w:nsid w:val="48047A40"/>
    <w:multiLevelType w:val="hybridMultilevel"/>
    <w:tmpl w:val="6F72FC1A"/>
    <w:lvl w:ilvl="0" w:tplc="17544EE8">
      <w:start w:val="2"/>
      <w:numFmt w:val="decimal"/>
      <w:lvlText w:val="4.%1"/>
      <w:lvlJc w:val="left"/>
      <w:pPr>
        <w:ind w:left="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7238E9"/>
    <w:multiLevelType w:val="hybridMultilevel"/>
    <w:tmpl w:val="07128042"/>
    <w:lvl w:ilvl="0" w:tplc="E09A025C">
      <w:start w:val="1"/>
      <w:numFmt w:val="decimal"/>
      <w:lvlText w:val="4.1.%1"/>
      <w:lvlJc w:val="left"/>
      <w:pPr>
        <w:ind w:left="0" w:hanging="480"/>
      </w:pPr>
      <w:rPr>
        <w:rFonts w:ascii="Times New Roman" w:hAnsi="Times New Roman" w:hint="default"/>
        <w:sz w:val="28"/>
        <w:szCs w:val="24"/>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30" w15:restartNumberingAfterBreak="0">
    <w:nsid w:val="4B2B728A"/>
    <w:multiLevelType w:val="hybridMultilevel"/>
    <w:tmpl w:val="2A2A0186"/>
    <w:lvl w:ilvl="0" w:tplc="BFD27C82">
      <w:start w:val="1"/>
      <w:numFmt w:val="decimal"/>
      <w:lvlText w:val="4.2.%1"/>
      <w:lvlJc w:val="left"/>
      <w:pPr>
        <w:ind w:left="480" w:hanging="480"/>
      </w:pPr>
      <w:rPr>
        <w:rFonts w:ascii="Times New Roman" w:hAnsi="Times New Roman"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4BDF60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4C023828"/>
    <w:multiLevelType w:val="hybridMultilevel"/>
    <w:tmpl w:val="67D4AE14"/>
    <w:lvl w:ilvl="0" w:tplc="E71EE7D0">
      <w:start w:val="1"/>
      <w:numFmt w:val="taiwaneseCountingThousand"/>
      <w:pStyle w:val="1"/>
      <w:lvlText w:val="第%1章"/>
      <w:lvlJc w:val="center"/>
      <w:pPr>
        <w:ind w:left="480" w:hanging="480"/>
      </w:pPr>
      <w:rPr>
        <w:rFonts w:eastAsia="標楷體" w:hint="eastAsia"/>
        <w:b w:val="0"/>
        <w:i w:val="0"/>
        <w:sz w:val="28"/>
        <w:szCs w:val="32"/>
        <w:u w:val="no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0E8282E"/>
    <w:multiLevelType w:val="hybridMultilevel"/>
    <w:tmpl w:val="44E46B6C"/>
    <w:lvl w:ilvl="0" w:tplc="BFD27C82">
      <w:start w:val="1"/>
      <w:numFmt w:val="decimal"/>
      <w:lvlText w:val="4.2.%1"/>
      <w:lvlJc w:val="left"/>
      <w:pPr>
        <w:ind w:left="0" w:hanging="480"/>
      </w:pPr>
      <w:rPr>
        <w:rFonts w:ascii="Times New Roman" w:hAnsi="Times New Roman"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1590FA2"/>
    <w:multiLevelType w:val="hybridMultilevel"/>
    <w:tmpl w:val="CB66BB70"/>
    <w:lvl w:ilvl="0" w:tplc="DF9AC9A2">
      <w:start w:val="1"/>
      <w:numFmt w:val="decimal"/>
      <w:lvlText w:val="2.3.%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52717B30"/>
    <w:multiLevelType w:val="hybridMultilevel"/>
    <w:tmpl w:val="9EA6EFB2"/>
    <w:lvl w:ilvl="0" w:tplc="B1DA97E8">
      <w:start w:val="1"/>
      <w:numFmt w:val="decimal"/>
      <w:lvlText w:val="3.6.%1"/>
      <w:lvlJc w:val="center"/>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563320A6"/>
    <w:multiLevelType w:val="hybridMultilevel"/>
    <w:tmpl w:val="F594C214"/>
    <w:lvl w:ilvl="0" w:tplc="FCC82DE2">
      <w:start w:val="1"/>
      <w:numFmt w:val="decimal"/>
      <w:lvlText w:val="3.6.%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5A497278"/>
    <w:multiLevelType w:val="hybridMultilevel"/>
    <w:tmpl w:val="4AAAEABC"/>
    <w:lvl w:ilvl="0" w:tplc="DF9AC9A2">
      <w:start w:val="1"/>
      <w:numFmt w:val="decimal"/>
      <w:lvlText w:val="2.3.%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5C242C04"/>
    <w:multiLevelType w:val="hybridMultilevel"/>
    <w:tmpl w:val="84A4F9BA"/>
    <w:lvl w:ilvl="0" w:tplc="E09A025C">
      <w:start w:val="1"/>
      <w:numFmt w:val="decimal"/>
      <w:lvlText w:val="4.1.%1"/>
      <w:lvlJc w:val="left"/>
      <w:pPr>
        <w:ind w:left="480" w:hanging="480"/>
      </w:pPr>
      <w:rPr>
        <w:rFonts w:ascii="Times New Roman" w:hAnsi="Times New Roman" w:hint="default"/>
        <w:sz w:val="28"/>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5E1E0042"/>
    <w:multiLevelType w:val="hybridMultilevel"/>
    <w:tmpl w:val="1B5CFFD2"/>
    <w:lvl w:ilvl="0" w:tplc="FCC82DE2">
      <w:start w:val="1"/>
      <w:numFmt w:val="decimal"/>
      <w:lvlText w:val="3.6.%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76904E82"/>
    <w:multiLevelType w:val="hybridMultilevel"/>
    <w:tmpl w:val="4364CF54"/>
    <w:lvl w:ilvl="0" w:tplc="B1DA97E8">
      <w:start w:val="1"/>
      <w:numFmt w:val="decimal"/>
      <w:lvlText w:val="3.6.%1"/>
      <w:lvlJc w:val="center"/>
      <w:pPr>
        <w:ind w:left="-1440" w:hanging="480"/>
      </w:pPr>
      <w:rPr>
        <w:rFonts w:ascii="Times New Roman" w:hAnsi="Times New Roman" w:hint="default"/>
      </w:rPr>
    </w:lvl>
    <w:lvl w:ilvl="1" w:tplc="04090019" w:tentative="1">
      <w:start w:val="1"/>
      <w:numFmt w:val="ideographTraditional"/>
      <w:lvlText w:val="%2、"/>
      <w:lvlJc w:val="left"/>
      <w:pPr>
        <w:ind w:left="0" w:hanging="480"/>
      </w:pPr>
    </w:lvl>
    <w:lvl w:ilvl="2" w:tplc="0409001B" w:tentative="1">
      <w:start w:val="1"/>
      <w:numFmt w:val="lowerRoman"/>
      <w:lvlText w:val="%3."/>
      <w:lvlJc w:val="right"/>
      <w:pPr>
        <w:ind w:left="480" w:hanging="480"/>
      </w:pPr>
    </w:lvl>
    <w:lvl w:ilvl="3" w:tplc="0409000F" w:tentative="1">
      <w:start w:val="1"/>
      <w:numFmt w:val="decimal"/>
      <w:lvlText w:val="%4."/>
      <w:lvlJc w:val="left"/>
      <w:pPr>
        <w:ind w:left="960" w:hanging="480"/>
      </w:pPr>
    </w:lvl>
    <w:lvl w:ilvl="4" w:tplc="04090019" w:tentative="1">
      <w:start w:val="1"/>
      <w:numFmt w:val="ideographTraditional"/>
      <w:lvlText w:val="%5、"/>
      <w:lvlJc w:val="left"/>
      <w:pPr>
        <w:ind w:left="1440" w:hanging="480"/>
      </w:pPr>
    </w:lvl>
    <w:lvl w:ilvl="5" w:tplc="0409001B" w:tentative="1">
      <w:start w:val="1"/>
      <w:numFmt w:val="lowerRoman"/>
      <w:lvlText w:val="%6."/>
      <w:lvlJc w:val="right"/>
      <w:pPr>
        <w:ind w:left="1920" w:hanging="480"/>
      </w:pPr>
    </w:lvl>
    <w:lvl w:ilvl="6" w:tplc="0409000F" w:tentative="1">
      <w:start w:val="1"/>
      <w:numFmt w:val="decimal"/>
      <w:lvlText w:val="%7."/>
      <w:lvlJc w:val="left"/>
      <w:pPr>
        <w:ind w:left="2400" w:hanging="480"/>
      </w:pPr>
    </w:lvl>
    <w:lvl w:ilvl="7" w:tplc="04090019" w:tentative="1">
      <w:start w:val="1"/>
      <w:numFmt w:val="ideographTraditional"/>
      <w:lvlText w:val="%8、"/>
      <w:lvlJc w:val="left"/>
      <w:pPr>
        <w:ind w:left="2880" w:hanging="480"/>
      </w:pPr>
    </w:lvl>
    <w:lvl w:ilvl="8" w:tplc="0409001B" w:tentative="1">
      <w:start w:val="1"/>
      <w:numFmt w:val="lowerRoman"/>
      <w:lvlText w:val="%9."/>
      <w:lvlJc w:val="right"/>
      <w:pPr>
        <w:ind w:left="3360" w:hanging="480"/>
      </w:pPr>
    </w:lvl>
  </w:abstractNum>
  <w:abstractNum w:abstractNumId="41" w15:restartNumberingAfterBreak="0">
    <w:nsid w:val="77716A73"/>
    <w:multiLevelType w:val="hybridMultilevel"/>
    <w:tmpl w:val="0CEAB1F8"/>
    <w:lvl w:ilvl="0" w:tplc="06FE7B70">
      <w:start w:val="1"/>
      <w:numFmt w:val="decimal"/>
      <w:lvlText w:val="3.6.%1"/>
      <w:lvlJc w:val="center"/>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7C75F37"/>
    <w:multiLevelType w:val="hybridMultilevel"/>
    <w:tmpl w:val="020CCFE0"/>
    <w:lvl w:ilvl="0" w:tplc="E09A025C">
      <w:start w:val="1"/>
      <w:numFmt w:val="decimal"/>
      <w:lvlText w:val="4.1.%1"/>
      <w:lvlJc w:val="left"/>
      <w:pPr>
        <w:ind w:left="480" w:hanging="480"/>
      </w:pPr>
      <w:rPr>
        <w:rFonts w:ascii="Times New Roman" w:hAnsi="Times New Roman" w:hint="default"/>
        <w:sz w:val="28"/>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A0570C0"/>
    <w:multiLevelType w:val="hybridMultilevel"/>
    <w:tmpl w:val="AF6E846E"/>
    <w:lvl w:ilvl="0" w:tplc="8D5A6278">
      <w:start w:val="1"/>
      <w:numFmt w:val="decimal"/>
      <w:lvlText w:val="2.%1"/>
      <w:lvlJc w:val="left"/>
      <w:pPr>
        <w:ind w:left="0" w:hanging="480"/>
      </w:pPr>
      <w:rPr>
        <w:rFonts w:ascii="Times New Roman" w:hAnsi="Times New Roman" w:hint="default"/>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44" w15:restartNumberingAfterBreak="0">
    <w:nsid w:val="7A5C7070"/>
    <w:multiLevelType w:val="multilevel"/>
    <w:tmpl w:val="19726F8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5" w15:restartNumberingAfterBreak="0">
    <w:nsid w:val="7A7A7DE6"/>
    <w:multiLevelType w:val="hybridMultilevel"/>
    <w:tmpl w:val="CC28A388"/>
    <w:lvl w:ilvl="0" w:tplc="DF9AC9A2">
      <w:start w:val="1"/>
      <w:numFmt w:val="decimal"/>
      <w:lvlText w:val="2.3.%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7BE970B9"/>
    <w:multiLevelType w:val="hybridMultilevel"/>
    <w:tmpl w:val="9294A85E"/>
    <w:lvl w:ilvl="0" w:tplc="DF9AC9A2">
      <w:start w:val="1"/>
      <w:numFmt w:val="decimal"/>
      <w:lvlText w:val="2.3.%1"/>
      <w:lvlJc w:val="left"/>
      <w:pPr>
        <w:ind w:left="0" w:hanging="480"/>
      </w:pPr>
      <w:rPr>
        <w:rFonts w:ascii="Times New Roman" w:hAnsi="Times New Roman" w:hint="default"/>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47" w15:restartNumberingAfterBreak="0">
    <w:nsid w:val="7D0756AC"/>
    <w:multiLevelType w:val="hybridMultilevel"/>
    <w:tmpl w:val="783AC388"/>
    <w:lvl w:ilvl="0" w:tplc="FCC82DE2">
      <w:start w:val="1"/>
      <w:numFmt w:val="decimal"/>
      <w:lvlText w:val="3.6.%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2"/>
  </w:num>
  <w:num w:numId="2">
    <w:abstractNumId w:val="22"/>
  </w:num>
  <w:num w:numId="3">
    <w:abstractNumId w:val="3"/>
  </w:num>
  <w:num w:numId="4">
    <w:abstractNumId w:val="2"/>
  </w:num>
  <w:num w:numId="5">
    <w:abstractNumId w:val="15"/>
  </w:num>
  <w:num w:numId="6">
    <w:abstractNumId w:val="26"/>
  </w:num>
  <w:num w:numId="7">
    <w:abstractNumId w:val="9"/>
  </w:num>
  <w:num w:numId="8">
    <w:abstractNumId w:val="28"/>
  </w:num>
  <w:num w:numId="9">
    <w:abstractNumId w:val="45"/>
  </w:num>
  <w:num w:numId="10">
    <w:abstractNumId w:val="1"/>
  </w:num>
  <w:num w:numId="11">
    <w:abstractNumId w:val="33"/>
  </w:num>
  <w:num w:numId="12">
    <w:abstractNumId w:val="19"/>
  </w:num>
  <w:num w:numId="13">
    <w:abstractNumId w:val="34"/>
  </w:num>
  <w:num w:numId="14">
    <w:abstractNumId w:val="37"/>
  </w:num>
  <w:num w:numId="15">
    <w:abstractNumId w:val="7"/>
  </w:num>
  <w:num w:numId="16">
    <w:abstractNumId w:val="20"/>
  </w:num>
  <w:num w:numId="17">
    <w:abstractNumId w:val="24"/>
  </w:num>
  <w:num w:numId="18">
    <w:abstractNumId w:val="5"/>
  </w:num>
  <w:num w:numId="19">
    <w:abstractNumId w:val="10"/>
  </w:num>
  <w:num w:numId="20">
    <w:abstractNumId w:val="41"/>
  </w:num>
  <w:num w:numId="21">
    <w:abstractNumId w:val="17"/>
  </w:num>
  <w:num w:numId="22">
    <w:abstractNumId w:val="14"/>
  </w:num>
  <w:num w:numId="23">
    <w:abstractNumId w:val="13"/>
  </w:num>
  <w:num w:numId="24">
    <w:abstractNumId w:val="35"/>
  </w:num>
  <w:num w:numId="25">
    <w:abstractNumId w:val="42"/>
  </w:num>
  <w:num w:numId="26">
    <w:abstractNumId w:val="29"/>
  </w:num>
  <w:num w:numId="27">
    <w:abstractNumId w:val="30"/>
  </w:num>
  <w:num w:numId="28">
    <w:abstractNumId w:val="27"/>
  </w:num>
  <w:num w:numId="29">
    <w:abstractNumId w:val="25"/>
  </w:num>
  <w:num w:numId="30">
    <w:abstractNumId w:val="46"/>
  </w:num>
  <w:num w:numId="31">
    <w:abstractNumId w:val="43"/>
  </w:num>
  <w:num w:numId="32">
    <w:abstractNumId w:val="18"/>
  </w:num>
  <w:num w:numId="33">
    <w:abstractNumId w:val="16"/>
  </w:num>
  <w:num w:numId="34">
    <w:abstractNumId w:val="23"/>
  </w:num>
  <w:num w:numId="35">
    <w:abstractNumId w:val="4"/>
  </w:num>
  <w:num w:numId="36">
    <w:abstractNumId w:val="40"/>
  </w:num>
  <w:num w:numId="37">
    <w:abstractNumId w:val="11"/>
  </w:num>
  <w:num w:numId="38">
    <w:abstractNumId w:val="12"/>
  </w:num>
  <w:num w:numId="39">
    <w:abstractNumId w:val="6"/>
  </w:num>
  <w:num w:numId="40">
    <w:abstractNumId w:val="39"/>
  </w:num>
  <w:num w:numId="41">
    <w:abstractNumId w:val="47"/>
  </w:num>
  <w:num w:numId="42">
    <w:abstractNumId w:val="8"/>
  </w:num>
  <w:num w:numId="43">
    <w:abstractNumId w:val="44"/>
  </w:num>
  <w:num w:numId="44">
    <w:abstractNumId w:val="31"/>
  </w:num>
  <w:num w:numId="45">
    <w:abstractNumId w:val="36"/>
  </w:num>
  <w:num w:numId="46">
    <w:abstractNumId w:val="21"/>
  </w:num>
  <w:num w:numId="47">
    <w:abstractNumId w:val="0"/>
  </w:num>
  <w:num w:numId="48">
    <w:abstractNumId w:val="38"/>
  </w:num>
  <w:num w:numId="49">
    <w:abstractNumId w:val="19"/>
    <w:lvlOverride w:ilvl="0">
      <w:startOverride w:val="1"/>
    </w:lvlOverride>
  </w:num>
  <w:num w:numId="50">
    <w:abstractNumId w:val="19"/>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rawingGridHorizontalSpacing w:val="110"/>
  <w:displayHorizontalDrawingGridEvery w:val="0"/>
  <w:displayVerticalDrawingGridEvery w:val="2"/>
  <w:characterSpacingControl w:val="compressPunctuation"/>
  <w:hdrShapeDefaults>
    <o:shapedefaults v:ext="edit" spidmax="206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 Copy&lt;/Style&gt;&lt;LeftDelim&gt;{&lt;/LeftDelim&gt;&lt;RightDelim&gt;}&lt;/RightDelim&gt;&lt;FontName&gt;標楷體&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p52tsw7tafflepf9bvv253axw2sv5ss2wr&quot;&gt;My EndNote Library&lt;record-ids&gt;&lt;item&gt;4&lt;/item&gt;&lt;item&gt;7&lt;/item&gt;&lt;item&gt;9&lt;/item&gt;&lt;item&gt;10&lt;/item&gt;&lt;item&gt;11&lt;/item&gt;&lt;item&gt;12&lt;/item&gt;&lt;item&gt;13&lt;/item&gt;&lt;item&gt;14&lt;/item&gt;&lt;item&gt;15&lt;/item&gt;&lt;item&gt;18&lt;/item&gt;&lt;item&gt;19&lt;/item&gt;&lt;item&gt;23&lt;/item&gt;&lt;item&gt;24&lt;/item&gt;&lt;item&gt;25&lt;/item&gt;&lt;item&gt;26&lt;/item&gt;&lt;item&gt;27&lt;/item&gt;&lt;item&gt;28&lt;/item&gt;&lt;/record-ids&gt;&lt;/item&gt;&lt;/Libraries&gt;"/>
  </w:docVars>
  <w:rsids>
    <w:rsidRoot w:val="00151E36"/>
    <w:rsid w:val="000112D9"/>
    <w:rsid w:val="00012AA8"/>
    <w:rsid w:val="000148EF"/>
    <w:rsid w:val="00014F26"/>
    <w:rsid w:val="0002023F"/>
    <w:rsid w:val="000205F6"/>
    <w:rsid w:val="000212B9"/>
    <w:rsid w:val="000220E9"/>
    <w:rsid w:val="000310D7"/>
    <w:rsid w:val="000312B0"/>
    <w:rsid w:val="00031C8F"/>
    <w:rsid w:val="000324DF"/>
    <w:rsid w:val="00032735"/>
    <w:rsid w:val="00032E07"/>
    <w:rsid w:val="00032EEC"/>
    <w:rsid w:val="00033B77"/>
    <w:rsid w:val="00033CF6"/>
    <w:rsid w:val="00034569"/>
    <w:rsid w:val="000345D7"/>
    <w:rsid w:val="00034EA1"/>
    <w:rsid w:val="0004035F"/>
    <w:rsid w:val="00041975"/>
    <w:rsid w:val="000432F7"/>
    <w:rsid w:val="00043F0A"/>
    <w:rsid w:val="00044C21"/>
    <w:rsid w:val="00051455"/>
    <w:rsid w:val="00052AA9"/>
    <w:rsid w:val="00054223"/>
    <w:rsid w:val="00054BA5"/>
    <w:rsid w:val="00055F50"/>
    <w:rsid w:val="00056D27"/>
    <w:rsid w:val="00063085"/>
    <w:rsid w:val="00063C61"/>
    <w:rsid w:val="0006504A"/>
    <w:rsid w:val="0007130E"/>
    <w:rsid w:val="00074A3D"/>
    <w:rsid w:val="00074E40"/>
    <w:rsid w:val="0007581A"/>
    <w:rsid w:val="00075FBE"/>
    <w:rsid w:val="00077635"/>
    <w:rsid w:val="00077BEF"/>
    <w:rsid w:val="00080A15"/>
    <w:rsid w:val="00092E7E"/>
    <w:rsid w:val="0009609C"/>
    <w:rsid w:val="00096D8E"/>
    <w:rsid w:val="000A14CD"/>
    <w:rsid w:val="000A3758"/>
    <w:rsid w:val="000B04A9"/>
    <w:rsid w:val="000B17BE"/>
    <w:rsid w:val="000B1CD1"/>
    <w:rsid w:val="000B2462"/>
    <w:rsid w:val="000B3CBA"/>
    <w:rsid w:val="000B4B1E"/>
    <w:rsid w:val="000B56BD"/>
    <w:rsid w:val="000C2B38"/>
    <w:rsid w:val="000C2E0A"/>
    <w:rsid w:val="000C6541"/>
    <w:rsid w:val="000C70CA"/>
    <w:rsid w:val="000C789F"/>
    <w:rsid w:val="000D3C61"/>
    <w:rsid w:val="000D449E"/>
    <w:rsid w:val="000D4DA5"/>
    <w:rsid w:val="000E0404"/>
    <w:rsid w:val="000E07F8"/>
    <w:rsid w:val="000E07FD"/>
    <w:rsid w:val="000E1196"/>
    <w:rsid w:val="000E2D4C"/>
    <w:rsid w:val="000E424C"/>
    <w:rsid w:val="000E4D12"/>
    <w:rsid w:val="000E4DC7"/>
    <w:rsid w:val="000E6FF4"/>
    <w:rsid w:val="000F1277"/>
    <w:rsid w:val="000F1EA0"/>
    <w:rsid w:val="000F76FB"/>
    <w:rsid w:val="000F7989"/>
    <w:rsid w:val="000F7F8E"/>
    <w:rsid w:val="0010316B"/>
    <w:rsid w:val="00105B0E"/>
    <w:rsid w:val="00106459"/>
    <w:rsid w:val="001078B0"/>
    <w:rsid w:val="001101DB"/>
    <w:rsid w:val="00113AE8"/>
    <w:rsid w:val="00114C79"/>
    <w:rsid w:val="001176E3"/>
    <w:rsid w:val="001249CA"/>
    <w:rsid w:val="001258B0"/>
    <w:rsid w:val="00125EF9"/>
    <w:rsid w:val="00126F34"/>
    <w:rsid w:val="00127CC8"/>
    <w:rsid w:val="00130B4E"/>
    <w:rsid w:val="00133506"/>
    <w:rsid w:val="00133FF3"/>
    <w:rsid w:val="0014580F"/>
    <w:rsid w:val="00146F84"/>
    <w:rsid w:val="00147289"/>
    <w:rsid w:val="00147C05"/>
    <w:rsid w:val="001507BE"/>
    <w:rsid w:val="00151E36"/>
    <w:rsid w:val="0015204D"/>
    <w:rsid w:val="00152179"/>
    <w:rsid w:val="001574B7"/>
    <w:rsid w:val="001600D5"/>
    <w:rsid w:val="0016057F"/>
    <w:rsid w:val="0016139F"/>
    <w:rsid w:val="0016257C"/>
    <w:rsid w:val="00165753"/>
    <w:rsid w:val="00165C38"/>
    <w:rsid w:val="0016607C"/>
    <w:rsid w:val="0017029F"/>
    <w:rsid w:val="00173A87"/>
    <w:rsid w:val="00175748"/>
    <w:rsid w:val="00175BDF"/>
    <w:rsid w:val="00176B61"/>
    <w:rsid w:val="001808BB"/>
    <w:rsid w:val="001823DC"/>
    <w:rsid w:val="001839C5"/>
    <w:rsid w:val="001903FB"/>
    <w:rsid w:val="0019253B"/>
    <w:rsid w:val="00194155"/>
    <w:rsid w:val="001950EA"/>
    <w:rsid w:val="001956F3"/>
    <w:rsid w:val="001A1FC5"/>
    <w:rsid w:val="001A3EAD"/>
    <w:rsid w:val="001B06E8"/>
    <w:rsid w:val="001B2ACB"/>
    <w:rsid w:val="001B438B"/>
    <w:rsid w:val="001B5FB2"/>
    <w:rsid w:val="001B68CA"/>
    <w:rsid w:val="001C3A94"/>
    <w:rsid w:val="001D21E8"/>
    <w:rsid w:val="001D4785"/>
    <w:rsid w:val="001D4D2B"/>
    <w:rsid w:val="001E28FE"/>
    <w:rsid w:val="001E7FB4"/>
    <w:rsid w:val="001F0A60"/>
    <w:rsid w:val="001F130F"/>
    <w:rsid w:val="001F3CB9"/>
    <w:rsid w:val="001F6062"/>
    <w:rsid w:val="002010C6"/>
    <w:rsid w:val="002051DA"/>
    <w:rsid w:val="00212DF6"/>
    <w:rsid w:val="0021415B"/>
    <w:rsid w:val="00214F6D"/>
    <w:rsid w:val="00215A26"/>
    <w:rsid w:val="00221420"/>
    <w:rsid w:val="0022197F"/>
    <w:rsid w:val="00223A41"/>
    <w:rsid w:val="002240C9"/>
    <w:rsid w:val="0022560D"/>
    <w:rsid w:val="00226632"/>
    <w:rsid w:val="002273FE"/>
    <w:rsid w:val="002275F0"/>
    <w:rsid w:val="00227972"/>
    <w:rsid w:val="002301A3"/>
    <w:rsid w:val="00230479"/>
    <w:rsid w:val="00234518"/>
    <w:rsid w:val="0023639F"/>
    <w:rsid w:val="0023643D"/>
    <w:rsid w:val="00237FED"/>
    <w:rsid w:val="00240B79"/>
    <w:rsid w:val="00241DCC"/>
    <w:rsid w:val="002422E9"/>
    <w:rsid w:val="00243139"/>
    <w:rsid w:val="00246BF5"/>
    <w:rsid w:val="002534ED"/>
    <w:rsid w:val="00254486"/>
    <w:rsid w:val="00257806"/>
    <w:rsid w:val="0026347D"/>
    <w:rsid w:val="00264EA0"/>
    <w:rsid w:val="00266876"/>
    <w:rsid w:val="00267398"/>
    <w:rsid w:val="00271756"/>
    <w:rsid w:val="00276883"/>
    <w:rsid w:val="00277849"/>
    <w:rsid w:val="00277AF2"/>
    <w:rsid w:val="00281EE6"/>
    <w:rsid w:val="00282A2B"/>
    <w:rsid w:val="00282A45"/>
    <w:rsid w:val="00283120"/>
    <w:rsid w:val="002850DB"/>
    <w:rsid w:val="002917AD"/>
    <w:rsid w:val="00294BED"/>
    <w:rsid w:val="002A124F"/>
    <w:rsid w:val="002A35DF"/>
    <w:rsid w:val="002A6E73"/>
    <w:rsid w:val="002B1229"/>
    <w:rsid w:val="002B3603"/>
    <w:rsid w:val="002B4BE9"/>
    <w:rsid w:val="002C15E8"/>
    <w:rsid w:val="002C218A"/>
    <w:rsid w:val="002C3BE0"/>
    <w:rsid w:val="002D0778"/>
    <w:rsid w:val="002D0DB9"/>
    <w:rsid w:val="002D0F40"/>
    <w:rsid w:val="002D3A98"/>
    <w:rsid w:val="002D6C2B"/>
    <w:rsid w:val="002E02B7"/>
    <w:rsid w:val="002E0DA8"/>
    <w:rsid w:val="002E5385"/>
    <w:rsid w:val="002E578B"/>
    <w:rsid w:val="002E602B"/>
    <w:rsid w:val="002E60C6"/>
    <w:rsid w:val="002E668D"/>
    <w:rsid w:val="002F2C3C"/>
    <w:rsid w:val="002F394E"/>
    <w:rsid w:val="002F5F6A"/>
    <w:rsid w:val="0030178C"/>
    <w:rsid w:val="00311556"/>
    <w:rsid w:val="0031224E"/>
    <w:rsid w:val="0031457F"/>
    <w:rsid w:val="00316BDC"/>
    <w:rsid w:val="00321F2A"/>
    <w:rsid w:val="00326606"/>
    <w:rsid w:val="003326EA"/>
    <w:rsid w:val="003327E2"/>
    <w:rsid w:val="0033281F"/>
    <w:rsid w:val="0033342D"/>
    <w:rsid w:val="0033687B"/>
    <w:rsid w:val="0033792A"/>
    <w:rsid w:val="00343F24"/>
    <w:rsid w:val="00343F70"/>
    <w:rsid w:val="00345C0B"/>
    <w:rsid w:val="00352C0C"/>
    <w:rsid w:val="00355002"/>
    <w:rsid w:val="00356155"/>
    <w:rsid w:val="00356E36"/>
    <w:rsid w:val="0036086B"/>
    <w:rsid w:val="00362606"/>
    <w:rsid w:val="00364325"/>
    <w:rsid w:val="0036473C"/>
    <w:rsid w:val="0036750F"/>
    <w:rsid w:val="003676C8"/>
    <w:rsid w:val="00374DDE"/>
    <w:rsid w:val="00376BF1"/>
    <w:rsid w:val="0037715B"/>
    <w:rsid w:val="00382C82"/>
    <w:rsid w:val="0038449F"/>
    <w:rsid w:val="003879C7"/>
    <w:rsid w:val="003906FC"/>
    <w:rsid w:val="00392A46"/>
    <w:rsid w:val="00393057"/>
    <w:rsid w:val="00395631"/>
    <w:rsid w:val="00396641"/>
    <w:rsid w:val="00396E33"/>
    <w:rsid w:val="003A0125"/>
    <w:rsid w:val="003A3A0A"/>
    <w:rsid w:val="003A60D1"/>
    <w:rsid w:val="003B0590"/>
    <w:rsid w:val="003B14BC"/>
    <w:rsid w:val="003B546D"/>
    <w:rsid w:val="003C1CEF"/>
    <w:rsid w:val="003C2665"/>
    <w:rsid w:val="003C28E1"/>
    <w:rsid w:val="003C3EBF"/>
    <w:rsid w:val="003C7182"/>
    <w:rsid w:val="003C7FA7"/>
    <w:rsid w:val="003D27A0"/>
    <w:rsid w:val="003D51E0"/>
    <w:rsid w:val="003D5FBA"/>
    <w:rsid w:val="003E0352"/>
    <w:rsid w:val="003E4FE7"/>
    <w:rsid w:val="003F1A5F"/>
    <w:rsid w:val="003F2489"/>
    <w:rsid w:val="003F2F31"/>
    <w:rsid w:val="003F4AA7"/>
    <w:rsid w:val="003F507D"/>
    <w:rsid w:val="003F6B04"/>
    <w:rsid w:val="003F6C50"/>
    <w:rsid w:val="00401378"/>
    <w:rsid w:val="00402B09"/>
    <w:rsid w:val="00402E0E"/>
    <w:rsid w:val="004036D7"/>
    <w:rsid w:val="00404697"/>
    <w:rsid w:val="004053E3"/>
    <w:rsid w:val="00405564"/>
    <w:rsid w:val="0040575E"/>
    <w:rsid w:val="00406449"/>
    <w:rsid w:val="004065E6"/>
    <w:rsid w:val="004109CB"/>
    <w:rsid w:val="00412046"/>
    <w:rsid w:val="00413B41"/>
    <w:rsid w:val="0041470C"/>
    <w:rsid w:val="004161CF"/>
    <w:rsid w:val="00417719"/>
    <w:rsid w:val="00422FE9"/>
    <w:rsid w:val="00424CE4"/>
    <w:rsid w:val="004255B4"/>
    <w:rsid w:val="00427C3D"/>
    <w:rsid w:val="004312DF"/>
    <w:rsid w:val="00431A86"/>
    <w:rsid w:val="00432C4C"/>
    <w:rsid w:val="0043507F"/>
    <w:rsid w:val="00435623"/>
    <w:rsid w:val="00435F1B"/>
    <w:rsid w:val="00436134"/>
    <w:rsid w:val="004420DA"/>
    <w:rsid w:val="00444C81"/>
    <w:rsid w:val="00446F70"/>
    <w:rsid w:val="004474CC"/>
    <w:rsid w:val="0045049A"/>
    <w:rsid w:val="00450507"/>
    <w:rsid w:val="004525FB"/>
    <w:rsid w:val="00455B63"/>
    <w:rsid w:val="00461877"/>
    <w:rsid w:val="004626A2"/>
    <w:rsid w:val="0046603B"/>
    <w:rsid w:val="00467695"/>
    <w:rsid w:val="004704A6"/>
    <w:rsid w:val="00473DCC"/>
    <w:rsid w:val="00475524"/>
    <w:rsid w:val="00475AE5"/>
    <w:rsid w:val="00475AE6"/>
    <w:rsid w:val="0048073A"/>
    <w:rsid w:val="00481306"/>
    <w:rsid w:val="0048266A"/>
    <w:rsid w:val="004832A3"/>
    <w:rsid w:val="0048490B"/>
    <w:rsid w:val="00485FB9"/>
    <w:rsid w:val="00486A0F"/>
    <w:rsid w:val="00487659"/>
    <w:rsid w:val="00490BAD"/>
    <w:rsid w:val="004972F4"/>
    <w:rsid w:val="00497926"/>
    <w:rsid w:val="00497CF4"/>
    <w:rsid w:val="004A5AFC"/>
    <w:rsid w:val="004A6228"/>
    <w:rsid w:val="004A6481"/>
    <w:rsid w:val="004B010E"/>
    <w:rsid w:val="004B5B4E"/>
    <w:rsid w:val="004C2EEF"/>
    <w:rsid w:val="004C6B97"/>
    <w:rsid w:val="004D18DA"/>
    <w:rsid w:val="004D3437"/>
    <w:rsid w:val="004D5F7F"/>
    <w:rsid w:val="004D7547"/>
    <w:rsid w:val="004D7C08"/>
    <w:rsid w:val="004D7C94"/>
    <w:rsid w:val="004E170A"/>
    <w:rsid w:val="004E3EDC"/>
    <w:rsid w:val="004E442D"/>
    <w:rsid w:val="004E4B2F"/>
    <w:rsid w:val="004E7CC7"/>
    <w:rsid w:val="004E7DC1"/>
    <w:rsid w:val="004F065D"/>
    <w:rsid w:val="004F1EC9"/>
    <w:rsid w:val="004F2142"/>
    <w:rsid w:val="004F3E7D"/>
    <w:rsid w:val="004F7A98"/>
    <w:rsid w:val="004F7E5B"/>
    <w:rsid w:val="00500F7B"/>
    <w:rsid w:val="0050300B"/>
    <w:rsid w:val="00503077"/>
    <w:rsid w:val="005066C6"/>
    <w:rsid w:val="0050791B"/>
    <w:rsid w:val="00511A0A"/>
    <w:rsid w:val="005120EC"/>
    <w:rsid w:val="00516500"/>
    <w:rsid w:val="00521BC0"/>
    <w:rsid w:val="00534FC1"/>
    <w:rsid w:val="00535825"/>
    <w:rsid w:val="00537775"/>
    <w:rsid w:val="00543A86"/>
    <w:rsid w:val="0054556D"/>
    <w:rsid w:val="0054753E"/>
    <w:rsid w:val="00547DC1"/>
    <w:rsid w:val="00555590"/>
    <w:rsid w:val="0055634B"/>
    <w:rsid w:val="00556373"/>
    <w:rsid w:val="00557537"/>
    <w:rsid w:val="00557702"/>
    <w:rsid w:val="00563322"/>
    <w:rsid w:val="005648EA"/>
    <w:rsid w:val="0056490A"/>
    <w:rsid w:val="0056536D"/>
    <w:rsid w:val="0056664B"/>
    <w:rsid w:val="00566C77"/>
    <w:rsid w:val="00567382"/>
    <w:rsid w:val="00572754"/>
    <w:rsid w:val="00572B40"/>
    <w:rsid w:val="00573585"/>
    <w:rsid w:val="005740CD"/>
    <w:rsid w:val="0057416C"/>
    <w:rsid w:val="00574FFF"/>
    <w:rsid w:val="00575AD6"/>
    <w:rsid w:val="005817C3"/>
    <w:rsid w:val="00581FC8"/>
    <w:rsid w:val="0058620F"/>
    <w:rsid w:val="00590942"/>
    <w:rsid w:val="00591574"/>
    <w:rsid w:val="00591F9F"/>
    <w:rsid w:val="00596D01"/>
    <w:rsid w:val="005A1E8F"/>
    <w:rsid w:val="005A7A6E"/>
    <w:rsid w:val="005B128E"/>
    <w:rsid w:val="005B317D"/>
    <w:rsid w:val="005B766A"/>
    <w:rsid w:val="005C18E7"/>
    <w:rsid w:val="005C1AA3"/>
    <w:rsid w:val="005C2FC1"/>
    <w:rsid w:val="005C38FD"/>
    <w:rsid w:val="005C5256"/>
    <w:rsid w:val="005C7776"/>
    <w:rsid w:val="005D0A2B"/>
    <w:rsid w:val="005D0B2C"/>
    <w:rsid w:val="005D4031"/>
    <w:rsid w:val="005E0788"/>
    <w:rsid w:val="005E5229"/>
    <w:rsid w:val="005F111C"/>
    <w:rsid w:val="005F53C9"/>
    <w:rsid w:val="005F69EB"/>
    <w:rsid w:val="005F6DC3"/>
    <w:rsid w:val="005F7980"/>
    <w:rsid w:val="00602912"/>
    <w:rsid w:val="00603D99"/>
    <w:rsid w:val="006042D2"/>
    <w:rsid w:val="00604DB0"/>
    <w:rsid w:val="00606076"/>
    <w:rsid w:val="0060755E"/>
    <w:rsid w:val="00611449"/>
    <w:rsid w:val="006134CF"/>
    <w:rsid w:val="00613875"/>
    <w:rsid w:val="00615B06"/>
    <w:rsid w:val="00616494"/>
    <w:rsid w:val="00620A64"/>
    <w:rsid w:val="00621867"/>
    <w:rsid w:val="00630BD9"/>
    <w:rsid w:val="00630CC3"/>
    <w:rsid w:val="00631E7C"/>
    <w:rsid w:val="006331AE"/>
    <w:rsid w:val="0063496A"/>
    <w:rsid w:val="006478A5"/>
    <w:rsid w:val="0065170A"/>
    <w:rsid w:val="0065410D"/>
    <w:rsid w:val="00654E8C"/>
    <w:rsid w:val="0065676F"/>
    <w:rsid w:val="00656885"/>
    <w:rsid w:val="00656F03"/>
    <w:rsid w:val="00662384"/>
    <w:rsid w:val="00665584"/>
    <w:rsid w:val="006713C0"/>
    <w:rsid w:val="0067342B"/>
    <w:rsid w:val="00673A88"/>
    <w:rsid w:val="00673C0C"/>
    <w:rsid w:val="00675231"/>
    <w:rsid w:val="00675D83"/>
    <w:rsid w:val="006772E8"/>
    <w:rsid w:val="006871BB"/>
    <w:rsid w:val="006930AB"/>
    <w:rsid w:val="0069418D"/>
    <w:rsid w:val="00694674"/>
    <w:rsid w:val="0069480E"/>
    <w:rsid w:val="00695031"/>
    <w:rsid w:val="00695B0D"/>
    <w:rsid w:val="00695D43"/>
    <w:rsid w:val="00696CA2"/>
    <w:rsid w:val="00697692"/>
    <w:rsid w:val="006A09DB"/>
    <w:rsid w:val="006A3119"/>
    <w:rsid w:val="006A34B7"/>
    <w:rsid w:val="006A7B85"/>
    <w:rsid w:val="006B198A"/>
    <w:rsid w:val="006B1B3B"/>
    <w:rsid w:val="006B2638"/>
    <w:rsid w:val="006B291C"/>
    <w:rsid w:val="006B2BE1"/>
    <w:rsid w:val="006B37CF"/>
    <w:rsid w:val="006B3BA9"/>
    <w:rsid w:val="006B47BE"/>
    <w:rsid w:val="006B52C2"/>
    <w:rsid w:val="006B5839"/>
    <w:rsid w:val="006B729C"/>
    <w:rsid w:val="006B73FE"/>
    <w:rsid w:val="006C09FA"/>
    <w:rsid w:val="006C0F62"/>
    <w:rsid w:val="006C1188"/>
    <w:rsid w:val="006C4A3F"/>
    <w:rsid w:val="006C720F"/>
    <w:rsid w:val="006D001B"/>
    <w:rsid w:val="006D1283"/>
    <w:rsid w:val="006D22D9"/>
    <w:rsid w:val="006D2DC0"/>
    <w:rsid w:val="006D2EF2"/>
    <w:rsid w:val="006D4172"/>
    <w:rsid w:val="006D494D"/>
    <w:rsid w:val="006D5A1E"/>
    <w:rsid w:val="006E2850"/>
    <w:rsid w:val="006E2DFB"/>
    <w:rsid w:val="006E6CDD"/>
    <w:rsid w:val="006F12CA"/>
    <w:rsid w:val="006F3B12"/>
    <w:rsid w:val="006F4488"/>
    <w:rsid w:val="00701ED9"/>
    <w:rsid w:val="00704529"/>
    <w:rsid w:val="00704794"/>
    <w:rsid w:val="00706EB3"/>
    <w:rsid w:val="007109FB"/>
    <w:rsid w:val="00712A36"/>
    <w:rsid w:val="00714585"/>
    <w:rsid w:val="00716120"/>
    <w:rsid w:val="007163C6"/>
    <w:rsid w:val="007173F5"/>
    <w:rsid w:val="0072091C"/>
    <w:rsid w:val="00721B87"/>
    <w:rsid w:val="0072263C"/>
    <w:rsid w:val="00724080"/>
    <w:rsid w:val="00727957"/>
    <w:rsid w:val="00731F20"/>
    <w:rsid w:val="00737E79"/>
    <w:rsid w:val="007411D3"/>
    <w:rsid w:val="0074209E"/>
    <w:rsid w:val="007433FA"/>
    <w:rsid w:val="007438BE"/>
    <w:rsid w:val="007450AC"/>
    <w:rsid w:val="007502F8"/>
    <w:rsid w:val="007509C8"/>
    <w:rsid w:val="007509F2"/>
    <w:rsid w:val="007510BE"/>
    <w:rsid w:val="00751C18"/>
    <w:rsid w:val="00756F43"/>
    <w:rsid w:val="00757485"/>
    <w:rsid w:val="00757DFF"/>
    <w:rsid w:val="007639B1"/>
    <w:rsid w:val="007654AB"/>
    <w:rsid w:val="00767ABE"/>
    <w:rsid w:val="007729C9"/>
    <w:rsid w:val="00776575"/>
    <w:rsid w:val="007810BE"/>
    <w:rsid w:val="0078493F"/>
    <w:rsid w:val="00793A16"/>
    <w:rsid w:val="00793A19"/>
    <w:rsid w:val="007A0036"/>
    <w:rsid w:val="007A020A"/>
    <w:rsid w:val="007A27AF"/>
    <w:rsid w:val="007A70BB"/>
    <w:rsid w:val="007B216E"/>
    <w:rsid w:val="007B3E59"/>
    <w:rsid w:val="007B4992"/>
    <w:rsid w:val="007C0C13"/>
    <w:rsid w:val="007C1EFD"/>
    <w:rsid w:val="007C3DF6"/>
    <w:rsid w:val="007C549C"/>
    <w:rsid w:val="007C65E8"/>
    <w:rsid w:val="007C6913"/>
    <w:rsid w:val="007C77DD"/>
    <w:rsid w:val="007C7AFE"/>
    <w:rsid w:val="007C7C85"/>
    <w:rsid w:val="007D12A3"/>
    <w:rsid w:val="007D3044"/>
    <w:rsid w:val="007D34AB"/>
    <w:rsid w:val="007D624F"/>
    <w:rsid w:val="007D6F8F"/>
    <w:rsid w:val="007D70D3"/>
    <w:rsid w:val="007E0D73"/>
    <w:rsid w:val="007F0006"/>
    <w:rsid w:val="007F17C7"/>
    <w:rsid w:val="007F1DBE"/>
    <w:rsid w:val="007F2995"/>
    <w:rsid w:val="008010DB"/>
    <w:rsid w:val="00802B56"/>
    <w:rsid w:val="00803F15"/>
    <w:rsid w:val="00806ECD"/>
    <w:rsid w:val="00810FF6"/>
    <w:rsid w:val="00812A65"/>
    <w:rsid w:val="0081500D"/>
    <w:rsid w:val="00815222"/>
    <w:rsid w:val="0081617E"/>
    <w:rsid w:val="00822091"/>
    <w:rsid w:val="00822C30"/>
    <w:rsid w:val="00826DF9"/>
    <w:rsid w:val="00827C29"/>
    <w:rsid w:val="0083121A"/>
    <w:rsid w:val="008324AB"/>
    <w:rsid w:val="008327EA"/>
    <w:rsid w:val="00834405"/>
    <w:rsid w:val="008408A9"/>
    <w:rsid w:val="00843933"/>
    <w:rsid w:val="00844E10"/>
    <w:rsid w:val="00845DD3"/>
    <w:rsid w:val="0085157C"/>
    <w:rsid w:val="00851B07"/>
    <w:rsid w:val="0085647A"/>
    <w:rsid w:val="00857D60"/>
    <w:rsid w:val="00863601"/>
    <w:rsid w:val="0086390D"/>
    <w:rsid w:val="00864A74"/>
    <w:rsid w:val="008678B5"/>
    <w:rsid w:val="0087232D"/>
    <w:rsid w:val="008727C9"/>
    <w:rsid w:val="00872B76"/>
    <w:rsid w:val="00872EB6"/>
    <w:rsid w:val="008803BC"/>
    <w:rsid w:val="0088346C"/>
    <w:rsid w:val="00885577"/>
    <w:rsid w:val="00887B2D"/>
    <w:rsid w:val="00890F73"/>
    <w:rsid w:val="00891935"/>
    <w:rsid w:val="008975BA"/>
    <w:rsid w:val="00897ABE"/>
    <w:rsid w:val="008A207C"/>
    <w:rsid w:val="008A268F"/>
    <w:rsid w:val="008A37FA"/>
    <w:rsid w:val="008A3AA1"/>
    <w:rsid w:val="008A3AA5"/>
    <w:rsid w:val="008A3EDB"/>
    <w:rsid w:val="008A459E"/>
    <w:rsid w:val="008A5CD0"/>
    <w:rsid w:val="008B0C8C"/>
    <w:rsid w:val="008B1E6B"/>
    <w:rsid w:val="008B3081"/>
    <w:rsid w:val="008D20BB"/>
    <w:rsid w:val="008D258D"/>
    <w:rsid w:val="008E0A48"/>
    <w:rsid w:val="008E1209"/>
    <w:rsid w:val="008E25BB"/>
    <w:rsid w:val="008E51DA"/>
    <w:rsid w:val="008E628D"/>
    <w:rsid w:val="008E791B"/>
    <w:rsid w:val="008F3297"/>
    <w:rsid w:val="008F67E1"/>
    <w:rsid w:val="00902677"/>
    <w:rsid w:val="00904121"/>
    <w:rsid w:val="00904539"/>
    <w:rsid w:val="00904C4E"/>
    <w:rsid w:val="00905AF4"/>
    <w:rsid w:val="00907541"/>
    <w:rsid w:val="009169BD"/>
    <w:rsid w:val="00916B95"/>
    <w:rsid w:val="009227BD"/>
    <w:rsid w:val="009228E2"/>
    <w:rsid w:val="00925B72"/>
    <w:rsid w:val="00930357"/>
    <w:rsid w:val="009304D9"/>
    <w:rsid w:val="00932837"/>
    <w:rsid w:val="00934263"/>
    <w:rsid w:val="0093538A"/>
    <w:rsid w:val="00936257"/>
    <w:rsid w:val="00936A9D"/>
    <w:rsid w:val="009457CD"/>
    <w:rsid w:val="009478CC"/>
    <w:rsid w:val="00955052"/>
    <w:rsid w:val="009652C2"/>
    <w:rsid w:val="009668B2"/>
    <w:rsid w:val="00967A4F"/>
    <w:rsid w:val="00972010"/>
    <w:rsid w:val="00973086"/>
    <w:rsid w:val="00974FAC"/>
    <w:rsid w:val="00977D6E"/>
    <w:rsid w:val="009805F8"/>
    <w:rsid w:val="009917AA"/>
    <w:rsid w:val="00991D9F"/>
    <w:rsid w:val="0099315E"/>
    <w:rsid w:val="00993332"/>
    <w:rsid w:val="00993B4D"/>
    <w:rsid w:val="00993F88"/>
    <w:rsid w:val="00996906"/>
    <w:rsid w:val="00997D48"/>
    <w:rsid w:val="009A080F"/>
    <w:rsid w:val="009A310F"/>
    <w:rsid w:val="009A6C2E"/>
    <w:rsid w:val="009B32B1"/>
    <w:rsid w:val="009B5724"/>
    <w:rsid w:val="009B6526"/>
    <w:rsid w:val="009B6E60"/>
    <w:rsid w:val="009B75C4"/>
    <w:rsid w:val="009C04E8"/>
    <w:rsid w:val="009C0CE8"/>
    <w:rsid w:val="009C2939"/>
    <w:rsid w:val="009C4295"/>
    <w:rsid w:val="009D1DA8"/>
    <w:rsid w:val="009D219E"/>
    <w:rsid w:val="009D28A4"/>
    <w:rsid w:val="009D28C3"/>
    <w:rsid w:val="009D359A"/>
    <w:rsid w:val="009D4C11"/>
    <w:rsid w:val="009E0085"/>
    <w:rsid w:val="009E0D42"/>
    <w:rsid w:val="009E3961"/>
    <w:rsid w:val="009E4EDA"/>
    <w:rsid w:val="009E70E0"/>
    <w:rsid w:val="009F124B"/>
    <w:rsid w:val="009F1547"/>
    <w:rsid w:val="009F1B92"/>
    <w:rsid w:val="009F2364"/>
    <w:rsid w:val="009F5CEF"/>
    <w:rsid w:val="00A010B8"/>
    <w:rsid w:val="00A03874"/>
    <w:rsid w:val="00A03A95"/>
    <w:rsid w:val="00A0616B"/>
    <w:rsid w:val="00A07FAA"/>
    <w:rsid w:val="00A10AC5"/>
    <w:rsid w:val="00A12223"/>
    <w:rsid w:val="00A14CB3"/>
    <w:rsid w:val="00A16FB9"/>
    <w:rsid w:val="00A2047F"/>
    <w:rsid w:val="00A21B8E"/>
    <w:rsid w:val="00A31A0A"/>
    <w:rsid w:val="00A320FC"/>
    <w:rsid w:val="00A4251B"/>
    <w:rsid w:val="00A43B90"/>
    <w:rsid w:val="00A45777"/>
    <w:rsid w:val="00A55602"/>
    <w:rsid w:val="00A60776"/>
    <w:rsid w:val="00A60B72"/>
    <w:rsid w:val="00A610C0"/>
    <w:rsid w:val="00A6145E"/>
    <w:rsid w:val="00A6644D"/>
    <w:rsid w:val="00A702E4"/>
    <w:rsid w:val="00A76A5E"/>
    <w:rsid w:val="00A80A47"/>
    <w:rsid w:val="00A83343"/>
    <w:rsid w:val="00A83CD6"/>
    <w:rsid w:val="00A84D01"/>
    <w:rsid w:val="00A8764D"/>
    <w:rsid w:val="00A87BFC"/>
    <w:rsid w:val="00A93B2D"/>
    <w:rsid w:val="00A9419A"/>
    <w:rsid w:val="00A948E0"/>
    <w:rsid w:val="00A95721"/>
    <w:rsid w:val="00A96D61"/>
    <w:rsid w:val="00A97151"/>
    <w:rsid w:val="00AA1436"/>
    <w:rsid w:val="00AA1596"/>
    <w:rsid w:val="00AA455D"/>
    <w:rsid w:val="00AA62E5"/>
    <w:rsid w:val="00AA6762"/>
    <w:rsid w:val="00AB083C"/>
    <w:rsid w:val="00AB1652"/>
    <w:rsid w:val="00AB1694"/>
    <w:rsid w:val="00AB30B2"/>
    <w:rsid w:val="00AB30DC"/>
    <w:rsid w:val="00AB4F86"/>
    <w:rsid w:val="00AB52C0"/>
    <w:rsid w:val="00AB5936"/>
    <w:rsid w:val="00AB5985"/>
    <w:rsid w:val="00AC1A38"/>
    <w:rsid w:val="00AC2122"/>
    <w:rsid w:val="00AC214F"/>
    <w:rsid w:val="00AC3524"/>
    <w:rsid w:val="00AC3552"/>
    <w:rsid w:val="00AC6DE4"/>
    <w:rsid w:val="00AD2274"/>
    <w:rsid w:val="00AD4A23"/>
    <w:rsid w:val="00AE16F5"/>
    <w:rsid w:val="00AE1B53"/>
    <w:rsid w:val="00AE1E83"/>
    <w:rsid w:val="00AE39EF"/>
    <w:rsid w:val="00AE5067"/>
    <w:rsid w:val="00AE6405"/>
    <w:rsid w:val="00AF3CF7"/>
    <w:rsid w:val="00AF4B9E"/>
    <w:rsid w:val="00B00F22"/>
    <w:rsid w:val="00B017F1"/>
    <w:rsid w:val="00B01EE0"/>
    <w:rsid w:val="00B10DAD"/>
    <w:rsid w:val="00B1227A"/>
    <w:rsid w:val="00B12758"/>
    <w:rsid w:val="00B127AD"/>
    <w:rsid w:val="00B148BB"/>
    <w:rsid w:val="00B16680"/>
    <w:rsid w:val="00B17738"/>
    <w:rsid w:val="00B23B70"/>
    <w:rsid w:val="00B26010"/>
    <w:rsid w:val="00B32234"/>
    <w:rsid w:val="00B361B0"/>
    <w:rsid w:val="00B36AFC"/>
    <w:rsid w:val="00B45F3A"/>
    <w:rsid w:val="00B47686"/>
    <w:rsid w:val="00B478E2"/>
    <w:rsid w:val="00B52E07"/>
    <w:rsid w:val="00B53201"/>
    <w:rsid w:val="00B53A28"/>
    <w:rsid w:val="00B56E53"/>
    <w:rsid w:val="00B60B33"/>
    <w:rsid w:val="00B62098"/>
    <w:rsid w:val="00B7422A"/>
    <w:rsid w:val="00BA1322"/>
    <w:rsid w:val="00BA3653"/>
    <w:rsid w:val="00BA3D9D"/>
    <w:rsid w:val="00BA5838"/>
    <w:rsid w:val="00BA7846"/>
    <w:rsid w:val="00BB2C6D"/>
    <w:rsid w:val="00BB69FF"/>
    <w:rsid w:val="00BB6C7E"/>
    <w:rsid w:val="00BB6ED6"/>
    <w:rsid w:val="00BC294C"/>
    <w:rsid w:val="00BD35D2"/>
    <w:rsid w:val="00BD4A11"/>
    <w:rsid w:val="00BD6B6D"/>
    <w:rsid w:val="00BD7128"/>
    <w:rsid w:val="00BD7C83"/>
    <w:rsid w:val="00BE0789"/>
    <w:rsid w:val="00BE09BC"/>
    <w:rsid w:val="00BE20F2"/>
    <w:rsid w:val="00BE5239"/>
    <w:rsid w:val="00BE66D6"/>
    <w:rsid w:val="00BF26AB"/>
    <w:rsid w:val="00BF3AF6"/>
    <w:rsid w:val="00C011D8"/>
    <w:rsid w:val="00C0141F"/>
    <w:rsid w:val="00C01956"/>
    <w:rsid w:val="00C05ADD"/>
    <w:rsid w:val="00C12789"/>
    <w:rsid w:val="00C154DA"/>
    <w:rsid w:val="00C223DE"/>
    <w:rsid w:val="00C22FDC"/>
    <w:rsid w:val="00C258C4"/>
    <w:rsid w:val="00C30144"/>
    <w:rsid w:val="00C36304"/>
    <w:rsid w:val="00C365D8"/>
    <w:rsid w:val="00C40E8E"/>
    <w:rsid w:val="00C42DDD"/>
    <w:rsid w:val="00C44D88"/>
    <w:rsid w:val="00C454C7"/>
    <w:rsid w:val="00C5035C"/>
    <w:rsid w:val="00C54B9B"/>
    <w:rsid w:val="00C556B5"/>
    <w:rsid w:val="00C61CAC"/>
    <w:rsid w:val="00C63842"/>
    <w:rsid w:val="00C63B45"/>
    <w:rsid w:val="00C66228"/>
    <w:rsid w:val="00C775B1"/>
    <w:rsid w:val="00C7785B"/>
    <w:rsid w:val="00C8183A"/>
    <w:rsid w:val="00C875E7"/>
    <w:rsid w:val="00C90E85"/>
    <w:rsid w:val="00C91846"/>
    <w:rsid w:val="00C91F50"/>
    <w:rsid w:val="00C93176"/>
    <w:rsid w:val="00C94BD3"/>
    <w:rsid w:val="00C94C18"/>
    <w:rsid w:val="00CA0ED8"/>
    <w:rsid w:val="00CA2C96"/>
    <w:rsid w:val="00CA4728"/>
    <w:rsid w:val="00CA6085"/>
    <w:rsid w:val="00CA66DE"/>
    <w:rsid w:val="00CB1BC8"/>
    <w:rsid w:val="00CB1E36"/>
    <w:rsid w:val="00CB26B1"/>
    <w:rsid w:val="00CB64D1"/>
    <w:rsid w:val="00CC7724"/>
    <w:rsid w:val="00CC7C16"/>
    <w:rsid w:val="00CD2C6E"/>
    <w:rsid w:val="00CD3C9B"/>
    <w:rsid w:val="00CD47AC"/>
    <w:rsid w:val="00CD6878"/>
    <w:rsid w:val="00CD6AA6"/>
    <w:rsid w:val="00CD7DA6"/>
    <w:rsid w:val="00CE1779"/>
    <w:rsid w:val="00CE47FA"/>
    <w:rsid w:val="00CE6B69"/>
    <w:rsid w:val="00CF21B5"/>
    <w:rsid w:val="00CF3569"/>
    <w:rsid w:val="00CF475C"/>
    <w:rsid w:val="00CF5817"/>
    <w:rsid w:val="00CF5D3E"/>
    <w:rsid w:val="00D014D0"/>
    <w:rsid w:val="00D025C7"/>
    <w:rsid w:val="00D05415"/>
    <w:rsid w:val="00D06EE6"/>
    <w:rsid w:val="00D078D9"/>
    <w:rsid w:val="00D113BD"/>
    <w:rsid w:val="00D13803"/>
    <w:rsid w:val="00D13859"/>
    <w:rsid w:val="00D149EF"/>
    <w:rsid w:val="00D228DA"/>
    <w:rsid w:val="00D23426"/>
    <w:rsid w:val="00D25959"/>
    <w:rsid w:val="00D27433"/>
    <w:rsid w:val="00D34418"/>
    <w:rsid w:val="00D3676F"/>
    <w:rsid w:val="00D4034F"/>
    <w:rsid w:val="00D40488"/>
    <w:rsid w:val="00D40A3F"/>
    <w:rsid w:val="00D4251B"/>
    <w:rsid w:val="00D426C6"/>
    <w:rsid w:val="00D42E6D"/>
    <w:rsid w:val="00D43C0E"/>
    <w:rsid w:val="00D45FD2"/>
    <w:rsid w:val="00D47F7F"/>
    <w:rsid w:val="00D524B8"/>
    <w:rsid w:val="00D562FF"/>
    <w:rsid w:val="00D56B5F"/>
    <w:rsid w:val="00D57EDE"/>
    <w:rsid w:val="00D62830"/>
    <w:rsid w:val="00D65BED"/>
    <w:rsid w:val="00D66F47"/>
    <w:rsid w:val="00D6775D"/>
    <w:rsid w:val="00D72CC0"/>
    <w:rsid w:val="00D733B0"/>
    <w:rsid w:val="00D76660"/>
    <w:rsid w:val="00D76F42"/>
    <w:rsid w:val="00D800BF"/>
    <w:rsid w:val="00D81478"/>
    <w:rsid w:val="00D821A3"/>
    <w:rsid w:val="00D82699"/>
    <w:rsid w:val="00D82DB9"/>
    <w:rsid w:val="00D83CCC"/>
    <w:rsid w:val="00D86ECD"/>
    <w:rsid w:val="00D9320F"/>
    <w:rsid w:val="00D94549"/>
    <w:rsid w:val="00D95855"/>
    <w:rsid w:val="00D96582"/>
    <w:rsid w:val="00DA0A51"/>
    <w:rsid w:val="00DA4E3F"/>
    <w:rsid w:val="00DA7351"/>
    <w:rsid w:val="00DA7ACB"/>
    <w:rsid w:val="00DB1C45"/>
    <w:rsid w:val="00DB1EFA"/>
    <w:rsid w:val="00DB55D1"/>
    <w:rsid w:val="00DB603F"/>
    <w:rsid w:val="00DB6CF5"/>
    <w:rsid w:val="00DB71D4"/>
    <w:rsid w:val="00DC0883"/>
    <w:rsid w:val="00DC2AD7"/>
    <w:rsid w:val="00DC30E0"/>
    <w:rsid w:val="00DC4C5C"/>
    <w:rsid w:val="00DC55B6"/>
    <w:rsid w:val="00DD3ECF"/>
    <w:rsid w:val="00DD7FEF"/>
    <w:rsid w:val="00DE0C4F"/>
    <w:rsid w:val="00DE22A3"/>
    <w:rsid w:val="00DE24F8"/>
    <w:rsid w:val="00DF5791"/>
    <w:rsid w:val="00DF5DE0"/>
    <w:rsid w:val="00E05B97"/>
    <w:rsid w:val="00E06B49"/>
    <w:rsid w:val="00E10918"/>
    <w:rsid w:val="00E11674"/>
    <w:rsid w:val="00E17328"/>
    <w:rsid w:val="00E24C38"/>
    <w:rsid w:val="00E25F6D"/>
    <w:rsid w:val="00E26DF1"/>
    <w:rsid w:val="00E27180"/>
    <w:rsid w:val="00E27840"/>
    <w:rsid w:val="00E36747"/>
    <w:rsid w:val="00E400CB"/>
    <w:rsid w:val="00E423F6"/>
    <w:rsid w:val="00E44004"/>
    <w:rsid w:val="00E46AAE"/>
    <w:rsid w:val="00E5441D"/>
    <w:rsid w:val="00E61034"/>
    <w:rsid w:val="00E62FF4"/>
    <w:rsid w:val="00E67800"/>
    <w:rsid w:val="00E71FD0"/>
    <w:rsid w:val="00E837FA"/>
    <w:rsid w:val="00E864BD"/>
    <w:rsid w:val="00E907F9"/>
    <w:rsid w:val="00E9109E"/>
    <w:rsid w:val="00E93491"/>
    <w:rsid w:val="00E93620"/>
    <w:rsid w:val="00E9407A"/>
    <w:rsid w:val="00EA1336"/>
    <w:rsid w:val="00EA32BD"/>
    <w:rsid w:val="00EA4CDC"/>
    <w:rsid w:val="00EA64BC"/>
    <w:rsid w:val="00EB620E"/>
    <w:rsid w:val="00EC0225"/>
    <w:rsid w:val="00EC09DF"/>
    <w:rsid w:val="00EC1B0F"/>
    <w:rsid w:val="00EE3990"/>
    <w:rsid w:val="00EE579B"/>
    <w:rsid w:val="00EE6A53"/>
    <w:rsid w:val="00EE6F17"/>
    <w:rsid w:val="00EE7CF1"/>
    <w:rsid w:val="00EF0DD8"/>
    <w:rsid w:val="00EF5179"/>
    <w:rsid w:val="00EF5530"/>
    <w:rsid w:val="00EF7E4C"/>
    <w:rsid w:val="00F01E06"/>
    <w:rsid w:val="00F04375"/>
    <w:rsid w:val="00F04ED9"/>
    <w:rsid w:val="00F07234"/>
    <w:rsid w:val="00F12CB3"/>
    <w:rsid w:val="00F16BCF"/>
    <w:rsid w:val="00F171B5"/>
    <w:rsid w:val="00F17238"/>
    <w:rsid w:val="00F21E36"/>
    <w:rsid w:val="00F22F77"/>
    <w:rsid w:val="00F277DE"/>
    <w:rsid w:val="00F27BE1"/>
    <w:rsid w:val="00F303E8"/>
    <w:rsid w:val="00F3063E"/>
    <w:rsid w:val="00F4021A"/>
    <w:rsid w:val="00F41A8B"/>
    <w:rsid w:val="00F42961"/>
    <w:rsid w:val="00F4312A"/>
    <w:rsid w:val="00F46373"/>
    <w:rsid w:val="00F467A4"/>
    <w:rsid w:val="00F50182"/>
    <w:rsid w:val="00F52E0C"/>
    <w:rsid w:val="00F55345"/>
    <w:rsid w:val="00F55AC1"/>
    <w:rsid w:val="00F5611D"/>
    <w:rsid w:val="00F608D4"/>
    <w:rsid w:val="00F60FB0"/>
    <w:rsid w:val="00F6377E"/>
    <w:rsid w:val="00F64A55"/>
    <w:rsid w:val="00F71166"/>
    <w:rsid w:val="00F7251C"/>
    <w:rsid w:val="00F75DB4"/>
    <w:rsid w:val="00F807B9"/>
    <w:rsid w:val="00F8147A"/>
    <w:rsid w:val="00F90E28"/>
    <w:rsid w:val="00F9364A"/>
    <w:rsid w:val="00F9457A"/>
    <w:rsid w:val="00F958FE"/>
    <w:rsid w:val="00F95CAD"/>
    <w:rsid w:val="00F969EB"/>
    <w:rsid w:val="00F96D1B"/>
    <w:rsid w:val="00F97AAB"/>
    <w:rsid w:val="00FA19A7"/>
    <w:rsid w:val="00FA28A4"/>
    <w:rsid w:val="00FA37AF"/>
    <w:rsid w:val="00FA4F47"/>
    <w:rsid w:val="00FB2C1D"/>
    <w:rsid w:val="00FB5F2B"/>
    <w:rsid w:val="00FC17CF"/>
    <w:rsid w:val="00FC38AC"/>
    <w:rsid w:val="00FC3B58"/>
    <w:rsid w:val="00FC4CBD"/>
    <w:rsid w:val="00FC771E"/>
    <w:rsid w:val="00FD1195"/>
    <w:rsid w:val="00FD4653"/>
    <w:rsid w:val="00FD4EAD"/>
    <w:rsid w:val="00FD613F"/>
    <w:rsid w:val="00FD62B7"/>
    <w:rsid w:val="00FD6D0A"/>
    <w:rsid w:val="00FD7DF5"/>
    <w:rsid w:val="00FE0405"/>
    <w:rsid w:val="00FE3BC8"/>
    <w:rsid w:val="00FE423E"/>
    <w:rsid w:val="00FE4481"/>
    <w:rsid w:val="00FF22B7"/>
    <w:rsid w:val="00FF36F2"/>
    <w:rsid w:val="00FF51C2"/>
    <w:rsid w:val="00FF6F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1FC3861A"/>
  <w15:chartTrackingRefBased/>
  <w15:docId w15:val="{7E5A34BD-76BF-4BBC-AA93-72A3675CF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E70E0"/>
    <w:pPr>
      <w:widowControl w:val="0"/>
      <w:autoSpaceDE w:val="0"/>
      <w:autoSpaceDN w:val="0"/>
      <w:spacing w:line="360" w:lineRule="auto"/>
      <w:jc w:val="both"/>
    </w:pPr>
    <w:rPr>
      <w:rFonts w:ascii="標楷體" w:eastAsia="標楷體" w:hAnsi="標楷體" w:cs="微軟正黑體"/>
      <w:kern w:val="0"/>
      <w:lang w:eastAsia="en-US"/>
    </w:rPr>
  </w:style>
  <w:style w:type="paragraph" w:styleId="10">
    <w:name w:val="heading 1"/>
    <w:basedOn w:val="a0"/>
    <w:next w:val="a0"/>
    <w:link w:val="11"/>
    <w:uiPriority w:val="9"/>
    <w:qFormat/>
    <w:rsid w:val="000112D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0"/>
    <w:next w:val="a0"/>
    <w:link w:val="20"/>
    <w:uiPriority w:val="9"/>
    <w:semiHidden/>
    <w:unhideWhenUsed/>
    <w:qFormat/>
    <w:rsid w:val="00B36AFC"/>
    <w:pPr>
      <w:keepNext/>
      <w:spacing w:line="720" w:lineRule="auto"/>
      <w:outlineLvl w:val="1"/>
    </w:pPr>
    <w:rPr>
      <w:rFonts w:asciiTheme="majorHAnsi" w:eastAsiaTheme="majorEastAsia" w:hAnsiTheme="majorHAnsi" w:cstheme="majorBidi"/>
      <w:b/>
      <w:bCs/>
      <w:sz w:val="48"/>
      <w:szCs w:val="48"/>
    </w:rPr>
  </w:style>
  <w:style w:type="paragraph" w:styleId="30">
    <w:name w:val="heading 3"/>
    <w:basedOn w:val="a0"/>
    <w:next w:val="a0"/>
    <w:link w:val="31"/>
    <w:uiPriority w:val="9"/>
    <w:semiHidden/>
    <w:unhideWhenUsed/>
    <w:qFormat/>
    <w:rsid w:val="00FF6F90"/>
    <w:pPr>
      <w:keepNext/>
      <w:spacing w:line="720" w:lineRule="auto"/>
      <w:outlineLvl w:val="2"/>
    </w:pPr>
    <w:rPr>
      <w:rFonts w:asciiTheme="majorHAnsi" w:eastAsiaTheme="majorEastAsia" w:hAnsiTheme="majorHAnsi" w:cstheme="majorBidi"/>
      <w:b/>
      <w:bCs/>
      <w:sz w:val="36"/>
      <w:szCs w:val="3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a5"/>
    <w:uiPriority w:val="1"/>
    <w:qFormat/>
    <w:rsid w:val="00151E36"/>
    <w:rPr>
      <w:sz w:val="28"/>
      <w:szCs w:val="28"/>
    </w:rPr>
  </w:style>
  <w:style w:type="character" w:customStyle="1" w:styleId="a5">
    <w:name w:val="本文 字元"/>
    <w:basedOn w:val="a1"/>
    <w:link w:val="a4"/>
    <w:uiPriority w:val="1"/>
    <w:rsid w:val="00151E36"/>
    <w:rPr>
      <w:rFonts w:ascii="微軟正黑體" w:eastAsia="微軟正黑體" w:hAnsi="微軟正黑體" w:cs="微軟正黑體"/>
      <w:kern w:val="0"/>
      <w:sz w:val="28"/>
      <w:szCs w:val="28"/>
      <w:lang w:eastAsia="en-US"/>
    </w:rPr>
  </w:style>
  <w:style w:type="paragraph" w:styleId="a6">
    <w:name w:val="header"/>
    <w:basedOn w:val="a0"/>
    <w:link w:val="a7"/>
    <w:uiPriority w:val="99"/>
    <w:unhideWhenUsed/>
    <w:rsid w:val="00151E36"/>
    <w:pPr>
      <w:tabs>
        <w:tab w:val="center" w:pos="4153"/>
        <w:tab w:val="right" w:pos="8306"/>
      </w:tabs>
      <w:snapToGrid w:val="0"/>
    </w:pPr>
    <w:rPr>
      <w:sz w:val="20"/>
      <w:szCs w:val="20"/>
    </w:rPr>
  </w:style>
  <w:style w:type="character" w:customStyle="1" w:styleId="a7">
    <w:name w:val="頁首 字元"/>
    <w:basedOn w:val="a1"/>
    <w:link w:val="a6"/>
    <w:uiPriority w:val="99"/>
    <w:rsid w:val="00151E36"/>
    <w:rPr>
      <w:rFonts w:ascii="微軟正黑體" w:eastAsia="微軟正黑體" w:hAnsi="微軟正黑體" w:cs="微軟正黑體"/>
      <w:kern w:val="0"/>
      <w:sz w:val="20"/>
      <w:szCs w:val="20"/>
      <w:lang w:eastAsia="en-US"/>
    </w:rPr>
  </w:style>
  <w:style w:type="paragraph" w:styleId="a8">
    <w:name w:val="footer"/>
    <w:basedOn w:val="a0"/>
    <w:link w:val="a9"/>
    <w:uiPriority w:val="99"/>
    <w:unhideWhenUsed/>
    <w:rsid w:val="00151E36"/>
    <w:pPr>
      <w:tabs>
        <w:tab w:val="center" w:pos="4153"/>
        <w:tab w:val="right" w:pos="8306"/>
      </w:tabs>
      <w:snapToGrid w:val="0"/>
    </w:pPr>
    <w:rPr>
      <w:sz w:val="20"/>
      <w:szCs w:val="20"/>
    </w:rPr>
  </w:style>
  <w:style w:type="character" w:customStyle="1" w:styleId="a9">
    <w:name w:val="頁尾 字元"/>
    <w:basedOn w:val="a1"/>
    <w:link w:val="a8"/>
    <w:uiPriority w:val="99"/>
    <w:rsid w:val="00151E36"/>
    <w:rPr>
      <w:rFonts w:ascii="微軟正黑體" w:eastAsia="微軟正黑體" w:hAnsi="微軟正黑體" w:cs="微軟正黑體"/>
      <w:kern w:val="0"/>
      <w:sz w:val="20"/>
      <w:szCs w:val="20"/>
      <w:lang w:eastAsia="en-US"/>
    </w:rPr>
  </w:style>
  <w:style w:type="paragraph" w:styleId="aa">
    <w:name w:val="List Paragraph"/>
    <w:basedOn w:val="a0"/>
    <w:uiPriority w:val="34"/>
    <w:qFormat/>
    <w:rsid w:val="0055634B"/>
    <w:pPr>
      <w:ind w:leftChars="200" w:left="480"/>
    </w:pPr>
  </w:style>
  <w:style w:type="paragraph" w:styleId="12">
    <w:name w:val="toc 1"/>
    <w:basedOn w:val="a0"/>
    <w:next w:val="a0"/>
    <w:link w:val="13"/>
    <w:autoRedefine/>
    <w:uiPriority w:val="39"/>
    <w:unhideWhenUsed/>
    <w:rsid w:val="001E28FE"/>
    <w:pPr>
      <w:tabs>
        <w:tab w:val="right" w:leader="dot" w:pos="8494"/>
      </w:tabs>
      <w:spacing w:before="120" w:after="120"/>
    </w:pPr>
    <w:rPr>
      <w:rFonts w:asciiTheme="minorHAnsi" w:hAnsiTheme="minorHAnsi" w:cstheme="minorHAnsi"/>
      <w:bCs/>
      <w:szCs w:val="20"/>
    </w:rPr>
  </w:style>
  <w:style w:type="character" w:styleId="ab">
    <w:name w:val="Hyperlink"/>
    <w:basedOn w:val="a1"/>
    <w:uiPriority w:val="99"/>
    <w:unhideWhenUsed/>
    <w:rsid w:val="000112D9"/>
    <w:rPr>
      <w:color w:val="0563C1" w:themeColor="hyperlink"/>
      <w:u w:val="single"/>
    </w:rPr>
  </w:style>
  <w:style w:type="character" w:customStyle="1" w:styleId="11">
    <w:name w:val="標題 1 字元"/>
    <w:basedOn w:val="a1"/>
    <w:link w:val="10"/>
    <w:uiPriority w:val="9"/>
    <w:rsid w:val="000112D9"/>
    <w:rPr>
      <w:rFonts w:asciiTheme="majorHAnsi" w:eastAsiaTheme="majorEastAsia" w:hAnsiTheme="majorHAnsi" w:cstheme="majorBidi"/>
      <w:b/>
      <w:bCs/>
      <w:kern w:val="52"/>
      <w:sz w:val="52"/>
      <w:szCs w:val="52"/>
      <w:lang w:eastAsia="en-US"/>
    </w:rPr>
  </w:style>
  <w:style w:type="paragraph" w:styleId="ac">
    <w:name w:val="TOC Heading"/>
    <w:basedOn w:val="10"/>
    <w:next w:val="a0"/>
    <w:uiPriority w:val="39"/>
    <w:unhideWhenUsed/>
    <w:rsid w:val="000112D9"/>
    <w:pPr>
      <w:keepLines/>
      <w:widowControl/>
      <w:autoSpaceDE/>
      <w:autoSpaceDN/>
      <w:spacing w:before="240" w:after="0" w:line="259" w:lineRule="auto"/>
      <w:outlineLvl w:val="9"/>
    </w:pPr>
    <w:rPr>
      <w:b w:val="0"/>
      <w:bCs w:val="0"/>
      <w:color w:val="2F5496" w:themeColor="accent1" w:themeShade="BF"/>
      <w:kern w:val="0"/>
      <w:sz w:val="32"/>
      <w:szCs w:val="32"/>
      <w:lang w:eastAsia="zh-TW"/>
    </w:rPr>
  </w:style>
  <w:style w:type="paragraph" w:styleId="21">
    <w:name w:val="toc 2"/>
    <w:basedOn w:val="a0"/>
    <w:next w:val="a0"/>
    <w:autoRedefine/>
    <w:uiPriority w:val="39"/>
    <w:unhideWhenUsed/>
    <w:rsid w:val="002D6C2B"/>
    <w:pPr>
      <w:tabs>
        <w:tab w:val="left" w:pos="1320"/>
        <w:tab w:val="right" w:leader="dot" w:pos="8494"/>
      </w:tabs>
      <w:ind w:left="220" w:firstLine="480"/>
    </w:pPr>
    <w:rPr>
      <w:rFonts w:asciiTheme="minorHAnsi" w:hAnsiTheme="minorHAnsi" w:cstheme="minorHAnsi"/>
      <w:smallCaps/>
      <w:szCs w:val="20"/>
    </w:rPr>
  </w:style>
  <w:style w:type="paragraph" w:styleId="32">
    <w:name w:val="toc 3"/>
    <w:basedOn w:val="a0"/>
    <w:next w:val="a0"/>
    <w:autoRedefine/>
    <w:uiPriority w:val="39"/>
    <w:unhideWhenUsed/>
    <w:rsid w:val="00044C21"/>
    <w:pPr>
      <w:outlineLvl w:val="2"/>
    </w:pPr>
    <w:rPr>
      <w:rFonts w:asciiTheme="minorHAnsi" w:hAnsiTheme="minorHAnsi" w:cstheme="minorHAnsi"/>
      <w:iCs/>
      <w:sz w:val="20"/>
      <w:szCs w:val="20"/>
    </w:rPr>
  </w:style>
  <w:style w:type="paragraph" w:styleId="4">
    <w:name w:val="toc 4"/>
    <w:basedOn w:val="a0"/>
    <w:next w:val="a0"/>
    <w:autoRedefine/>
    <w:uiPriority w:val="39"/>
    <w:unhideWhenUsed/>
    <w:rsid w:val="00535825"/>
    <w:pPr>
      <w:ind w:left="660"/>
    </w:pPr>
    <w:rPr>
      <w:rFonts w:asciiTheme="minorHAnsi" w:hAnsiTheme="minorHAnsi" w:cstheme="minorHAnsi"/>
      <w:sz w:val="18"/>
      <w:szCs w:val="18"/>
    </w:rPr>
  </w:style>
  <w:style w:type="paragraph" w:styleId="5">
    <w:name w:val="toc 5"/>
    <w:basedOn w:val="a0"/>
    <w:next w:val="a0"/>
    <w:autoRedefine/>
    <w:uiPriority w:val="39"/>
    <w:unhideWhenUsed/>
    <w:rsid w:val="00535825"/>
    <w:pPr>
      <w:ind w:left="880"/>
    </w:pPr>
    <w:rPr>
      <w:rFonts w:asciiTheme="minorHAnsi" w:hAnsiTheme="minorHAnsi" w:cstheme="minorHAnsi"/>
      <w:sz w:val="18"/>
      <w:szCs w:val="18"/>
    </w:rPr>
  </w:style>
  <w:style w:type="paragraph" w:styleId="6">
    <w:name w:val="toc 6"/>
    <w:basedOn w:val="a0"/>
    <w:next w:val="a0"/>
    <w:autoRedefine/>
    <w:uiPriority w:val="39"/>
    <w:unhideWhenUsed/>
    <w:rsid w:val="00535825"/>
    <w:pPr>
      <w:ind w:left="1100"/>
    </w:pPr>
    <w:rPr>
      <w:rFonts w:asciiTheme="minorHAnsi" w:hAnsiTheme="minorHAnsi" w:cstheme="minorHAnsi"/>
      <w:sz w:val="18"/>
      <w:szCs w:val="18"/>
    </w:rPr>
  </w:style>
  <w:style w:type="paragraph" w:styleId="7">
    <w:name w:val="toc 7"/>
    <w:basedOn w:val="a0"/>
    <w:next w:val="a0"/>
    <w:autoRedefine/>
    <w:uiPriority w:val="39"/>
    <w:unhideWhenUsed/>
    <w:rsid w:val="00535825"/>
    <w:pPr>
      <w:ind w:left="1320"/>
    </w:pPr>
    <w:rPr>
      <w:rFonts w:asciiTheme="minorHAnsi" w:hAnsiTheme="minorHAnsi" w:cstheme="minorHAnsi"/>
      <w:sz w:val="18"/>
      <w:szCs w:val="18"/>
    </w:rPr>
  </w:style>
  <w:style w:type="paragraph" w:styleId="8">
    <w:name w:val="toc 8"/>
    <w:basedOn w:val="a0"/>
    <w:next w:val="a0"/>
    <w:autoRedefine/>
    <w:uiPriority w:val="39"/>
    <w:unhideWhenUsed/>
    <w:rsid w:val="00535825"/>
    <w:pPr>
      <w:ind w:left="1540"/>
    </w:pPr>
    <w:rPr>
      <w:rFonts w:asciiTheme="minorHAnsi" w:hAnsiTheme="minorHAnsi" w:cstheme="minorHAnsi"/>
      <w:sz w:val="18"/>
      <w:szCs w:val="18"/>
    </w:rPr>
  </w:style>
  <w:style w:type="paragraph" w:styleId="9">
    <w:name w:val="toc 9"/>
    <w:basedOn w:val="a0"/>
    <w:next w:val="a0"/>
    <w:autoRedefine/>
    <w:uiPriority w:val="39"/>
    <w:unhideWhenUsed/>
    <w:rsid w:val="00535825"/>
    <w:pPr>
      <w:ind w:left="1760"/>
    </w:pPr>
    <w:rPr>
      <w:rFonts w:asciiTheme="minorHAnsi" w:hAnsiTheme="minorHAnsi" w:cstheme="minorHAnsi"/>
      <w:sz w:val="18"/>
      <w:szCs w:val="18"/>
    </w:rPr>
  </w:style>
  <w:style w:type="paragraph" w:customStyle="1" w:styleId="1">
    <w:name w:val="1標"/>
    <w:basedOn w:val="a4"/>
    <w:link w:val="14"/>
    <w:qFormat/>
    <w:rsid w:val="00812A65"/>
    <w:pPr>
      <w:numPr>
        <w:numId w:val="1"/>
      </w:numPr>
      <w:tabs>
        <w:tab w:val="right" w:leader="dot" w:pos="8494"/>
      </w:tabs>
      <w:jc w:val="center"/>
      <w:outlineLvl w:val="0"/>
    </w:pPr>
    <w:rPr>
      <w:noProof/>
      <w:lang w:eastAsia="zh-TW"/>
    </w:rPr>
  </w:style>
  <w:style w:type="paragraph" w:customStyle="1" w:styleId="22">
    <w:name w:val="2標"/>
    <w:basedOn w:val="a4"/>
    <w:link w:val="23"/>
    <w:qFormat/>
    <w:rsid w:val="001600D5"/>
    <w:pPr>
      <w:ind w:leftChars="-200" w:left="-200" w:rightChars="100" w:right="100"/>
      <w:jc w:val="left"/>
      <w:outlineLvl w:val="1"/>
    </w:pPr>
    <w:rPr>
      <w:rFonts w:ascii="Times New Roman" w:hAnsi="Times New Roman" w:cs="Times New Roman"/>
      <w:bCs/>
      <w:szCs w:val="24"/>
      <w:lang w:eastAsia="zh-TW"/>
    </w:rPr>
  </w:style>
  <w:style w:type="paragraph" w:customStyle="1" w:styleId="ad">
    <w:name w:val="大標"/>
    <w:basedOn w:val="a0"/>
    <w:qFormat/>
    <w:rsid w:val="00AB1694"/>
    <w:pPr>
      <w:ind w:leftChars="1069" w:left="1069" w:rightChars="1096" w:right="1096"/>
      <w:jc w:val="center"/>
      <w:outlineLvl w:val="0"/>
    </w:pPr>
    <w:rPr>
      <w:bCs/>
      <w:spacing w:val="4"/>
      <w:sz w:val="28"/>
      <w:szCs w:val="28"/>
      <w:lang w:eastAsia="zh-TW"/>
    </w:rPr>
  </w:style>
  <w:style w:type="character" w:customStyle="1" w:styleId="14">
    <w:name w:val="1標 字元"/>
    <w:basedOn w:val="a5"/>
    <w:link w:val="1"/>
    <w:rsid w:val="00812A65"/>
    <w:rPr>
      <w:rFonts w:ascii="標楷體" w:eastAsia="標楷體" w:hAnsi="標楷體" w:cs="微軟正黑體"/>
      <w:noProof/>
      <w:kern w:val="0"/>
      <w:sz w:val="28"/>
      <w:szCs w:val="28"/>
      <w:lang w:eastAsia="en-US"/>
    </w:rPr>
  </w:style>
  <w:style w:type="character" w:customStyle="1" w:styleId="23">
    <w:name w:val="2標 字元"/>
    <w:basedOn w:val="14"/>
    <w:link w:val="22"/>
    <w:rsid w:val="001600D5"/>
    <w:rPr>
      <w:rFonts w:ascii="Times New Roman" w:eastAsia="標楷體" w:hAnsi="Times New Roman" w:cs="Times New Roman"/>
      <w:bCs/>
      <w:noProof/>
      <w:kern w:val="0"/>
      <w:sz w:val="28"/>
      <w:szCs w:val="24"/>
      <w:lang w:eastAsia="en-US"/>
    </w:rPr>
  </w:style>
  <w:style w:type="paragraph" w:customStyle="1" w:styleId="ae">
    <w:name w:val="英文大標"/>
    <w:basedOn w:val="a0"/>
    <w:qFormat/>
    <w:rsid w:val="00AB1694"/>
    <w:pPr>
      <w:jc w:val="center"/>
      <w:textAlignment w:val="center"/>
      <w:outlineLvl w:val="0"/>
    </w:pPr>
    <w:rPr>
      <w:rFonts w:ascii="Times New Roman" w:hAnsi="Times New Roman" w:cs="Times New Roman"/>
      <w:b/>
      <w:spacing w:val="4"/>
      <w:sz w:val="28"/>
      <w:szCs w:val="28"/>
    </w:rPr>
  </w:style>
  <w:style w:type="paragraph" w:customStyle="1" w:styleId="af">
    <w:name w:val="結尾大標"/>
    <w:basedOn w:val="1"/>
    <w:qFormat/>
    <w:rsid w:val="00B36AFC"/>
    <w:pPr>
      <w:numPr>
        <w:numId w:val="0"/>
      </w:numPr>
    </w:pPr>
  </w:style>
  <w:style w:type="character" w:customStyle="1" w:styleId="20">
    <w:name w:val="標題 2 字元"/>
    <w:basedOn w:val="a1"/>
    <w:link w:val="2"/>
    <w:uiPriority w:val="9"/>
    <w:semiHidden/>
    <w:rsid w:val="00B36AFC"/>
    <w:rPr>
      <w:rFonts w:asciiTheme="majorHAnsi" w:eastAsiaTheme="majorEastAsia" w:hAnsiTheme="majorHAnsi" w:cstheme="majorBidi"/>
      <w:b/>
      <w:bCs/>
      <w:kern w:val="0"/>
      <w:sz w:val="48"/>
      <w:szCs w:val="48"/>
      <w:lang w:eastAsia="en-US"/>
    </w:rPr>
  </w:style>
  <w:style w:type="character" w:styleId="af0">
    <w:name w:val="Placeholder Text"/>
    <w:basedOn w:val="a1"/>
    <w:uiPriority w:val="99"/>
    <w:semiHidden/>
    <w:rsid w:val="00555590"/>
    <w:rPr>
      <w:color w:val="808080"/>
    </w:rPr>
  </w:style>
  <w:style w:type="table" w:styleId="af1">
    <w:name w:val="Table Grid"/>
    <w:basedOn w:val="a2"/>
    <w:uiPriority w:val="39"/>
    <w:rsid w:val="0071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caption"/>
    <w:basedOn w:val="a0"/>
    <w:next w:val="a0"/>
    <w:link w:val="af3"/>
    <w:uiPriority w:val="35"/>
    <w:unhideWhenUsed/>
    <w:qFormat/>
    <w:rsid w:val="008A3EDB"/>
    <w:pPr>
      <w:jc w:val="center"/>
    </w:pPr>
    <w:rPr>
      <w:szCs w:val="20"/>
    </w:rPr>
  </w:style>
  <w:style w:type="character" w:styleId="af4">
    <w:name w:val="Emphasis"/>
    <w:basedOn w:val="a1"/>
    <w:uiPriority w:val="20"/>
    <w:qFormat/>
    <w:rsid w:val="00897ABE"/>
    <w:rPr>
      <w:i/>
      <w:iCs/>
    </w:rPr>
  </w:style>
  <w:style w:type="paragraph" w:customStyle="1" w:styleId="af5">
    <w:name w:val="公式編號"/>
    <w:basedOn w:val="a0"/>
    <w:link w:val="af6"/>
    <w:qFormat/>
    <w:rsid w:val="00FD1195"/>
    <w:pPr>
      <w:tabs>
        <w:tab w:val="center" w:pos="4080"/>
      </w:tabs>
      <w:autoSpaceDE/>
      <w:autoSpaceDN/>
      <w:jc w:val="center"/>
      <w:textAlignment w:val="center"/>
    </w:pPr>
    <w:rPr>
      <w:szCs w:val="36"/>
      <w:lang w:eastAsia="zh-TW"/>
    </w:rPr>
  </w:style>
  <w:style w:type="paragraph" w:customStyle="1" w:styleId="a">
    <w:name w:val="圖表"/>
    <w:basedOn w:val="1"/>
    <w:link w:val="af7"/>
    <w:qFormat/>
    <w:rsid w:val="000B2462"/>
    <w:pPr>
      <w:numPr>
        <w:numId w:val="12"/>
      </w:numPr>
      <w:tabs>
        <w:tab w:val="clear" w:pos="8494"/>
      </w:tabs>
      <w:jc w:val="left"/>
      <w:outlineLvl w:val="3"/>
    </w:pPr>
    <w:rPr>
      <w:sz w:val="24"/>
    </w:rPr>
  </w:style>
  <w:style w:type="character" w:customStyle="1" w:styleId="af6">
    <w:name w:val="公式編號 字元"/>
    <w:basedOn w:val="a1"/>
    <w:link w:val="af5"/>
    <w:rsid w:val="00FD1195"/>
    <w:rPr>
      <w:rFonts w:ascii="標楷體" w:eastAsia="標楷體" w:hAnsi="標楷體" w:cs="微軟正黑體"/>
      <w:kern w:val="0"/>
      <w:szCs w:val="36"/>
    </w:rPr>
  </w:style>
  <w:style w:type="paragraph" w:customStyle="1" w:styleId="EndNoteBibliographyTitle">
    <w:name w:val="EndNote Bibliography Title"/>
    <w:basedOn w:val="a0"/>
    <w:link w:val="EndNoteBibliographyTitle0"/>
    <w:rsid w:val="00EF7E4C"/>
    <w:pPr>
      <w:jc w:val="center"/>
    </w:pPr>
    <w:rPr>
      <w:noProof/>
      <w:sz w:val="28"/>
    </w:rPr>
  </w:style>
  <w:style w:type="character" w:customStyle="1" w:styleId="af7">
    <w:name w:val="圖表 字元"/>
    <w:basedOn w:val="14"/>
    <w:link w:val="a"/>
    <w:rsid w:val="000B2462"/>
    <w:rPr>
      <w:rFonts w:ascii="標楷體" w:eastAsia="標楷體" w:hAnsi="標楷體" w:cs="微軟正黑體"/>
      <w:noProof/>
      <w:kern w:val="0"/>
      <w:sz w:val="28"/>
      <w:szCs w:val="28"/>
      <w:lang w:eastAsia="en-US"/>
    </w:rPr>
  </w:style>
  <w:style w:type="paragraph" w:styleId="af8">
    <w:name w:val="table of figures"/>
    <w:basedOn w:val="a0"/>
    <w:next w:val="a0"/>
    <w:uiPriority w:val="99"/>
    <w:unhideWhenUsed/>
    <w:rsid w:val="00F277DE"/>
  </w:style>
  <w:style w:type="character" w:customStyle="1" w:styleId="EndNoteBibliographyTitle0">
    <w:name w:val="EndNote Bibliography Title 字元"/>
    <w:basedOn w:val="a1"/>
    <w:link w:val="EndNoteBibliographyTitle"/>
    <w:rsid w:val="00EF7E4C"/>
    <w:rPr>
      <w:rFonts w:ascii="標楷體" w:eastAsia="標楷體" w:hAnsi="標楷體" w:cs="微軟正黑體"/>
      <w:noProof/>
      <w:kern w:val="0"/>
      <w:sz w:val="28"/>
      <w:lang w:eastAsia="en-US"/>
    </w:rPr>
  </w:style>
  <w:style w:type="paragraph" w:customStyle="1" w:styleId="EndNoteBibliography">
    <w:name w:val="EndNote Bibliography"/>
    <w:basedOn w:val="a0"/>
    <w:link w:val="EndNoteBibliography0"/>
    <w:rsid w:val="00EF7E4C"/>
    <w:pPr>
      <w:spacing w:line="240" w:lineRule="auto"/>
    </w:pPr>
    <w:rPr>
      <w:noProof/>
      <w:sz w:val="28"/>
    </w:rPr>
  </w:style>
  <w:style w:type="character" w:customStyle="1" w:styleId="EndNoteBibliography0">
    <w:name w:val="EndNote Bibliography 字元"/>
    <w:basedOn w:val="a1"/>
    <w:link w:val="EndNoteBibliography"/>
    <w:rsid w:val="00EF7E4C"/>
    <w:rPr>
      <w:rFonts w:ascii="標楷體" w:eastAsia="標楷體" w:hAnsi="標楷體" w:cs="微軟正黑體"/>
      <w:noProof/>
      <w:kern w:val="0"/>
      <w:sz w:val="28"/>
      <w:lang w:eastAsia="en-US"/>
    </w:rPr>
  </w:style>
  <w:style w:type="paragraph" w:styleId="af9">
    <w:name w:val="Balloon Text"/>
    <w:basedOn w:val="a0"/>
    <w:link w:val="afa"/>
    <w:uiPriority w:val="99"/>
    <w:semiHidden/>
    <w:unhideWhenUsed/>
    <w:rsid w:val="00AC6DE4"/>
    <w:pPr>
      <w:spacing w:line="240" w:lineRule="auto"/>
    </w:pPr>
    <w:rPr>
      <w:rFonts w:asciiTheme="majorHAnsi" w:eastAsiaTheme="majorEastAsia" w:hAnsiTheme="majorHAnsi" w:cstheme="majorBidi"/>
      <w:sz w:val="18"/>
      <w:szCs w:val="18"/>
    </w:rPr>
  </w:style>
  <w:style w:type="character" w:customStyle="1" w:styleId="afa">
    <w:name w:val="註解方塊文字 字元"/>
    <w:basedOn w:val="a1"/>
    <w:link w:val="af9"/>
    <w:uiPriority w:val="99"/>
    <w:semiHidden/>
    <w:rsid w:val="00AC6DE4"/>
    <w:rPr>
      <w:rFonts w:asciiTheme="majorHAnsi" w:eastAsiaTheme="majorEastAsia" w:hAnsiTheme="majorHAnsi" w:cstheme="majorBidi"/>
      <w:kern w:val="0"/>
      <w:sz w:val="18"/>
      <w:szCs w:val="18"/>
      <w:lang w:eastAsia="en-US"/>
    </w:rPr>
  </w:style>
  <w:style w:type="character" w:customStyle="1" w:styleId="31">
    <w:name w:val="標題 3 字元"/>
    <w:basedOn w:val="a1"/>
    <w:link w:val="30"/>
    <w:uiPriority w:val="9"/>
    <w:semiHidden/>
    <w:rsid w:val="00FF6F90"/>
    <w:rPr>
      <w:rFonts w:asciiTheme="majorHAnsi" w:eastAsiaTheme="majorEastAsia" w:hAnsiTheme="majorHAnsi" w:cstheme="majorBidi"/>
      <w:b/>
      <w:bCs/>
      <w:kern w:val="0"/>
      <w:sz w:val="36"/>
      <w:szCs w:val="36"/>
      <w:lang w:eastAsia="en-US"/>
    </w:rPr>
  </w:style>
  <w:style w:type="paragraph" w:styleId="afb">
    <w:name w:val="annotation text"/>
    <w:basedOn w:val="a0"/>
    <w:link w:val="afc"/>
    <w:uiPriority w:val="99"/>
    <w:unhideWhenUsed/>
    <w:rsid w:val="00277AF2"/>
    <w:pPr>
      <w:autoSpaceDE/>
      <w:autoSpaceDN/>
      <w:jc w:val="left"/>
    </w:pPr>
    <w:rPr>
      <w:rFonts w:ascii="Times New Roman" w:hAnsi="Times New Roman" w:cstheme="minorHAnsi"/>
      <w:kern w:val="2"/>
      <w:szCs w:val="24"/>
      <w:lang w:eastAsia="zh-TW"/>
    </w:rPr>
  </w:style>
  <w:style w:type="character" w:customStyle="1" w:styleId="afc">
    <w:name w:val="註解文字 字元"/>
    <w:basedOn w:val="a1"/>
    <w:link w:val="afb"/>
    <w:uiPriority w:val="99"/>
    <w:rsid w:val="00277AF2"/>
    <w:rPr>
      <w:rFonts w:ascii="Times New Roman" w:eastAsia="標楷體" w:hAnsi="Times New Roman" w:cstheme="minorHAnsi"/>
      <w:szCs w:val="24"/>
    </w:rPr>
  </w:style>
  <w:style w:type="character" w:customStyle="1" w:styleId="relative">
    <w:name w:val="relative"/>
    <w:basedOn w:val="a1"/>
    <w:rsid w:val="00277AF2"/>
  </w:style>
  <w:style w:type="character" w:customStyle="1" w:styleId="af3">
    <w:name w:val="標號 字元"/>
    <w:basedOn w:val="a1"/>
    <w:link w:val="af2"/>
    <w:uiPriority w:val="35"/>
    <w:rsid w:val="00673C0C"/>
    <w:rPr>
      <w:rFonts w:ascii="標楷體" w:eastAsia="標楷體" w:hAnsi="標楷體" w:cs="微軟正黑體"/>
      <w:kern w:val="0"/>
      <w:szCs w:val="20"/>
      <w:lang w:eastAsia="en-US"/>
    </w:rPr>
  </w:style>
  <w:style w:type="character" w:customStyle="1" w:styleId="katex-mathml">
    <w:name w:val="katex-mathml"/>
    <w:basedOn w:val="a1"/>
    <w:rsid w:val="00673C0C"/>
  </w:style>
  <w:style w:type="character" w:styleId="afd">
    <w:name w:val="Strong"/>
    <w:basedOn w:val="a1"/>
    <w:uiPriority w:val="22"/>
    <w:qFormat/>
    <w:rsid w:val="0021415B"/>
    <w:rPr>
      <w:b/>
      <w:bCs/>
    </w:rPr>
  </w:style>
  <w:style w:type="paragraph" w:customStyle="1" w:styleId="33">
    <w:name w:val="3標"/>
    <w:basedOn w:val="a4"/>
    <w:link w:val="34"/>
    <w:rsid w:val="00557537"/>
    <w:pPr>
      <w:ind w:leftChars="100" w:left="240" w:rightChars="100" w:right="100"/>
      <w:jc w:val="left"/>
      <w:outlineLvl w:val="2"/>
      <w15:collapsed/>
    </w:pPr>
    <w:rPr>
      <w:rFonts w:ascii="Times New Roman" w:hAnsi="Times New Roman"/>
      <w:noProof/>
    </w:rPr>
  </w:style>
  <w:style w:type="paragraph" w:customStyle="1" w:styleId="3">
    <w:name w:val="3標"/>
    <w:basedOn w:val="a4"/>
    <w:next w:val="22"/>
    <w:qFormat/>
    <w:rsid w:val="001E28FE"/>
    <w:pPr>
      <w:numPr>
        <w:ilvl w:val="2"/>
        <w:numId w:val="43"/>
      </w:numPr>
      <w:jc w:val="left"/>
      <w:outlineLvl w:val="1"/>
      <w15:collapsed/>
    </w:pPr>
    <w:rPr>
      <w:rFonts w:ascii="Times New Roman" w:hAnsi="Times New Roman"/>
      <w:noProof/>
    </w:rPr>
  </w:style>
  <w:style w:type="character" w:customStyle="1" w:styleId="13">
    <w:name w:val="目錄 1 字元"/>
    <w:basedOn w:val="a1"/>
    <w:link w:val="12"/>
    <w:uiPriority w:val="39"/>
    <w:rsid w:val="001E28FE"/>
    <w:rPr>
      <w:rFonts w:eastAsia="標楷體" w:cstheme="minorHAnsi"/>
      <w:bCs/>
      <w:kern w:val="0"/>
      <w:szCs w:val="20"/>
      <w:lang w:eastAsia="en-US"/>
    </w:rPr>
  </w:style>
  <w:style w:type="character" w:customStyle="1" w:styleId="34">
    <w:name w:val="3標 字元"/>
    <w:basedOn w:val="13"/>
    <w:link w:val="33"/>
    <w:rsid w:val="00557537"/>
    <w:rPr>
      <w:rFonts w:ascii="Times New Roman" w:eastAsia="標楷體" w:hAnsi="Times New Roman" w:cs="微軟正黑體"/>
      <w:bCs w:val="0"/>
      <w:noProof/>
      <w:kern w:val="0"/>
      <w:sz w:val="28"/>
      <w:szCs w:val="28"/>
      <w:lang w:eastAsia="en-US"/>
    </w:rPr>
  </w:style>
  <w:style w:type="table" w:styleId="50">
    <w:name w:val="Plain Table 5"/>
    <w:basedOn w:val="a2"/>
    <w:uiPriority w:val="45"/>
    <w:rsid w:val="004E442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6019">
      <w:bodyDiv w:val="1"/>
      <w:marLeft w:val="0"/>
      <w:marRight w:val="0"/>
      <w:marTop w:val="0"/>
      <w:marBottom w:val="0"/>
      <w:divBdr>
        <w:top w:val="none" w:sz="0" w:space="0" w:color="auto"/>
        <w:left w:val="none" w:sz="0" w:space="0" w:color="auto"/>
        <w:bottom w:val="none" w:sz="0" w:space="0" w:color="auto"/>
        <w:right w:val="none" w:sz="0" w:space="0" w:color="auto"/>
      </w:divBdr>
    </w:div>
    <w:div w:id="58214718">
      <w:bodyDiv w:val="1"/>
      <w:marLeft w:val="0"/>
      <w:marRight w:val="0"/>
      <w:marTop w:val="0"/>
      <w:marBottom w:val="0"/>
      <w:divBdr>
        <w:top w:val="none" w:sz="0" w:space="0" w:color="auto"/>
        <w:left w:val="none" w:sz="0" w:space="0" w:color="auto"/>
        <w:bottom w:val="none" w:sz="0" w:space="0" w:color="auto"/>
        <w:right w:val="none" w:sz="0" w:space="0" w:color="auto"/>
      </w:divBdr>
      <w:divsChild>
        <w:div w:id="704672946">
          <w:marLeft w:val="0"/>
          <w:marRight w:val="0"/>
          <w:marTop w:val="0"/>
          <w:marBottom w:val="0"/>
          <w:divBdr>
            <w:top w:val="none" w:sz="0" w:space="0" w:color="auto"/>
            <w:left w:val="none" w:sz="0" w:space="0" w:color="auto"/>
            <w:bottom w:val="none" w:sz="0" w:space="0" w:color="auto"/>
            <w:right w:val="none" w:sz="0" w:space="0" w:color="auto"/>
          </w:divBdr>
        </w:div>
        <w:div w:id="1995908993">
          <w:marLeft w:val="0"/>
          <w:marRight w:val="0"/>
          <w:marTop w:val="0"/>
          <w:marBottom w:val="0"/>
          <w:divBdr>
            <w:top w:val="single" w:sz="2" w:space="0" w:color="E3E3E3"/>
            <w:left w:val="single" w:sz="2" w:space="0" w:color="E3E3E3"/>
            <w:bottom w:val="single" w:sz="2" w:space="0" w:color="E3E3E3"/>
            <w:right w:val="single" w:sz="2" w:space="0" w:color="E3E3E3"/>
          </w:divBdr>
          <w:divsChild>
            <w:div w:id="255679260">
              <w:marLeft w:val="0"/>
              <w:marRight w:val="0"/>
              <w:marTop w:val="0"/>
              <w:marBottom w:val="0"/>
              <w:divBdr>
                <w:top w:val="single" w:sz="2" w:space="0" w:color="E3E3E3"/>
                <w:left w:val="single" w:sz="2" w:space="0" w:color="E3E3E3"/>
                <w:bottom w:val="single" w:sz="2" w:space="0" w:color="E3E3E3"/>
                <w:right w:val="single" w:sz="2" w:space="0" w:color="E3E3E3"/>
              </w:divBdr>
              <w:divsChild>
                <w:div w:id="958411179">
                  <w:marLeft w:val="0"/>
                  <w:marRight w:val="0"/>
                  <w:marTop w:val="0"/>
                  <w:marBottom w:val="0"/>
                  <w:divBdr>
                    <w:top w:val="single" w:sz="2" w:space="0" w:color="E3E3E3"/>
                    <w:left w:val="single" w:sz="2" w:space="0" w:color="E3E3E3"/>
                    <w:bottom w:val="single" w:sz="2" w:space="0" w:color="E3E3E3"/>
                    <w:right w:val="single" w:sz="2" w:space="0" w:color="E3E3E3"/>
                  </w:divBdr>
                  <w:divsChild>
                    <w:div w:id="1589461315">
                      <w:marLeft w:val="0"/>
                      <w:marRight w:val="0"/>
                      <w:marTop w:val="0"/>
                      <w:marBottom w:val="0"/>
                      <w:divBdr>
                        <w:top w:val="single" w:sz="2" w:space="0" w:color="E3E3E3"/>
                        <w:left w:val="single" w:sz="2" w:space="0" w:color="E3E3E3"/>
                        <w:bottom w:val="single" w:sz="2" w:space="0" w:color="E3E3E3"/>
                        <w:right w:val="single" w:sz="2" w:space="0" w:color="E3E3E3"/>
                      </w:divBdr>
                      <w:divsChild>
                        <w:div w:id="1983341731">
                          <w:marLeft w:val="0"/>
                          <w:marRight w:val="0"/>
                          <w:marTop w:val="0"/>
                          <w:marBottom w:val="0"/>
                          <w:divBdr>
                            <w:top w:val="single" w:sz="2" w:space="0" w:color="E3E3E3"/>
                            <w:left w:val="single" w:sz="2" w:space="0" w:color="E3E3E3"/>
                            <w:bottom w:val="single" w:sz="2" w:space="0" w:color="E3E3E3"/>
                            <w:right w:val="single" w:sz="2" w:space="0" w:color="E3E3E3"/>
                          </w:divBdr>
                          <w:divsChild>
                            <w:div w:id="1977679925">
                              <w:marLeft w:val="0"/>
                              <w:marRight w:val="0"/>
                              <w:marTop w:val="100"/>
                              <w:marBottom w:val="100"/>
                              <w:divBdr>
                                <w:top w:val="single" w:sz="2" w:space="0" w:color="E3E3E3"/>
                                <w:left w:val="single" w:sz="2" w:space="0" w:color="E3E3E3"/>
                                <w:bottom w:val="single" w:sz="2" w:space="0" w:color="E3E3E3"/>
                                <w:right w:val="single" w:sz="2" w:space="0" w:color="E3E3E3"/>
                              </w:divBdr>
                              <w:divsChild>
                                <w:div w:id="1082609499">
                                  <w:marLeft w:val="0"/>
                                  <w:marRight w:val="0"/>
                                  <w:marTop w:val="0"/>
                                  <w:marBottom w:val="0"/>
                                  <w:divBdr>
                                    <w:top w:val="single" w:sz="2" w:space="0" w:color="E3E3E3"/>
                                    <w:left w:val="single" w:sz="2" w:space="0" w:color="E3E3E3"/>
                                    <w:bottom w:val="single" w:sz="2" w:space="0" w:color="E3E3E3"/>
                                    <w:right w:val="single" w:sz="2" w:space="0" w:color="E3E3E3"/>
                                  </w:divBdr>
                                  <w:divsChild>
                                    <w:div w:id="1870990302">
                                      <w:marLeft w:val="0"/>
                                      <w:marRight w:val="0"/>
                                      <w:marTop w:val="0"/>
                                      <w:marBottom w:val="0"/>
                                      <w:divBdr>
                                        <w:top w:val="single" w:sz="2" w:space="0" w:color="E3E3E3"/>
                                        <w:left w:val="single" w:sz="2" w:space="0" w:color="E3E3E3"/>
                                        <w:bottom w:val="single" w:sz="2" w:space="0" w:color="E3E3E3"/>
                                        <w:right w:val="single" w:sz="2" w:space="0" w:color="E3E3E3"/>
                                      </w:divBdr>
                                      <w:divsChild>
                                        <w:div w:id="1858537619">
                                          <w:marLeft w:val="0"/>
                                          <w:marRight w:val="0"/>
                                          <w:marTop w:val="0"/>
                                          <w:marBottom w:val="0"/>
                                          <w:divBdr>
                                            <w:top w:val="single" w:sz="2" w:space="0" w:color="E3E3E3"/>
                                            <w:left w:val="single" w:sz="2" w:space="0" w:color="E3E3E3"/>
                                            <w:bottom w:val="single" w:sz="2" w:space="0" w:color="E3E3E3"/>
                                            <w:right w:val="single" w:sz="2" w:space="0" w:color="E3E3E3"/>
                                          </w:divBdr>
                                          <w:divsChild>
                                            <w:div w:id="789779924">
                                              <w:marLeft w:val="0"/>
                                              <w:marRight w:val="0"/>
                                              <w:marTop w:val="0"/>
                                              <w:marBottom w:val="0"/>
                                              <w:divBdr>
                                                <w:top w:val="single" w:sz="2" w:space="0" w:color="E3E3E3"/>
                                                <w:left w:val="single" w:sz="2" w:space="0" w:color="E3E3E3"/>
                                                <w:bottom w:val="single" w:sz="2" w:space="0" w:color="E3E3E3"/>
                                                <w:right w:val="single" w:sz="2" w:space="0" w:color="E3E3E3"/>
                                              </w:divBdr>
                                              <w:divsChild>
                                                <w:div w:id="1233348196">
                                                  <w:marLeft w:val="0"/>
                                                  <w:marRight w:val="0"/>
                                                  <w:marTop w:val="0"/>
                                                  <w:marBottom w:val="0"/>
                                                  <w:divBdr>
                                                    <w:top w:val="single" w:sz="2" w:space="0" w:color="E3E3E3"/>
                                                    <w:left w:val="single" w:sz="2" w:space="0" w:color="E3E3E3"/>
                                                    <w:bottom w:val="single" w:sz="2" w:space="0" w:color="E3E3E3"/>
                                                    <w:right w:val="single" w:sz="2" w:space="0" w:color="E3E3E3"/>
                                                  </w:divBdr>
                                                  <w:divsChild>
                                                    <w:div w:id="400711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666560">
      <w:bodyDiv w:val="1"/>
      <w:marLeft w:val="0"/>
      <w:marRight w:val="0"/>
      <w:marTop w:val="0"/>
      <w:marBottom w:val="0"/>
      <w:divBdr>
        <w:top w:val="none" w:sz="0" w:space="0" w:color="auto"/>
        <w:left w:val="none" w:sz="0" w:space="0" w:color="auto"/>
        <w:bottom w:val="none" w:sz="0" w:space="0" w:color="auto"/>
        <w:right w:val="none" w:sz="0" w:space="0" w:color="auto"/>
      </w:divBdr>
    </w:div>
    <w:div w:id="113985757">
      <w:bodyDiv w:val="1"/>
      <w:marLeft w:val="0"/>
      <w:marRight w:val="0"/>
      <w:marTop w:val="0"/>
      <w:marBottom w:val="0"/>
      <w:divBdr>
        <w:top w:val="none" w:sz="0" w:space="0" w:color="auto"/>
        <w:left w:val="none" w:sz="0" w:space="0" w:color="auto"/>
        <w:bottom w:val="none" w:sz="0" w:space="0" w:color="auto"/>
        <w:right w:val="none" w:sz="0" w:space="0" w:color="auto"/>
      </w:divBdr>
    </w:div>
    <w:div w:id="148517321">
      <w:bodyDiv w:val="1"/>
      <w:marLeft w:val="0"/>
      <w:marRight w:val="0"/>
      <w:marTop w:val="0"/>
      <w:marBottom w:val="0"/>
      <w:divBdr>
        <w:top w:val="none" w:sz="0" w:space="0" w:color="auto"/>
        <w:left w:val="none" w:sz="0" w:space="0" w:color="auto"/>
        <w:bottom w:val="none" w:sz="0" w:space="0" w:color="auto"/>
        <w:right w:val="none" w:sz="0" w:space="0" w:color="auto"/>
      </w:divBdr>
    </w:div>
    <w:div w:id="171379351">
      <w:bodyDiv w:val="1"/>
      <w:marLeft w:val="0"/>
      <w:marRight w:val="0"/>
      <w:marTop w:val="0"/>
      <w:marBottom w:val="0"/>
      <w:divBdr>
        <w:top w:val="none" w:sz="0" w:space="0" w:color="auto"/>
        <w:left w:val="none" w:sz="0" w:space="0" w:color="auto"/>
        <w:bottom w:val="none" w:sz="0" w:space="0" w:color="auto"/>
        <w:right w:val="none" w:sz="0" w:space="0" w:color="auto"/>
      </w:divBdr>
    </w:div>
    <w:div w:id="193883951">
      <w:bodyDiv w:val="1"/>
      <w:marLeft w:val="0"/>
      <w:marRight w:val="0"/>
      <w:marTop w:val="0"/>
      <w:marBottom w:val="0"/>
      <w:divBdr>
        <w:top w:val="none" w:sz="0" w:space="0" w:color="auto"/>
        <w:left w:val="none" w:sz="0" w:space="0" w:color="auto"/>
        <w:bottom w:val="none" w:sz="0" w:space="0" w:color="auto"/>
        <w:right w:val="none" w:sz="0" w:space="0" w:color="auto"/>
      </w:divBdr>
    </w:div>
    <w:div w:id="202065336">
      <w:bodyDiv w:val="1"/>
      <w:marLeft w:val="0"/>
      <w:marRight w:val="0"/>
      <w:marTop w:val="0"/>
      <w:marBottom w:val="0"/>
      <w:divBdr>
        <w:top w:val="none" w:sz="0" w:space="0" w:color="auto"/>
        <w:left w:val="none" w:sz="0" w:space="0" w:color="auto"/>
        <w:bottom w:val="none" w:sz="0" w:space="0" w:color="auto"/>
        <w:right w:val="none" w:sz="0" w:space="0" w:color="auto"/>
      </w:divBdr>
    </w:div>
    <w:div w:id="203563010">
      <w:bodyDiv w:val="1"/>
      <w:marLeft w:val="0"/>
      <w:marRight w:val="0"/>
      <w:marTop w:val="0"/>
      <w:marBottom w:val="0"/>
      <w:divBdr>
        <w:top w:val="none" w:sz="0" w:space="0" w:color="auto"/>
        <w:left w:val="none" w:sz="0" w:space="0" w:color="auto"/>
        <w:bottom w:val="none" w:sz="0" w:space="0" w:color="auto"/>
        <w:right w:val="none" w:sz="0" w:space="0" w:color="auto"/>
      </w:divBdr>
    </w:div>
    <w:div w:id="253710607">
      <w:bodyDiv w:val="1"/>
      <w:marLeft w:val="0"/>
      <w:marRight w:val="0"/>
      <w:marTop w:val="0"/>
      <w:marBottom w:val="0"/>
      <w:divBdr>
        <w:top w:val="none" w:sz="0" w:space="0" w:color="auto"/>
        <w:left w:val="none" w:sz="0" w:space="0" w:color="auto"/>
        <w:bottom w:val="none" w:sz="0" w:space="0" w:color="auto"/>
        <w:right w:val="none" w:sz="0" w:space="0" w:color="auto"/>
      </w:divBdr>
    </w:div>
    <w:div w:id="264004698">
      <w:bodyDiv w:val="1"/>
      <w:marLeft w:val="0"/>
      <w:marRight w:val="0"/>
      <w:marTop w:val="0"/>
      <w:marBottom w:val="0"/>
      <w:divBdr>
        <w:top w:val="none" w:sz="0" w:space="0" w:color="auto"/>
        <w:left w:val="none" w:sz="0" w:space="0" w:color="auto"/>
        <w:bottom w:val="none" w:sz="0" w:space="0" w:color="auto"/>
        <w:right w:val="none" w:sz="0" w:space="0" w:color="auto"/>
      </w:divBdr>
    </w:div>
    <w:div w:id="297419273">
      <w:bodyDiv w:val="1"/>
      <w:marLeft w:val="0"/>
      <w:marRight w:val="0"/>
      <w:marTop w:val="0"/>
      <w:marBottom w:val="0"/>
      <w:divBdr>
        <w:top w:val="none" w:sz="0" w:space="0" w:color="auto"/>
        <w:left w:val="none" w:sz="0" w:space="0" w:color="auto"/>
        <w:bottom w:val="none" w:sz="0" w:space="0" w:color="auto"/>
        <w:right w:val="none" w:sz="0" w:space="0" w:color="auto"/>
      </w:divBdr>
    </w:div>
    <w:div w:id="392580717">
      <w:bodyDiv w:val="1"/>
      <w:marLeft w:val="0"/>
      <w:marRight w:val="0"/>
      <w:marTop w:val="0"/>
      <w:marBottom w:val="0"/>
      <w:divBdr>
        <w:top w:val="none" w:sz="0" w:space="0" w:color="auto"/>
        <w:left w:val="none" w:sz="0" w:space="0" w:color="auto"/>
        <w:bottom w:val="none" w:sz="0" w:space="0" w:color="auto"/>
        <w:right w:val="none" w:sz="0" w:space="0" w:color="auto"/>
      </w:divBdr>
    </w:div>
    <w:div w:id="398866834">
      <w:bodyDiv w:val="1"/>
      <w:marLeft w:val="0"/>
      <w:marRight w:val="0"/>
      <w:marTop w:val="0"/>
      <w:marBottom w:val="0"/>
      <w:divBdr>
        <w:top w:val="none" w:sz="0" w:space="0" w:color="auto"/>
        <w:left w:val="none" w:sz="0" w:space="0" w:color="auto"/>
        <w:bottom w:val="none" w:sz="0" w:space="0" w:color="auto"/>
        <w:right w:val="none" w:sz="0" w:space="0" w:color="auto"/>
      </w:divBdr>
    </w:div>
    <w:div w:id="421530617">
      <w:bodyDiv w:val="1"/>
      <w:marLeft w:val="0"/>
      <w:marRight w:val="0"/>
      <w:marTop w:val="0"/>
      <w:marBottom w:val="0"/>
      <w:divBdr>
        <w:top w:val="none" w:sz="0" w:space="0" w:color="auto"/>
        <w:left w:val="none" w:sz="0" w:space="0" w:color="auto"/>
        <w:bottom w:val="none" w:sz="0" w:space="0" w:color="auto"/>
        <w:right w:val="none" w:sz="0" w:space="0" w:color="auto"/>
      </w:divBdr>
    </w:div>
    <w:div w:id="468549089">
      <w:bodyDiv w:val="1"/>
      <w:marLeft w:val="0"/>
      <w:marRight w:val="0"/>
      <w:marTop w:val="0"/>
      <w:marBottom w:val="0"/>
      <w:divBdr>
        <w:top w:val="none" w:sz="0" w:space="0" w:color="auto"/>
        <w:left w:val="none" w:sz="0" w:space="0" w:color="auto"/>
        <w:bottom w:val="none" w:sz="0" w:space="0" w:color="auto"/>
        <w:right w:val="none" w:sz="0" w:space="0" w:color="auto"/>
      </w:divBdr>
    </w:div>
    <w:div w:id="483400046">
      <w:bodyDiv w:val="1"/>
      <w:marLeft w:val="0"/>
      <w:marRight w:val="0"/>
      <w:marTop w:val="0"/>
      <w:marBottom w:val="0"/>
      <w:divBdr>
        <w:top w:val="none" w:sz="0" w:space="0" w:color="auto"/>
        <w:left w:val="none" w:sz="0" w:space="0" w:color="auto"/>
        <w:bottom w:val="none" w:sz="0" w:space="0" w:color="auto"/>
        <w:right w:val="none" w:sz="0" w:space="0" w:color="auto"/>
      </w:divBdr>
    </w:div>
    <w:div w:id="563180911">
      <w:bodyDiv w:val="1"/>
      <w:marLeft w:val="0"/>
      <w:marRight w:val="0"/>
      <w:marTop w:val="0"/>
      <w:marBottom w:val="0"/>
      <w:divBdr>
        <w:top w:val="none" w:sz="0" w:space="0" w:color="auto"/>
        <w:left w:val="none" w:sz="0" w:space="0" w:color="auto"/>
        <w:bottom w:val="none" w:sz="0" w:space="0" w:color="auto"/>
        <w:right w:val="none" w:sz="0" w:space="0" w:color="auto"/>
      </w:divBdr>
    </w:div>
    <w:div w:id="683823670">
      <w:bodyDiv w:val="1"/>
      <w:marLeft w:val="0"/>
      <w:marRight w:val="0"/>
      <w:marTop w:val="0"/>
      <w:marBottom w:val="0"/>
      <w:divBdr>
        <w:top w:val="none" w:sz="0" w:space="0" w:color="auto"/>
        <w:left w:val="none" w:sz="0" w:space="0" w:color="auto"/>
        <w:bottom w:val="none" w:sz="0" w:space="0" w:color="auto"/>
        <w:right w:val="none" w:sz="0" w:space="0" w:color="auto"/>
      </w:divBdr>
      <w:divsChild>
        <w:div w:id="886651295">
          <w:marLeft w:val="0"/>
          <w:marRight w:val="0"/>
          <w:marTop w:val="0"/>
          <w:marBottom w:val="0"/>
          <w:divBdr>
            <w:top w:val="none" w:sz="0" w:space="0" w:color="auto"/>
            <w:left w:val="none" w:sz="0" w:space="0" w:color="auto"/>
            <w:bottom w:val="none" w:sz="0" w:space="0" w:color="auto"/>
            <w:right w:val="none" w:sz="0" w:space="0" w:color="auto"/>
          </w:divBdr>
          <w:divsChild>
            <w:div w:id="5187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45036">
      <w:bodyDiv w:val="1"/>
      <w:marLeft w:val="0"/>
      <w:marRight w:val="0"/>
      <w:marTop w:val="0"/>
      <w:marBottom w:val="0"/>
      <w:divBdr>
        <w:top w:val="none" w:sz="0" w:space="0" w:color="auto"/>
        <w:left w:val="none" w:sz="0" w:space="0" w:color="auto"/>
        <w:bottom w:val="none" w:sz="0" w:space="0" w:color="auto"/>
        <w:right w:val="none" w:sz="0" w:space="0" w:color="auto"/>
      </w:divBdr>
    </w:div>
    <w:div w:id="783698519">
      <w:bodyDiv w:val="1"/>
      <w:marLeft w:val="0"/>
      <w:marRight w:val="0"/>
      <w:marTop w:val="0"/>
      <w:marBottom w:val="0"/>
      <w:divBdr>
        <w:top w:val="none" w:sz="0" w:space="0" w:color="auto"/>
        <w:left w:val="none" w:sz="0" w:space="0" w:color="auto"/>
        <w:bottom w:val="none" w:sz="0" w:space="0" w:color="auto"/>
        <w:right w:val="none" w:sz="0" w:space="0" w:color="auto"/>
      </w:divBdr>
    </w:div>
    <w:div w:id="824469114">
      <w:bodyDiv w:val="1"/>
      <w:marLeft w:val="0"/>
      <w:marRight w:val="0"/>
      <w:marTop w:val="0"/>
      <w:marBottom w:val="0"/>
      <w:divBdr>
        <w:top w:val="none" w:sz="0" w:space="0" w:color="auto"/>
        <w:left w:val="none" w:sz="0" w:space="0" w:color="auto"/>
        <w:bottom w:val="none" w:sz="0" w:space="0" w:color="auto"/>
        <w:right w:val="none" w:sz="0" w:space="0" w:color="auto"/>
      </w:divBdr>
    </w:div>
    <w:div w:id="826046139">
      <w:bodyDiv w:val="1"/>
      <w:marLeft w:val="0"/>
      <w:marRight w:val="0"/>
      <w:marTop w:val="0"/>
      <w:marBottom w:val="0"/>
      <w:divBdr>
        <w:top w:val="none" w:sz="0" w:space="0" w:color="auto"/>
        <w:left w:val="none" w:sz="0" w:space="0" w:color="auto"/>
        <w:bottom w:val="none" w:sz="0" w:space="0" w:color="auto"/>
        <w:right w:val="none" w:sz="0" w:space="0" w:color="auto"/>
      </w:divBdr>
    </w:div>
    <w:div w:id="880017912">
      <w:bodyDiv w:val="1"/>
      <w:marLeft w:val="0"/>
      <w:marRight w:val="0"/>
      <w:marTop w:val="0"/>
      <w:marBottom w:val="0"/>
      <w:divBdr>
        <w:top w:val="none" w:sz="0" w:space="0" w:color="auto"/>
        <w:left w:val="none" w:sz="0" w:space="0" w:color="auto"/>
        <w:bottom w:val="none" w:sz="0" w:space="0" w:color="auto"/>
        <w:right w:val="none" w:sz="0" w:space="0" w:color="auto"/>
      </w:divBdr>
    </w:div>
    <w:div w:id="904217524">
      <w:bodyDiv w:val="1"/>
      <w:marLeft w:val="0"/>
      <w:marRight w:val="0"/>
      <w:marTop w:val="0"/>
      <w:marBottom w:val="0"/>
      <w:divBdr>
        <w:top w:val="none" w:sz="0" w:space="0" w:color="auto"/>
        <w:left w:val="none" w:sz="0" w:space="0" w:color="auto"/>
        <w:bottom w:val="none" w:sz="0" w:space="0" w:color="auto"/>
        <w:right w:val="none" w:sz="0" w:space="0" w:color="auto"/>
      </w:divBdr>
    </w:div>
    <w:div w:id="936864693">
      <w:bodyDiv w:val="1"/>
      <w:marLeft w:val="0"/>
      <w:marRight w:val="0"/>
      <w:marTop w:val="0"/>
      <w:marBottom w:val="0"/>
      <w:divBdr>
        <w:top w:val="none" w:sz="0" w:space="0" w:color="auto"/>
        <w:left w:val="none" w:sz="0" w:space="0" w:color="auto"/>
        <w:bottom w:val="none" w:sz="0" w:space="0" w:color="auto"/>
        <w:right w:val="none" w:sz="0" w:space="0" w:color="auto"/>
      </w:divBdr>
    </w:div>
    <w:div w:id="1011639723">
      <w:bodyDiv w:val="1"/>
      <w:marLeft w:val="0"/>
      <w:marRight w:val="0"/>
      <w:marTop w:val="0"/>
      <w:marBottom w:val="0"/>
      <w:divBdr>
        <w:top w:val="none" w:sz="0" w:space="0" w:color="auto"/>
        <w:left w:val="none" w:sz="0" w:space="0" w:color="auto"/>
        <w:bottom w:val="none" w:sz="0" w:space="0" w:color="auto"/>
        <w:right w:val="none" w:sz="0" w:space="0" w:color="auto"/>
      </w:divBdr>
    </w:div>
    <w:div w:id="1018196325">
      <w:bodyDiv w:val="1"/>
      <w:marLeft w:val="0"/>
      <w:marRight w:val="0"/>
      <w:marTop w:val="0"/>
      <w:marBottom w:val="0"/>
      <w:divBdr>
        <w:top w:val="none" w:sz="0" w:space="0" w:color="auto"/>
        <w:left w:val="none" w:sz="0" w:space="0" w:color="auto"/>
        <w:bottom w:val="none" w:sz="0" w:space="0" w:color="auto"/>
        <w:right w:val="none" w:sz="0" w:space="0" w:color="auto"/>
      </w:divBdr>
    </w:div>
    <w:div w:id="1074203612">
      <w:bodyDiv w:val="1"/>
      <w:marLeft w:val="0"/>
      <w:marRight w:val="0"/>
      <w:marTop w:val="0"/>
      <w:marBottom w:val="0"/>
      <w:divBdr>
        <w:top w:val="none" w:sz="0" w:space="0" w:color="auto"/>
        <w:left w:val="none" w:sz="0" w:space="0" w:color="auto"/>
        <w:bottom w:val="none" w:sz="0" w:space="0" w:color="auto"/>
        <w:right w:val="none" w:sz="0" w:space="0" w:color="auto"/>
      </w:divBdr>
    </w:div>
    <w:div w:id="1151362047">
      <w:bodyDiv w:val="1"/>
      <w:marLeft w:val="0"/>
      <w:marRight w:val="0"/>
      <w:marTop w:val="0"/>
      <w:marBottom w:val="0"/>
      <w:divBdr>
        <w:top w:val="none" w:sz="0" w:space="0" w:color="auto"/>
        <w:left w:val="none" w:sz="0" w:space="0" w:color="auto"/>
        <w:bottom w:val="none" w:sz="0" w:space="0" w:color="auto"/>
        <w:right w:val="none" w:sz="0" w:space="0" w:color="auto"/>
      </w:divBdr>
    </w:div>
    <w:div w:id="1236554886">
      <w:bodyDiv w:val="1"/>
      <w:marLeft w:val="0"/>
      <w:marRight w:val="0"/>
      <w:marTop w:val="0"/>
      <w:marBottom w:val="0"/>
      <w:divBdr>
        <w:top w:val="none" w:sz="0" w:space="0" w:color="auto"/>
        <w:left w:val="none" w:sz="0" w:space="0" w:color="auto"/>
        <w:bottom w:val="none" w:sz="0" w:space="0" w:color="auto"/>
        <w:right w:val="none" w:sz="0" w:space="0" w:color="auto"/>
      </w:divBdr>
    </w:div>
    <w:div w:id="1264802224">
      <w:bodyDiv w:val="1"/>
      <w:marLeft w:val="0"/>
      <w:marRight w:val="0"/>
      <w:marTop w:val="0"/>
      <w:marBottom w:val="0"/>
      <w:divBdr>
        <w:top w:val="none" w:sz="0" w:space="0" w:color="auto"/>
        <w:left w:val="none" w:sz="0" w:space="0" w:color="auto"/>
        <w:bottom w:val="none" w:sz="0" w:space="0" w:color="auto"/>
        <w:right w:val="none" w:sz="0" w:space="0" w:color="auto"/>
      </w:divBdr>
    </w:div>
    <w:div w:id="1265529838">
      <w:bodyDiv w:val="1"/>
      <w:marLeft w:val="0"/>
      <w:marRight w:val="0"/>
      <w:marTop w:val="0"/>
      <w:marBottom w:val="0"/>
      <w:divBdr>
        <w:top w:val="none" w:sz="0" w:space="0" w:color="auto"/>
        <w:left w:val="none" w:sz="0" w:space="0" w:color="auto"/>
        <w:bottom w:val="none" w:sz="0" w:space="0" w:color="auto"/>
        <w:right w:val="none" w:sz="0" w:space="0" w:color="auto"/>
      </w:divBdr>
    </w:div>
    <w:div w:id="1283997455">
      <w:bodyDiv w:val="1"/>
      <w:marLeft w:val="0"/>
      <w:marRight w:val="0"/>
      <w:marTop w:val="0"/>
      <w:marBottom w:val="0"/>
      <w:divBdr>
        <w:top w:val="none" w:sz="0" w:space="0" w:color="auto"/>
        <w:left w:val="none" w:sz="0" w:space="0" w:color="auto"/>
        <w:bottom w:val="none" w:sz="0" w:space="0" w:color="auto"/>
        <w:right w:val="none" w:sz="0" w:space="0" w:color="auto"/>
      </w:divBdr>
    </w:div>
    <w:div w:id="1284386464">
      <w:bodyDiv w:val="1"/>
      <w:marLeft w:val="0"/>
      <w:marRight w:val="0"/>
      <w:marTop w:val="0"/>
      <w:marBottom w:val="0"/>
      <w:divBdr>
        <w:top w:val="none" w:sz="0" w:space="0" w:color="auto"/>
        <w:left w:val="none" w:sz="0" w:space="0" w:color="auto"/>
        <w:bottom w:val="none" w:sz="0" w:space="0" w:color="auto"/>
        <w:right w:val="none" w:sz="0" w:space="0" w:color="auto"/>
      </w:divBdr>
    </w:div>
    <w:div w:id="1368801477">
      <w:bodyDiv w:val="1"/>
      <w:marLeft w:val="0"/>
      <w:marRight w:val="0"/>
      <w:marTop w:val="0"/>
      <w:marBottom w:val="0"/>
      <w:divBdr>
        <w:top w:val="none" w:sz="0" w:space="0" w:color="auto"/>
        <w:left w:val="none" w:sz="0" w:space="0" w:color="auto"/>
        <w:bottom w:val="none" w:sz="0" w:space="0" w:color="auto"/>
        <w:right w:val="none" w:sz="0" w:space="0" w:color="auto"/>
      </w:divBdr>
    </w:div>
    <w:div w:id="1420322919">
      <w:bodyDiv w:val="1"/>
      <w:marLeft w:val="0"/>
      <w:marRight w:val="0"/>
      <w:marTop w:val="0"/>
      <w:marBottom w:val="0"/>
      <w:divBdr>
        <w:top w:val="none" w:sz="0" w:space="0" w:color="auto"/>
        <w:left w:val="none" w:sz="0" w:space="0" w:color="auto"/>
        <w:bottom w:val="none" w:sz="0" w:space="0" w:color="auto"/>
        <w:right w:val="none" w:sz="0" w:space="0" w:color="auto"/>
      </w:divBdr>
    </w:div>
    <w:div w:id="1445155955">
      <w:bodyDiv w:val="1"/>
      <w:marLeft w:val="0"/>
      <w:marRight w:val="0"/>
      <w:marTop w:val="0"/>
      <w:marBottom w:val="0"/>
      <w:divBdr>
        <w:top w:val="none" w:sz="0" w:space="0" w:color="auto"/>
        <w:left w:val="none" w:sz="0" w:space="0" w:color="auto"/>
        <w:bottom w:val="none" w:sz="0" w:space="0" w:color="auto"/>
        <w:right w:val="none" w:sz="0" w:space="0" w:color="auto"/>
      </w:divBdr>
    </w:div>
    <w:div w:id="1445493919">
      <w:bodyDiv w:val="1"/>
      <w:marLeft w:val="0"/>
      <w:marRight w:val="0"/>
      <w:marTop w:val="0"/>
      <w:marBottom w:val="0"/>
      <w:divBdr>
        <w:top w:val="none" w:sz="0" w:space="0" w:color="auto"/>
        <w:left w:val="none" w:sz="0" w:space="0" w:color="auto"/>
        <w:bottom w:val="none" w:sz="0" w:space="0" w:color="auto"/>
        <w:right w:val="none" w:sz="0" w:space="0" w:color="auto"/>
      </w:divBdr>
    </w:div>
    <w:div w:id="1478258425">
      <w:bodyDiv w:val="1"/>
      <w:marLeft w:val="0"/>
      <w:marRight w:val="0"/>
      <w:marTop w:val="0"/>
      <w:marBottom w:val="0"/>
      <w:divBdr>
        <w:top w:val="none" w:sz="0" w:space="0" w:color="auto"/>
        <w:left w:val="none" w:sz="0" w:space="0" w:color="auto"/>
        <w:bottom w:val="none" w:sz="0" w:space="0" w:color="auto"/>
        <w:right w:val="none" w:sz="0" w:space="0" w:color="auto"/>
      </w:divBdr>
    </w:div>
    <w:div w:id="1544903222">
      <w:bodyDiv w:val="1"/>
      <w:marLeft w:val="0"/>
      <w:marRight w:val="0"/>
      <w:marTop w:val="0"/>
      <w:marBottom w:val="0"/>
      <w:divBdr>
        <w:top w:val="none" w:sz="0" w:space="0" w:color="auto"/>
        <w:left w:val="none" w:sz="0" w:space="0" w:color="auto"/>
        <w:bottom w:val="none" w:sz="0" w:space="0" w:color="auto"/>
        <w:right w:val="none" w:sz="0" w:space="0" w:color="auto"/>
      </w:divBdr>
    </w:div>
    <w:div w:id="1550219961">
      <w:bodyDiv w:val="1"/>
      <w:marLeft w:val="0"/>
      <w:marRight w:val="0"/>
      <w:marTop w:val="0"/>
      <w:marBottom w:val="0"/>
      <w:divBdr>
        <w:top w:val="none" w:sz="0" w:space="0" w:color="auto"/>
        <w:left w:val="none" w:sz="0" w:space="0" w:color="auto"/>
        <w:bottom w:val="none" w:sz="0" w:space="0" w:color="auto"/>
        <w:right w:val="none" w:sz="0" w:space="0" w:color="auto"/>
      </w:divBdr>
      <w:divsChild>
        <w:div w:id="326636261">
          <w:marLeft w:val="0"/>
          <w:marRight w:val="108"/>
          <w:marTop w:val="18"/>
          <w:marBottom w:val="108"/>
          <w:divBdr>
            <w:top w:val="none" w:sz="0" w:space="0" w:color="auto"/>
            <w:left w:val="none" w:sz="0" w:space="0" w:color="auto"/>
            <w:bottom w:val="none" w:sz="0" w:space="0" w:color="auto"/>
            <w:right w:val="none" w:sz="0" w:space="0" w:color="auto"/>
          </w:divBdr>
          <w:divsChild>
            <w:div w:id="23558263">
              <w:marLeft w:val="0"/>
              <w:marRight w:val="0"/>
              <w:marTop w:val="0"/>
              <w:marBottom w:val="0"/>
              <w:divBdr>
                <w:top w:val="none" w:sz="0" w:space="0" w:color="auto"/>
                <w:left w:val="none" w:sz="0" w:space="0" w:color="auto"/>
                <w:bottom w:val="none" w:sz="0" w:space="0" w:color="auto"/>
                <w:right w:val="none" w:sz="0" w:space="0" w:color="auto"/>
              </w:divBdr>
              <w:divsChild>
                <w:div w:id="849025122">
                  <w:marLeft w:val="0"/>
                  <w:marRight w:val="0"/>
                  <w:marTop w:val="0"/>
                  <w:marBottom w:val="0"/>
                  <w:divBdr>
                    <w:top w:val="none" w:sz="0" w:space="0" w:color="auto"/>
                    <w:left w:val="none" w:sz="0" w:space="0" w:color="auto"/>
                    <w:bottom w:val="none" w:sz="0" w:space="0" w:color="auto"/>
                    <w:right w:val="none" w:sz="0" w:space="0" w:color="auto"/>
                  </w:divBdr>
                  <w:divsChild>
                    <w:div w:id="611089945">
                      <w:marLeft w:val="0"/>
                      <w:marRight w:val="0"/>
                      <w:marTop w:val="0"/>
                      <w:marBottom w:val="0"/>
                      <w:divBdr>
                        <w:top w:val="none" w:sz="0" w:space="0" w:color="auto"/>
                        <w:left w:val="none" w:sz="0" w:space="0" w:color="auto"/>
                        <w:bottom w:val="none" w:sz="0" w:space="0" w:color="auto"/>
                        <w:right w:val="none" w:sz="0" w:space="0" w:color="auto"/>
                      </w:divBdr>
                      <w:divsChild>
                        <w:div w:id="92611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789014">
      <w:bodyDiv w:val="1"/>
      <w:marLeft w:val="0"/>
      <w:marRight w:val="0"/>
      <w:marTop w:val="0"/>
      <w:marBottom w:val="0"/>
      <w:divBdr>
        <w:top w:val="none" w:sz="0" w:space="0" w:color="auto"/>
        <w:left w:val="none" w:sz="0" w:space="0" w:color="auto"/>
        <w:bottom w:val="none" w:sz="0" w:space="0" w:color="auto"/>
        <w:right w:val="none" w:sz="0" w:space="0" w:color="auto"/>
      </w:divBdr>
    </w:div>
    <w:div w:id="1690987664">
      <w:bodyDiv w:val="1"/>
      <w:marLeft w:val="0"/>
      <w:marRight w:val="0"/>
      <w:marTop w:val="0"/>
      <w:marBottom w:val="0"/>
      <w:divBdr>
        <w:top w:val="none" w:sz="0" w:space="0" w:color="auto"/>
        <w:left w:val="none" w:sz="0" w:space="0" w:color="auto"/>
        <w:bottom w:val="none" w:sz="0" w:space="0" w:color="auto"/>
        <w:right w:val="none" w:sz="0" w:space="0" w:color="auto"/>
      </w:divBdr>
    </w:div>
    <w:div w:id="1698046216">
      <w:bodyDiv w:val="1"/>
      <w:marLeft w:val="0"/>
      <w:marRight w:val="0"/>
      <w:marTop w:val="0"/>
      <w:marBottom w:val="0"/>
      <w:divBdr>
        <w:top w:val="none" w:sz="0" w:space="0" w:color="auto"/>
        <w:left w:val="none" w:sz="0" w:space="0" w:color="auto"/>
        <w:bottom w:val="none" w:sz="0" w:space="0" w:color="auto"/>
        <w:right w:val="none" w:sz="0" w:space="0" w:color="auto"/>
      </w:divBdr>
    </w:div>
    <w:div w:id="1698696180">
      <w:bodyDiv w:val="1"/>
      <w:marLeft w:val="0"/>
      <w:marRight w:val="0"/>
      <w:marTop w:val="0"/>
      <w:marBottom w:val="0"/>
      <w:divBdr>
        <w:top w:val="none" w:sz="0" w:space="0" w:color="auto"/>
        <w:left w:val="none" w:sz="0" w:space="0" w:color="auto"/>
        <w:bottom w:val="none" w:sz="0" w:space="0" w:color="auto"/>
        <w:right w:val="none" w:sz="0" w:space="0" w:color="auto"/>
      </w:divBdr>
    </w:div>
    <w:div w:id="1769111352">
      <w:bodyDiv w:val="1"/>
      <w:marLeft w:val="0"/>
      <w:marRight w:val="0"/>
      <w:marTop w:val="0"/>
      <w:marBottom w:val="0"/>
      <w:divBdr>
        <w:top w:val="none" w:sz="0" w:space="0" w:color="auto"/>
        <w:left w:val="none" w:sz="0" w:space="0" w:color="auto"/>
        <w:bottom w:val="none" w:sz="0" w:space="0" w:color="auto"/>
        <w:right w:val="none" w:sz="0" w:space="0" w:color="auto"/>
      </w:divBdr>
    </w:div>
    <w:div w:id="1771003596">
      <w:bodyDiv w:val="1"/>
      <w:marLeft w:val="0"/>
      <w:marRight w:val="0"/>
      <w:marTop w:val="0"/>
      <w:marBottom w:val="0"/>
      <w:divBdr>
        <w:top w:val="none" w:sz="0" w:space="0" w:color="auto"/>
        <w:left w:val="none" w:sz="0" w:space="0" w:color="auto"/>
        <w:bottom w:val="none" w:sz="0" w:space="0" w:color="auto"/>
        <w:right w:val="none" w:sz="0" w:space="0" w:color="auto"/>
      </w:divBdr>
    </w:div>
    <w:div w:id="1778330597">
      <w:bodyDiv w:val="1"/>
      <w:marLeft w:val="0"/>
      <w:marRight w:val="0"/>
      <w:marTop w:val="0"/>
      <w:marBottom w:val="0"/>
      <w:divBdr>
        <w:top w:val="none" w:sz="0" w:space="0" w:color="auto"/>
        <w:left w:val="none" w:sz="0" w:space="0" w:color="auto"/>
        <w:bottom w:val="none" w:sz="0" w:space="0" w:color="auto"/>
        <w:right w:val="none" w:sz="0" w:space="0" w:color="auto"/>
      </w:divBdr>
    </w:div>
    <w:div w:id="1802796906">
      <w:bodyDiv w:val="1"/>
      <w:marLeft w:val="0"/>
      <w:marRight w:val="0"/>
      <w:marTop w:val="0"/>
      <w:marBottom w:val="0"/>
      <w:divBdr>
        <w:top w:val="none" w:sz="0" w:space="0" w:color="auto"/>
        <w:left w:val="none" w:sz="0" w:space="0" w:color="auto"/>
        <w:bottom w:val="none" w:sz="0" w:space="0" w:color="auto"/>
        <w:right w:val="none" w:sz="0" w:space="0" w:color="auto"/>
      </w:divBdr>
    </w:div>
    <w:div w:id="1813987179">
      <w:bodyDiv w:val="1"/>
      <w:marLeft w:val="0"/>
      <w:marRight w:val="0"/>
      <w:marTop w:val="0"/>
      <w:marBottom w:val="0"/>
      <w:divBdr>
        <w:top w:val="none" w:sz="0" w:space="0" w:color="auto"/>
        <w:left w:val="none" w:sz="0" w:space="0" w:color="auto"/>
        <w:bottom w:val="none" w:sz="0" w:space="0" w:color="auto"/>
        <w:right w:val="none" w:sz="0" w:space="0" w:color="auto"/>
      </w:divBdr>
    </w:div>
    <w:div w:id="1852180243">
      <w:bodyDiv w:val="1"/>
      <w:marLeft w:val="0"/>
      <w:marRight w:val="0"/>
      <w:marTop w:val="0"/>
      <w:marBottom w:val="0"/>
      <w:divBdr>
        <w:top w:val="none" w:sz="0" w:space="0" w:color="auto"/>
        <w:left w:val="none" w:sz="0" w:space="0" w:color="auto"/>
        <w:bottom w:val="none" w:sz="0" w:space="0" w:color="auto"/>
        <w:right w:val="none" w:sz="0" w:space="0" w:color="auto"/>
      </w:divBdr>
    </w:div>
    <w:div w:id="1869027396">
      <w:bodyDiv w:val="1"/>
      <w:marLeft w:val="0"/>
      <w:marRight w:val="0"/>
      <w:marTop w:val="0"/>
      <w:marBottom w:val="0"/>
      <w:divBdr>
        <w:top w:val="none" w:sz="0" w:space="0" w:color="auto"/>
        <w:left w:val="none" w:sz="0" w:space="0" w:color="auto"/>
        <w:bottom w:val="none" w:sz="0" w:space="0" w:color="auto"/>
        <w:right w:val="none" w:sz="0" w:space="0" w:color="auto"/>
      </w:divBdr>
    </w:div>
    <w:div w:id="1949728222">
      <w:bodyDiv w:val="1"/>
      <w:marLeft w:val="0"/>
      <w:marRight w:val="0"/>
      <w:marTop w:val="0"/>
      <w:marBottom w:val="0"/>
      <w:divBdr>
        <w:top w:val="none" w:sz="0" w:space="0" w:color="auto"/>
        <w:left w:val="none" w:sz="0" w:space="0" w:color="auto"/>
        <w:bottom w:val="none" w:sz="0" w:space="0" w:color="auto"/>
        <w:right w:val="none" w:sz="0" w:space="0" w:color="auto"/>
      </w:divBdr>
    </w:div>
    <w:div w:id="2041590839">
      <w:bodyDiv w:val="1"/>
      <w:marLeft w:val="0"/>
      <w:marRight w:val="0"/>
      <w:marTop w:val="0"/>
      <w:marBottom w:val="0"/>
      <w:divBdr>
        <w:top w:val="none" w:sz="0" w:space="0" w:color="auto"/>
        <w:left w:val="none" w:sz="0" w:space="0" w:color="auto"/>
        <w:bottom w:val="none" w:sz="0" w:space="0" w:color="auto"/>
        <w:right w:val="none" w:sz="0" w:space="0" w:color="auto"/>
      </w:divBdr>
    </w:div>
    <w:div w:id="213748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A3C86652D747F9B1F762E48D0FAAF2"/>
        <w:category>
          <w:name w:val="一般"/>
          <w:gallery w:val="placeholder"/>
        </w:category>
        <w:types>
          <w:type w:val="bbPlcHdr"/>
        </w:types>
        <w:behaviors>
          <w:behavior w:val="content"/>
        </w:behaviors>
        <w:guid w:val="{921E72C6-09A2-467D-979F-B5F2EB8075A2}"/>
      </w:docPartPr>
      <w:docPartBody>
        <w:p w:rsidR="004850DE" w:rsidRDefault="001369F3" w:rsidP="001369F3">
          <w:pPr>
            <w:pStyle w:val="76A3C86652D747F9B1F762E48D0FAAF2"/>
          </w:pPr>
          <w:r w:rsidRPr="00A90870">
            <w:rPr>
              <w:rStyle w:val="a3"/>
              <w:rFonts w:hint="eastAsia"/>
            </w:rPr>
            <w:t>按一下或點選這裡以輸入文字。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9F3"/>
    <w:rsid w:val="0013374E"/>
    <w:rsid w:val="001369F3"/>
    <w:rsid w:val="004850DE"/>
    <w:rsid w:val="00A73E16"/>
    <w:rsid w:val="00B129AE"/>
    <w:rsid w:val="00BE7A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369F3"/>
    <w:rPr>
      <w:color w:val="808080"/>
    </w:rPr>
  </w:style>
  <w:style w:type="paragraph" w:customStyle="1" w:styleId="76A3C86652D747F9B1F762E48D0FAAF2">
    <w:name w:val="76A3C86652D747F9B1F762E48D0FAAF2"/>
    <w:rsid w:val="001369F3"/>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CCDF6-4F98-4A29-BBF4-DA10E4CA3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47110</TotalTime>
  <Pages>37</Pages>
  <Words>4649</Words>
  <Characters>26505</Characters>
  <Application>Microsoft Office Word</Application>
  <DocSecurity>0</DocSecurity>
  <Lines>220</Lines>
  <Paragraphs>62</Paragraphs>
  <ScaleCrop>false</ScaleCrop>
  <Company/>
  <LinksUpToDate>false</LinksUpToDate>
  <CharactersWithSpaces>31092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wwf</dc:creator>
  <cp:keywords/>
  <dc:description/>
  <cp:lastModifiedBy>宏旭 卓</cp:lastModifiedBy>
  <cp:revision>170</cp:revision>
  <cp:lastPrinted>2024-07-03T02:41:00Z</cp:lastPrinted>
  <dcterms:created xsi:type="dcterms:W3CDTF">2023-11-29T06:22:00Z</dcterms:created>
  <dcterms:modified xsi:type="dcterms:W3CDTF">2025-05-19T06:42:00Z</dcterms:modified>
</cp:coreProperties>
</file>