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CDD6" w14:textId="77777777" w:rsidR="00FA6DEE" w:rsidRDefault="00000000">
      <w:pPr>
        <w:spacing w:after="80"/>
        <w:jc w:val="center"/>
      </w:pPr>
      <w:r>
        <w:rPr>
          <w:rFonts w:ascii="Calibri" w:hAnsi="Calibri"/>
          <w:b/>
          <w:color w:val="000000"/>
          <w:sz w:val="40"/>
        </w:rPr>
        <w:t>STARTUP &amp; ENTREPRENEURIAL ACTIVITY ASSESSMENT REPORT</w:t>
      </w:r>
    </w:p>
    <w:p w14:paraId="7EE83E11" w14:textId="77777777" w:rsidR="00FA6DEE" w:rsidRDefault="00000000">
      <w:pPr>
        <w:spacing w:after="400"/>
        <w:jc w:val="center"/>
      </w:pPr>
      <w:r>
        <w:rPr>
          <w:rFonts w:ascii="Calibri" w:hAnsi="Calibri"/>
          <w:b/>
          <w:color w:val="000000"/>
          <w:sz w:val="26"/>
        </w:rPr>
        <w:t>Department of Computer Science &amp; Engineering | 7th Semester B.Tech</w:t>
      </w:r>
    </w:p>
    <w:p w14:paraId="2EA1FC47" w14:textId="77777777" w:rsidR="00FA6DEE" w:rsidRDefault="00000000">
      <w:pPr>
        <w:keepNext/>
        <w:spacing w:before="320" w:after="120"/>
      </w:pPr>
      <w:r>
        <w:rPr>
          <w:rFonts w:ascii="Calibri" w:hAnsi="Calibri"/>
          <w:b/>
          <w:color w:val="000000"/>
          <w:sz w:val="26"/>
        </w:rPr>
        <w:t>1. Title of the Project</w:t>
      </w:r>
    </w:p>
    <w:p w14:paraId="1757EB10" w14:textId="77777777" w:rsidR="00FA6DEE" w:rsidRDefault="00000000">
      <w:pPr>
        <w:spacing w:after="120"/>
      </w:pPr>
      <w:r>
        <w:rPr>
          <w:rFonts w:ascii="Calibri" w:hAnsi="Calibri"/>
          <w:color w:val="000000"/>
        </w:rPr>
        <w:t>SkillBattle: A Proposed Gamified, AI-Powered Real-Time Competitive Coding &amp; Placement Readiness Platform (Startup Concept)</w:t>
      </w:r>
    </w:p>
    <w:p w14:paraId="22E1924A" w14:textId="77777777" w:rsidR="00FA6DEE" w:rsidRDefault="00000000">
      <w:pPr>
        <w:keepNext/>
        <w:spacing w:before="320" w:after="120"/>
      </w:pPr>
      <w:r>
        <w:rPr>
          <w:rFonts w:ascii="Calibri" w:hAnsi="Calibri"/>
          <w:b/>
          <w:color w:val="000000"/>
          <w:sz w:val="26"/>
        </w:rPr>
        <w:t>2. Introduction</w:t>
      </w:r>
    </w:p>
    <w:p w14:paraId="42B5F3AE" w14:textId="77777777" w:rsidR="00FA6DEE" w:rsidRDefault="00000000">
      <w:pPr>
        <w:spacing w:after="120"/>
      </w:pPr>
      <w:r>
        <w:rPr>
          <w:rFonts w:ascii="Calibri" w:hAnsi="Calibri"/>
          <w:b/>
          <w:color w:val="000000"/>
        </w:rPr>
        <w:t>SkillBattle</w:t>
      </w:r>
      <w:r>
        <w:rPr>
          <w:rFonts w:ascii="Calibri" w:hAnsi="Calibri"/>
          <w:color w:val="000000"/>
        </w:rPr>
        <w:t xml:space="preserve"> maps out a startup concept designed to address the challenges engineering students face during campus placements, technical online assessments (OAs), and coding interviews. The proposed platform aims to bridge the gap between traditional academic learning and industry expectations by introducing gamified, real-time competitive coding battles and automated AI interview feedback.</w:t>
      </w:r>
    </w:p>
    <w:p w14:paraId="59522909" w14:textId="77777777" w:rsidR="00FA6DEE" w:rsidRDefault="00000000">
      <w:pPr>
        <w:spacing w:after="120"/>
      </w:pPr>
      <w:r>
        <w:rPr>
          <w:rFonts w:ascii="Calibri" w:hAnsi="Calibri"/>
          <w:color w:val="000000"/>
        </w:rPr>
        <w:t>Unlike static practice portals, SkillBattle is conceived as a dynamic platform where students can participate in 1v1 coding duels, simulated company recruitment speedruns (Amazon, Google, TCS, Infosys, Microsoft), and post-battle AI technical interviews that evaluate time-space complexity and edge-case handling under time-bound stress.</w:t>
      </w:r>
    </w:p>
    <w:p w14:paraId="3FFD1B68" w14:textId="77777777" w:rsidR="00FA6DEE" w:rsidRDefault="00000000">
      <w:pPr>
        <w:keepNext/>
        <w:spacing w:before="320" w:after="120"/>
      </w:pPr>
      <w:r>
        <w:rPr>
          <w:rFonts w:ascii="Calibri" w:hAnsi="Calibri"/>
          <w:b/>
          <w:color w:val="000000"/>
          <w:sz w:val="26"/>
        </w:rPr>
        <w:t>3. Objectives</w:t>
      </w:r>
    </w:p>
    <w:p w14:paraId="6C113627" w14:textId="77777777" w:rsidR="00FA6DEE" w:rsidRDefault="00000000">
      <w:pPr>
        <w:pStyle w:val="ListBullet"/>
        <w:spacing w:after="80"/>
      </w:pPr>
      <w:r>
        <w:rPr>
          <w:rFonts w:ascii="Calibri" w:hAnsi="Calibri"/>
          <w:b/>
          <w:color w:val="000000"/>
        </w:rPr>
        <w:t xml:space="preserve">To Address Placement Gaps: </w:t>
      </w:r>
      <w:r>
        <w:rPr>
          <w:rFonts w:ascii="Calibri" w:hAnsi="Calibri"/>
          <w:color w:val="000000"/>
        </w:rPr>
        <w:t>Develop a conceptual platform that simulates real-world corporate recruitment rounds and online assessment environments.</w:t>
      </w:r>
    </w:p>
    <w:p w14:paraId="6B575A0C" w14:textId="77777777" w:rsidR="00FA6DEE" w:rsidRDefault="00000000">
      <w:pPr>
        <w:pStyle w:val="ListBullet"/>
        <w:spacing w:after="80"/>
      </w:pPr>
      <w:r>
        <w:rPr>
          <w:rFonts w:ascii="Calibri" w:hAnsi="Calibri"/>
          <w:b/>
          <w:color w:val="000000"/>
        </w:rPr>
        <w:t xml:space="preserve">To Gamify Technical Skill Development: </w:t>
      </w:r>
      <w:r>
        <w:rPr>
          <w:rFonts w:ascii="Calibri" w:hAnsi="Calibri"/>
          <w:color w:val="000000"/>
        </w:rPr>
        <w:t>Design a competitive peer-to-peer 1v1 and team battle framework to encourage consistent daily coding practice among engineering students.</w:t>
      </w:r>
    </w:p>
    <w:p w14:paraId="11265D26" w14:textId="77777777" w:rsidR="00FA6DEE" w:rsidRDefault="00000000">
      <w:pPr>
        <w:pStyle w:val="ListBullet"/>
        <w:spacing w:after="80"/>
      </w:pPr>
      <w:r>
        <w:rPr>
          <w:rFonts w:ascii="Calibri" w:hAnsi="Calibri"/>
          <w:b/>
          <w:color w:val="000000"/>
        </w:rPr>
        <w:t xml:space="preserve">To Introduce AI-Driven Interview Evaluation: </w:t>
      </w:r>
      <w:r>
        <w:rPr>
          <w:rFonts w:ascii="Calibri" w:hAnsi="Calibri"/>
          <w:color w:val="000000"/>
        </w:rPr>
        <w:t>Propose an automated AI module that conducts mock follow-up interviews to evaluate time complexity (Big-O analysis) and code optimization.</w:t>
      </w:r>
    </w:p>
    <w:p w14:paraId="07D025BE" w14:textId="77777777" w:rsidR="00FA6DEE" w:rsidRDefault="00000000">
      <w:pPr>
        <w:pStyle w:val="ListBullet"/>
        <w:spacing w:after="80"/>
      </w:pPr>
      <w:r>
        <w:rPr>
          <w:rFonts w:ascii="Calibri" w:hAnsi="Calibri"/>
          <w:b/>
          <w:color w:val="000000"/>
        </w:rPr>
        <w:t xml:space="preserve">To Provide Actionable Skill Analytics: </w:t>
      </w:r>
      <w:r>
        <w:rPr>
          <w:rFonts w:ascii="Calibri" w:hAnsi="Calibri"/>
          <w:color w:val="000000"/>
        </w:rPr>
        <w:t>Conceptually design a Student Placement Readiness Scorecard to give students and university placement cells clear readiness metrics.</w:t>
      </w:r>
    </w:p>
    <w:p w14:paraId="5744A092" w14:textId="77777777" w:rsidR="00FA6DEE" w:rsidRDefault="00000000">
      <w:pPr>
        <w:pStyle w:val="ListBullet"/>
        <w:spacing w:after="80"/>
      </w:pPr>
      <w:r>
        <w:rPr>
          <w:rFonts w:ascii="Calibri" w:hAnsi="Calibri"/>
          <w:b/>
          <w:color w:val="000000"/>
        </w:rPr>
        <w:t xml:space="preserve">To Formulate a Sustainable Business Model: </w:t>
      </w:r>
      <w:r>
        <w:rPr>
          <w:rFonts w:ascii="Calibri" w:hAnsi="Calibri"/>
          <w:color w:val="000000"/>
        </w:rPr>
        <w:t>Establish a multi-tier business proposal serving individual students (Freemium/Pro), colleges (Institutional SaaS), and recruiters.</w:t>
      </w:r>
    </w:p>
    <w:p w14:paraId="7ED0E3DE" w14:textId="77777777" w:rsidR="00FA6DEE" w:rsidRDefault="00000000">
      <w:pPr>
        <w:keepNext/>
        <w:spacing w:before="320" w:after="120"/>
      </w:pPr>
      <w:r>
        <w:rPr>
          <w:rFonts w:ascii="Calibri" w:hAnsi="Calibri"/>
          <w:b/>
          <w:color w:val="000000"/>
          <w:sz w:val="26"/>
        </w:rPr>
        <w:t>4. Problem Statement</w:t>
      </w:r>
    </w:p>
    <w:p w14:paraId="2EC2ABE4" w14:textId="77777777" w:rsidR="00FA6DEE" w:rsidRDefault="00000000">
      <w:pPr>
        <w:spacing w:after="120"/>
      </w:pPr>
      <w:r>
        <w:rPr>
          <w:rFonts w:ascii="Calibri" w:hAnsi="Calibri"/>
          <w:color w:val="000000"/>
        </w:rPr>
        <w:t>A significant percentage of graduating Computer Science and Engineering students struggle to clear initial technical screening rounds during campus placements due to the following key problems:</w:t>
      </w:r>
    </w:p>
    <w:p w14:paraId="7D49278F" w14:textId="77777777" w:rsidR="00FA6DEE" w:rsidRDefault="00000000">
      <w:pPr>
        <w:pStyle w:val="ListBullet"/>
        <w:spacing w:after="80"/>
      </w:pPr>
      <w:r>
        <w:rPr>
          <w:rFonts w:ascii="Calibri" w:hAnsi="Calibri"/>
          <w:b/>
          <w:color w:val="000000"/>
        </w:rPr>
        <w:t xml:space="preserve">Lack of High-Pressure Practice Environment: </w:t>
      </w:r>
      <w:r>
        <w:rPr>
          <w:rFonts w:ascii="Calibri" w:hAnsi="Calibri"/>
          <w:color w:val="000000"/>
        </w:rPr>
        <w:t>Traditional learning portals allow unlimited time and static execution, which does not reflect the timed stress of actual corporate Online Assessments (OAs).</w:t>
      </w:r>
    </w:p>
    <w:p w14:paraId="7A7FA211" w14:textId="77777777" w:rsidR="00FA6DEE" w:rsidRDefault="00000000">
      <w:pPr>
        <w:pStyle w:val="ListBullet"/>
        <w:spacing w:after="80"/>
      </w:pPr>
      <w:r>
        <w:rPr>
          <w:rFonts w:ascii="Calibri" w:hAnsi="Calibri"/>
          <w:b/>
          <w:color w:val="000000"/>
        </w:rPr>
        <w:lastRenderedPageBreak/>
        <w:t xml:space="preserve">Lack of Verbal &amp; Complexity Evaluation: </w:t>
      </w:r>
      <w:r>
        <w:rPr>
          <w:rFonts w:ascii="Calibri" w:hAnsi="Calibri"/>
          <w:color w:val="000000"/>
        </w:rPr>
        <w:t>Many candidates can solve basic problems but fail technical interviews because they cannot explain time/space complexity trade-offs or edge-case handling.</w:t>
      </w:r>
    </w:p>
    <w:p w14:paraId="0D794F9A" w14:textId="77777777" w:rsidR="00FA6DEE" w:rsidRDefault="00000000">
      <w:pPr>
        <w:pStyle w:val="ListBullet"/>
        <w:spacing w:after="80"/>
      </w:pPr>
      <w:r>
        <w:rPr>
          <w:rFonts w:ascii="Calibri" w:hAnsi="Calibri"/>
          <w:b/>
          <w:color w:val="000000"/>
        </w:rPr>
        <w:t xml:space="preserve">Low Student Engagement &amp; Consistency: </w:t>
      </w:r>
      <w:r>
        <w:rPr>
          <w:rFonts w:ascii="Calibri" w:hAnsi="Calibri"/>
          <w:color w:val="000000"/>
        </w:rPr>
        <w:t>Self-guided, solo coding practice often suffers from high drop-out rates due to lack of peer interaction and motivation.</w:t>
      </w:r>
    </w:p>
    <w:p w14:paraId="01EF904E" w14:textId="77777777" w:rsidR="00FA6DEE" w:rsidRDefault="00000000">
      <w:pPr>
        <w:pStyle w:val="ListBullet"/>
        <w:spacing w:after="80"/>
      </w:pPr>
      <w:r>
        <w:rPr>
          <w:rFonts w:ascii="Calibri" w:hAnsi="Calibri"/>
          <w:b/>
          <w:color w:val="000000"/>
        </w:rPr>
        <w:t xml:space="preserve">High Cost of Interview Coaching: </w:t>
      </w:r>
      <w:r>
        <w:rPr>
          <w:rFonts w:ascii="Calibri" w:hAnsi="Calibri"/>
          <w:color w:val="000000"/>
        </w:rPr>
        <w:t>Professional 1-on-1 human mock interview services are expensive, making them inaccessible to most students.</w:t>
      </w:r>
    </w:p>
    <w:p w14:paraId="5E7FAD24" w14:textId="77777777" w:rsidR="00FA6DEE" w:rsidRDefault="00000000">
      <w:pPr>
        <w:keepNext/>
        <w:spacing w:before="320" w:after="120"/>
      </w:pPr>
      <w:r>
        <w:rPr>
          <w:rFonts w:ascii="Calibri" w:hAnsi="Calibri"/>
          <w:b/>
          <w:color w:val="000000"/>
          <w:sz w:val="26"/>
        </w:rPr>
        <w:t>5. Proposed Solution / Business Idea</w:t>
      </w:r>
    </w:p>
    <w:p w14:paraId="63222FBF" w14:textId="77777777" w:rsidR="00FA6DEE" w:rsidRDefault="00000000">
      <w:pPr>
        <w:spacing w:after="120"/>
      </w:pPr>
      <w:r>
        <w:rPr>
          <w:rFonts w:ascii="Calibri" w:hAnsi="Calibri"/>
          <w:color w:val="000000"/>
        </w:rPr>
        <w:t>The proposed startup concept, SkillBattle, offers an interactive, real-time competitive platform that transforms technical placement preparation into an engaging experience:</w:t>
      </w:r>
    </w:p>
    <w:p w14:paraId="318E91EC" w14:textId="77777777" w:rsidR="00FA6DEE" w:rsidRDefault="00000000">
      <w:pPr>
        <w:pStyle w:val="ListBullet"/>
        <w:spacing w:after="80"/>
      </w:pPr>
      <w:r>
        <w:rPr>
          <w:rFonts w:ascii="Calibri" w:hAnsi="Calibri"/>
          <w:b/>
          <w:color w:val="000000"/>
        </w:rPr>
        <w:t xml:space="preserve">Company OA Speedrun Simulators: </w:t>
      </w:r>
      <w:r>
        <w:rPr>
          <w:rFonts w:ascii="Calibri" w:hAnsi="Calibri"/>
          <w:color w:val="000000"/>
        </w:rPr>
        <w:t>Proposed 45–60 minute simulated online assessment tracks aligned with actual hiring patterns of major recruiters (Amazon, Google, TCS, Infosys, Microsoft).</w:t>
      </w:r>
    </w:p>
    <w:p w14:paraId="4580D4EA" w14:textId="77777777" w:rsidR="00FA6DEE" w:rsidRDefault="00000000">
      <w:pPr>
        <w:pStyle w:val="ListBullet"/>
        <w:spacing w:after="80"/>
      </w:pPr>
      <w:r>
        <w:rPr>
          <w:rFonts w:ascii="Calibri" w:hAnsi="Calibri"/>
          <w:b/>
          <w:color w:val="000000"/>
        </w:rPr>
        <w:t xml:space="preserve">AI Technical Mock Interviewer: </w:t>
      </w:r>
      <w:r>
        <w:rPr>
          <w:rFonts w:ascii="Calibri" w:hAnsi="Calibri"/>
          <w:color w:val="000000"/>
        </w:rPr>
        <w:t>A proposed intelligent post-battle evaluation module that conducts follow-up Q&amp;A sessions asking candidates to explain Big-O time complexity and edge cases.</w:t>
      </w:r>
    </w:p>
    <w:p w14:paraId="7A74E81A" w14:textId="77777777" w:rsidR="00FA6DEE" w:rsidRDefault="00000000">
      <w:pPr>
        <w:pStyle w:val="ListBullet"/>
        <w:spacing w:after="80"/>
      </w:pPr>
      <w:r>
        <w:rPr>
          <w:rFonts w:ascii="Calibri" w:hAnsi="Calibri"/>
          <w:b/>
          <w:color w:val="000000"/>
        </w:rPr>
        <w:t xml:space="preserve">Gamified Battle Modes: </w:t>
      </w:r>
      <w:r>
        <w:rPr>
          <w:rFonts w:ascii="Calibri" w:hAnsi="Calibri"/>
          <w:color w:val="000000"/>
        </w:rPr>
        <w:t>Conceptualized 1v1 Ranked Duels, Team Bug-Hunting/Refactoring (2v2), and Pair-Programming Co-Op with automated role rotation.</w:t>
      </w:r>
    </w:p>
    <w:p w14:paraId="71F91824" w14:textId="77777777" w:rsidR="00FA6DEE" w:rsidRDefault="00000000">
      <w:pPr>
        <w:pStyle w:val="ListBullet"/>
        <w:spacing w:after="80"/>
      </w:pPr>
      <w:r>
        <w:rPr>
          <w:rFonts w:ascii="Calibri" w:hAnsi="Calibri"/>
          <w:b/>
          <w:color w:val="000000"/>
        </w:rPr>
        <w:t xml:space="preserve">Placement Readiness Scorecard: </w:t>
      </w:r>
      <w:r>
        <w:rPr>
          <w:rFonts w:ascii="Calibri" w:hAnsi="Calibri"/>
          <w:color w:val="000000"/>
        </w:rPr>
        <w:t>A proposed scoring algorithm (0–100 Placement Index) that synthesizes problem-solving performance into a shareable readiness certificate.</w:t>
      </w:r>
    </w:p>
    <w:p w14:paraId="7C201017" w14:textId="77777777" w:rsidR="00FA6DEE" w:rsidRDefault="00000000">
      <w:pPr>
        <w:keepNext/>
        <w:spacing w:before="320" w:after="120"/>
      </w:pPr>
      <w:r>
        <w:rPr>
          <w:rFonts w:ascii="Calibri" w:hAnsi="Calibri"/>
          <w:b/>
          <w:color w:val="000000"/>
          <w:sz w:val="26"/>
        </w:rPr>
        <w:t>6. Market Analysis</w:t>
      </w:r>
    </w:p>
    <w:p w14:paraId="75163BA9" w14:textId="77777777" w:rsidR="00FA6DEE" w:rsidRDefault="00000000">
      <w:pPr>
        <w:spacing w:after="120"/>
      </w:pPr>
      <w:r>
        <w:rPr>
          <w:rFonts w:ascii="Calibri" w:hAnsi="Calibri"/>
          <w:color w:val="000000"/>
        </w:rPr>
        <w:t>The target market includes undergraduate engineering students (Semesters 5 to 8), university placement cells, and tech recruiters. The global EdTech and skill assessment market is projected to reach $24.7 Billion by 2030, driven by the demand for job-ready engineering talent.</w:t>
      </w:r>
    </w:p>
    <w:p w14:paraId="70FBC597" w14:textId="77777777" w:rsidR="00FA6DEE" w:rsidRDefault="00000000">
      <w:pPr>
        <w:spacing w:after="120"/>
      </w:pPr>
      <w:r>
        <w:rPr>
          <w:rFonts w:ascii="Calibri" w:hAnsi="Calibri"/>
          <w:b/>
          <w:color w:val="000000"/>
        </w:rPr>
        <w:t xml:space="preserve">Comparative Overview: </w:t>
      </w:r>
      <w:r>
        <w:rPr>
          <w:rFonts w:ascii="Calibri" w:hAnsi="Calibri"/>
          <w:color w:val="000000"/>
        </w:rPr>
        <w:t>Proposed Competitive Matrix:</w:t>
      </w:r>
    </w:p>
    <w:tbl>
      <w:tblPr>
        <w:tblW w:w="0" w:type="auto"/>
        <w:jc w:val="center"/>
        <w:tblLayout w:type="fixed"/>
        <w:tblLook w:val="04A0" w:firstRow="1" w:lastRow="0" w:firstColumn="1" w:lastColumn="0" w:noHBand="0" w:noVBand="1"/>
      </w:tblPr>
      <w:tblGrid>
        <w:gridCol w:w="2340"/>
        <w:gridCol w:w="2340"/>
        <w:gridCol w:w="2340"/>
        <w:gridCol w:w="2340"/>
      </w:tblGrid>
      <w:tr w:rsidR="00FA6DEE" w14:paraId="503D147A" w14:textId="77777777">
        <w:trPr>
          <w:jc w:val="center"/>
        </w:trPr>
        <w:tc>
          <w:tcPr>
            <w:tcW w:w="2340" w:type="dxa"/>
          </w:tcPr>
          <w:p w14:paraId="05D83429" w14:textId="77777777" w:rsidR="00FA6DEE" w:rsidRDefault="00000000">
            <w:r>
              <w:rPr>
                <w:rFonts w:ascii="Calibri" w:hAnsi="Calibri"/>
                <w:b/>
                <w:color w:val="000000"/>
                <w:sz w:val="20"/>
              </w:rPr>
              <w:t>Feature / Metric</w:t>
            </w:r>
          </w:p>
        </w:tc>
        <w:tc>
          <w:tcPr>
            <w:tcW w:w="2340" w:type="dxa"/>
          </w:tcPr>
          <w:p w14:paraId="5255B793" w14:textId="77777777" w:rsidR="00FA6DEE" w:rsidRDefault="00000000">
            <w:r>
              <w:rPr>
                <w:rFonts w:ascii="Calibri" w:hAnsi="Calibri"/>
                <w:b/>
                <w:color w:val="000000"/>
                <w:sz w:val="20"/>
              </w:rPr>
              <w:t>LeetCode / HackerRank</w:t>
            </w:r>
          </w:p>
        </w:tc>
        <w:tc>
          <w:tcPr>
            <w:tcW w:w="2340" w:type="dxa"/>
          </w:tcPr>
          <w:p w14:paraId="3D706276" w14:textId="77777777" w:rsidR="00FA6DEE" w:rsidRDefault="00000000">
            <w:r>
              <w:rPr>
                <w:rFonts w:ascii="Calibri" w:hAnsi="Calibri"/>
                <w:b/>
                <w:color w:val="000000"/>
                <w:sz w:val="20"/>
              </w:rPr>
              <w:t>GeeksforGeeks</w:t>
            </w:r>
          </w:p>
        </w:tc>
        <w:tc>
          <w:tcPr>
            <w:tcW w:w="2340" w:type="dxa"/>
          </w:tcPr>
          <w:p w14:paraId="1B7E1D77" w14:textId="77777777" w:rsidR="00FA6DEE" w:rsidRDefault="00000000">
            <w:r>
              <w:rPr>
                <w:rFonts w:ascii="Calibri" w:hAnsi="Calibri"/>
                <w:b/>
                <w:color w:val="000000"/>
                <w:sz w:val="20"/>
              </w:rPr>
              <w:t>SkillBattle (Proposed Idea)</w:t>
            </w:r>
          </w:p>
        </w:tc>
      </w:tr>
      <w:tr w:rsidR="00FA6DEE" w14:paraId="73B3F11B" w14:textId="77777777">
        <w:trPr>
          <w:jc w:val="center"/>
        </w:trPr>
        <w:tc>
          <w:tcPr>
            <w:tcW w:w="2340" w:type="dxa"/>
          </w:tcPr>
          <w:p w14:paraId="524779A4" w14:textId="77777777" w:rsidR="00FA6DEE" w:rsidRDefault="00000000">
            <w:r>
              <w:rPr>
                <w:rFonts w:ascii="Calibri" w:hAnsi="Calibri"/>
                <w:b/>
                <w:color w:val="000000"/>
                <w:sz w:val="19"/>
              </w:rPr>
              <w:t>Primary Focus</w:t>
            </w:r>
          </w:p>
        </w:tc>
        <w:tc>
          <w:tcPr>
            <w:tcW w:w="2340" w:type="dxa"/>
          </w:tcPr>
          <w:p w14:paraId="1B1262F2" w14:textId="77777777" w:rsidR="00FA6DEE" w:rsidRDefault="00000000">
            <w:r>
              <w:rPr>
                <w:rFonts w:ascii="Calibri" w:hAnsi="Calibri"/>
                <w:color w:val="000000"/>
                <w:sz w:val="19"/>
              </w:rPr>
              <w:t>Static Problem Solving</w:t>
            </w:r>
          </w:p>
        </w:tc>
        <w:tc>
          <w:tcPr>
            <w:tcW w:w="2340" w:type="dxa"/>
          </w:tcPr>
          <w:p w14:paraId="2B6A93A4" w14:textId="77777777" w:rsidR="00FA6DEE" w:rsidRDefault="00000000">
            <w:r>
              <w:rPr>
                <w:rFonts w:ascii="Calibri" w:hAnsi="Calibri"/>
                <w:color w:val="000000"/>
                <w:sz w:val="19"/>
              </w:rPr>
              <w:t>Article Explanations</w:t>
            </w:r>
          </w:p>
        </w:tc>
        <w:tc>
          <w:tcPr>
            <w:tcW w:w="2340" w:type="dxa"/>
          </w:tcPr>
          <w:p w14:paraId="32AEB71F" w14:textId="77777777" w:rsidR="00FA6DEE" w:rsidRDefault="00000000">
            <w:r>
              <w:rPr>
                <w:rFonts w:ascii="Calibri" w:hAnsi="Calibri"/>
                <w:b/>
                <w:color w:val="000000"/>
                <w:sz w:val="19"/>
              </w:rPr>
              <w:t>Real-Time Battle &amp; Placement Speedrun</w:t>
            </w:r>
          </w:p>
        </w:tc>
      </w:tr>
      <w:tr w:rsidR="00FA6DEE" w14:paraId="55009A73" w14:textId="77777777">
        <w:trPr>
          <w:jc w:val="center"/>
        </w:trPr>
        <w:tc>
          <w:tcPr>
            <w:tcW w:w="2340" w:type="dxa"/>
          </w:tcPr>
          <w:p w14:paraId="593598A3" w14:textId="77777777" w:rsidR="00FA6DEE" w:rsidRDefault="00000000">
            <w:r>
              <w:rPr>
                <w:rFonts w:ascii="Calibri" w:hAnsi="Calibri"/>
                <w:b/>
                <w:color w:val="000000"/>
                <w:sz w:val="19"/>
              </w:rPr>
              <w:t>Real-Time 1v1 Duels</w:t>
            </w:r>
          </w:p>
        </w:tc>
        <w:tc>
          <w:tcPr>
            <w:tcW w:w="2340" w:type="dxa"/>
          </w:tcPr>
          <w:p w14:paraId="782D7A8E" w14:textId="77777777" w:rsidR="00FA6DEE" w:rsidRDefault="00000000">
            <w:r>
              <w:rPr>
                <w:rFonts w:ascii="Calibri" w:hAnsi="Calibri"/>
                <w:color w:val="000000"/>
                <w:sz w:val="19"/>
              </w:rPr>
              <w:t>No</w:t>
            </w:r>
          </w:p>
        </w:tc>
        <w:tc>
          <w:tcPr>
            <w:tcW w:w="2340" w:type="dxa"/>
          </w:tcPr>
          <w:p w14:paraId="03C39585" w14:textId="77777777" w:rsidR="00FA6DEE" w:rsidRDefault="00000000">
            <w:r>
              <w:rPr>
                <w:rFonts w:ascii="Calibri" w:hAnsi="Calibri"/>
                <w:color w:val="000000"/>
                <w:sz w:val="19"/>
              </w:rPr>
              <w:t>No</w:t>
            </w:r>
          </w:p>
        </w:tc>
        <w:tc>
          <w:tcPr>
            <w:tcW w:w="2340" w:type="dxa"/>
          </w:tcPr>
          <w:p w14:paraId="014BD395" w14:textId="77777777" w:rsidR="00FA6DEE" w:rsidRDefault="00000000">
            <w:r>
              <w:rPr>
                <w:rFonts w:ascii="Calibri" w:hAnsi="Calibri"/>
                <w:b/>
                <w:color w:val="000000"/>
                <w:sz w:val="19"/>
              </w:rPr>
              <w:t>Yes (Proposed WebSockets Engine)</w:t>
            </w:r>
          </w:p>
        </w:tc>
      </w:tr>
      <w:tr w:rsidR="00FA6DEE" w14:paraId="7CB91B27" w14:textId="77777777">
        <w:trPr>
          <w:jc w:val="center"/>
        </w:trPr>
        <w:tc>
          <w:tcPr>
            <w:tcW w:w="2340" w:type="dxa"/>
          </w:tcPr>
          <w:p w14:paraId="133204C6" w14:textId="77777777" w:rsidR="00FA6DEE" w:rsidRDefault="00000000">
            <w:r>
              <w:rPr>
                <w:rFonts w:ascii="Calibri" w:hAnsi="Calibri"/>
                <w:b/>
                <w:color w:val="000000"/>
                <w:sz w:val="19"/>
              </w:rPr>
              <w:t>AI Technical Interviewer</w:t>
            </w:r>
          </w:p>
        </w:tc>
        <w:tc>
          <w:tcPr>
            <w:tcW w:w="2340" w:type="dxa"/>
          </w:tcPr>
          <w:p w14:paraId="00EDDA74" w14:textId="77777777" w:rsidR="00FA6DEE" w:rsidRDefault="00000000">
            <w:r>
              <w:rPr>
                <w:rFonts w:ascii="Calibri" w:hAnsi="Calibri"/>
                <w:color w:val="000000"/>
                <w:sz w:val="19"/>
              </w:rPr>
              <w:t>No</w:t>
            </w:r>
          </w:p>
        </w:tc>
        <w:tc>
          <w:tcPr>
            <w:tcW w:w="2340" w:type="dxa"/>
          </w:tcPr>
          <w:p w14:paraId="3FE2424C" w14:textId="77777777" w:rsidR="00FA6DEE" w:rsidRDefault="00000000">
            <w:r>
              <w:rPr>
                <w:rFonts w:ascii="Calibri" w:hAnsi="Calibri"/>
                <w:color w:val="000000"/>
                <w:sz w:val="19"/>
              </w:rPr>
              <w:t>No</w:t>
            </w:r>
          </w:p>
        </w:tc>
        <w:tc>
          <w:tcPr>
            <w:tcW w:w="2340" w:type="dxa"/>
          </w:tcPr>
          <w:p w14:paraId="66163340" w14:textId="77777777" w:rsidR="00FA6DEE" w:rsidRDefault="00000000">
            <w:r>
              <w:rPr>
                <w:rFonts w:ascii="Calibri" w:hAnsi="Calibri"/>
                <w:b/>
                <w:color w:val="000000"/>
                <w:sz w:val="19"/>
              </w:rPr>
              <w:t>Yes (Proposed Automated Grilling)</w:t>
            </w:r>
          </w:p>
        </w:tc>
      </w:tr>
      <w:tr w:rsidR="00FA6DEE" w14:paraId="02FD36AA" w14:textId="77777777">
        <w:trPr>
          <w:jc w:val="center"/>
        </w:trPr>
        <w:tc>
          <w:tcPr>
            <w:tcW w:w="2340" w:type="dxa"/>
          </w:tcPr>
          <w:p w14:paraId="64539F80" w14:textId="77777777" w:rsidR="00FA6DEE" w:rsidRDefault="00000000">
            <w:r>
              <w:rPr>
                <w:rFonts w:ascii="Calibri" w:hAnsi="Calibri"/>
                <w:b/>
                <w:color w:val="000000"/>
                <w:sz w:val="19"/>
              </w:rPr>
              <w:t>Core CS + DSA Hybrid</w:t>
            </w:r>
          </w:p>
        </w:tc>
        <w:tc>
          <w:tcPr>
            <w:tcW w:w="2340" w:type="dxa"/>
          </w:tcPr>
          <w:p w14:paraId="771AE6E9" w14:textId="77777777" w:rsidR="00FA6DEE" w:rsidRDefault="00000000">
            <w:r>
              <w:rPr>
                <w:rFonts w:ascii="Calibri" w:hAnsi="Calibri"/>
                <w:color w:val="000000"/>
                <w:sz w:val="19"/>
              </w:rPr>
              <w:t>No</w:t>
            </w:r>
          </w:p>
        </w:tc>
        <w:tc>
          <w:tcPr>
            <w:tcW w:w="2340" w:type="dxa"/>
          </w:tcPr>
          <w:p w14:paraId="5E196AAF" w14:textId="77777777" w:rsidR="00FA6DEE" w:rsidRDefault="00000000">
            <w:r>
              <w:rPr>
                <w:rFonts w:ascii="Calibri" w:hAnsi="Calibri"/>
                <w:color w:val="000000"/>
                <w:sz w:val="19"/>
              </w:rPr>
              <w:t>Limited</w:t>
            </w:r>
          </w:p>
        </w:tc>
        <w:tc>
          <w:tcPr>
            <w:tcW w:w="2340" w:type="dxa"/>
          </w:tcPr>
          <w:p w14:paraId="101EA719" w14:textId="77777777" w:rsidR="00FA6DEE" w:rsidRDefault="00000000">
            <w:r>
              <w:rPr>
                <w:rFonts w:ascii="Calibri" w:hAnsi="Calibri"/>
                <w:b/>
                <w:color w:val="000000"/>
                <w:sz w:val="19"/>
              </w:rPr>
              <w:t>Yes (Timed MCQ + Code Rounds)</w:t>
            </w:r>
          </w:p>
        </w:tc>
      </w:tr>
    </w:tbl>
    <w:p w14:paraId="4726BD4C" w14:textId="77777777" w:rsidR="00FA6DEE" w:rsidRDefault="00FA6DEE">
      <w:pPr>
        <w:spacing w:after="120"/>
      </w:pPr>
    </w:p>
    <w:p w14:paraId="3438E687" w14:textId="77777777" w:rsidR="00FA6DEE" w:rsidRDefault="00000000">
      <w:pPr>
        <w:keepNext/>
        <w:spacing w:before="320" w:after="120"/>
      </w:pPr>
      <w:r>
        <w:rPr>
          <w:rFonts w:ascii="Calibri" w:hAnsi="Calibri"/>
          <w:b/>
          <w:color w:val="000000"/>
          <w:sz w:val="26"/>
        </w:rPr>
        <w:lastRenderedPageBreak/>
        <w:t>7. Business Model</w:t>
      </w:r>
    </w:p>
    <w:p w14:paraId="05F09254" w14:textId="77777777" w:rsidR="00FA6DEE" w:rsidRDefault="00000000">
      <w:pPr>
        <w:spacing w:after="120"/>
      </w:pPr>
      <w:r>
        <w:rPr>
          <w:rFonts w:ascii="Calibri" w:hAnsi="Calibri"/>
          <w:color w:val="000000"/>
        </w:rPr>
        <w:t>The proposed startup idea envisions a multi-tiered revenue framework:</w:t>
      </w:r>
    </w:p>
    <w:p w14:paraId="792A465A" w14:textId="77777777" w:rsidR="00FA6DEE" w:rsidRDefault="00000000">
      <w:pPr>
        <w:pStyle w:val="ListBullet"/>
        <w:spacing w:after="80"/>
      </w:pPr>
      <w:r>
        <w:rPr>
          <w:rFonts w:ascii="Calibri" w:hAnsi="Calibri"/>
          <w:b/>
          <w:color w:val="000000"/>
        </w:rPr>
        <w:t xml:space="preserve">Freemium &amp; Subscription Model (B2C): </w:t>
      </w:r>
      <w:r>
        <w:rPr>
          <w:rFonts w:ascii="Calibri" w:hAnsi="Calibri"/>
          <w:color w:val="000000"/>
        </w:rPr>
        <w:t>Free access to basic 1v1 practice duels, with a premium subscription ('SkillBattle Pro') unlocking unlimited AI Mock Interviews and Company Speedruns.</w:t>
      </w:r>
    </w:p>
    <w:p w14:paraId="65D9E07B" w14:textId="77777777" w:rsidR="00FA6DEE" w:rsidRDefault="00000000">
      <w:pPr>
        <w:pStyle w:val="ListBullet"/>
        <w:spacing w:after="80"/>
      </w:pPr>
      <w:r>
        <w:rPr>
          <w:rFonts w:ascii="Calibri" w:hAnsi="Calibri"/>
          <w:b/>
          <w:color w:val="000000"/>
        </w:rPr>
        <w:t xml:space="preserve">Institutional SaaS Licences (B2B): </w:t>
      </w:r>
      <w:r>
        <w:rPr>
          <w:rFonts w:ascii="Calibri" w:hAnsi="Calibri"/>
          <w:color w:val="000000"/>
        </w:rPr>
        <w:t>Annual subscriptions offered to college placement cells for institutional student analytics dashboards and custom private assessment rooms.</w:t>
      </w:r>
    </w:p>
    <w:p w14:paraId="7285BD33" w14:textId="77777777" w:rsidR="00FA6DEE" w:rsidRDefault="00000000">
      <w:pPr>
        <w:pStyle w:val="ListBullet"/>
        <w:spacing w:after="80"/>
      </w:pPr>
      <w:r>
        <w:rPr>
          <w:rFonts w:ascii="Calibri" w:hAnsi="Calibri"/>
          <w:b/>
          <w:color w:val="000000"/>
        </w:rPr>
        <w:t xml:space="preserve">Recruiter Hiring Portal (B2B): </w:t>
      </w:r>
      <w:r>
        <w:rPr>
          <w:rFonts w:ascii="Calibri" w:hAnsi="Calibri"/>
          <w:color w:val="000000"/>
        </w:rPr>
        <w:t>Pay-per-candidate hiring assessments and recruitment matching for tech companies seeking pre-vetted top performers.</w:t>
      </w:r>
    </w:p>
    <w:p w14:paraId="0FB84AA9" w14:textId="77777777" w:rsidR="00FA6DEE" w:rsidRDefault="00000000">
      <w:pPr>
        <w:keepNext/>
        <w:spacing w:before="320" w:after="120"/>
      </w:pPr>
      <w:r>
        <w:rPr>
          <w:rFonts w:ascii="Calibri" w:hAnsi="Calibri"/>
          <w:b/>
          <w:color w:val="000000"/>
          <w:sz w:val="26"/>
        </w:rPr>
        <w:t>8. Implementation Plan</w:t>
      </w:r>
    </w:p>
    <w:p w14:paraId="2C14F60F" w14:textId="77777777" w:rsidR="00FA6DEE" w:rsidRDefault="00000000">
      <w:pPr>
        <w:spacing w:after="120"/>
      </w:pPr>
      <w:r>
        <w:rPr>
          <w:rFonts w:ascii="Calibri" w:hAnsi="Calibri"/>
          <w:color w:val="000000"/>
        </w:rPr>
        <w:t>The proposed development roadmap for bringing the SkillBattle concept from idea to launch is structured in five phases:</w:t>
      </w:r>
    </w:p>
    <w:p w14:paraId="3B306DEC" w14:textId="77777777" w:rsidR="00FA6DEE" w:rsidRDefault="00000000">
      <w:pPr>
        <w:pStyle w:val="ListBullet"/>
        <w:spacing w:after="80"/>
      </w:pPr>
      <w:r>
        <w:rPr>
          <w:rFonts w:ascii="Calibri" w:hAnsi="Calibri"/>
          <w:b/>
          <w:color w:val="000000"/>
        </w:rPr>
        <w:t xml:space="preserve">Phase 1 (Concept &amp; Architecture): </w:t>
      </w:r>
      <w:r>
        <w:rPr>
          <w:rFonts w:ascii="Calibri" w:hAnsi="Calibri"/>
          <w:color w:val="000000"/>
        </w:rPr>
        <w:t>Detailed requirement analysis, database schema design, and technical specification.</w:t>
      </w:r>
    </w:p>
    <w:p w14:paraId="4BF5D3B8" w14:textId="77777777" w:rsidR="00FA6DEE" w:rsidRDefault="00000000">
      <w:pPr>
        <w:pStyle w:val="ListBullet"/>
        <w:spacing w:after="80"/>
      </w:pPr>
      <w:r>
        <w:rPr>
          <w:rFonts w:ascii="Calibri" w:hAnsi="Calibri"/>
          <w:b/>
          <w:color w:val="000000"/>
        </w:rPr>
        <w:t xml:space="preserve">Phase 2 (MVP Prototype Development): </w:t>
      </w:r>
      <w:r>
        <w:rPr>
          <w:rFonts w:ascii="Calibri" w:hAnsi="Calibri"/>
          <w:color w:val="000000"/>
        </w:rPr>
        <w:t>Development of core 1v1 real-time engine, user authentication, and basic coding workspace.</w:t>
      </w:r>
    </w:p>
    <w:p w14:paraId="30C823A5" w14:textId="77777777" w:rsidR="00FA6DEE" w:rsidRDefault="00000000">
      <w:pPr>
        <w:pStyle w:val="ListBullet"/>
        <w:spacing w:after="80"/>
      </w:pPr>
      <w:r>
        <w:rPr>
          <w:rFonts w:ascii="Calibri" w:hAnsi="Calibri"/>
          <w:b/>
          <w:color w:val="000000"/>
        </w:rPr>
        <w:t xml:space="preserve">Phase 3 (AI &amp; Speedrun Integration): </w:t>
      </w:r>
      <w:r>
        <w:rPr>
          <w:rFonts w:ascii="Calibri" w:hAnsi="Calibri"/>
          <w:color w:val="000000"/>
        </w:rPr>
        <w:t>Integration of AI mock interviewer module, company speedrun tracks, and scorecard algorithms.</w:t>
      </w:r>
    </w:p>
    <w:p w14:paraId="090C36B4" w14:textId="77777777" w:rsidR="00FA6DEE" w:rsidRDefault="00000000">
      <w:pPr>
        <w:pStyle w:val="ListBullet"/>
        <w:spacing w:after="80"/>
      </w:pPr>
      <w:r>
        <w:rPr>
          <w:rFonts w:ascii="Calibri" w:hAnsi="Calibri"/>
          <w:b/>
          <w:color w:val="000000"/>
        </w:rPr>
        <w:t xml:space="preserve">Phase 4 (Pilot Testing): </w:t>
      </w:r>
      <w:r>
        <w:rPr>
          <w:rFonts w:ascii="Calibri" w:hAnsi="Calibri"/>
          <w:color w:val="000000"/>
        </w:rPr>
        <w:t>Pilot implementation across campus student groups to gather feedback and refine features.</w:t>
      </w:r>
    </w:p>
    <w:p w14:paraId="349B4EFD" w14:textId="77777777" w:rsidR="00FA6DEE" w:rsidRDefault="00000000">
      <w:pPr>
        <w:pStyle w:val="ListBullet"/>
        <w:spacing w:after="80"/>
      </w:pPr>
      <w:r>
        <w:rPr>
          <w:rFonts w:ascii="Calibri" w:hAnsi="Calibri"/>
          <w:b/>
          <w:color w:val="000000"/>
        </w:rPr>
        <w:t xml:space="preserve">Phase 5 (Market Launch &amp; Expansion): </w:t>
      </w:r>
      <w:r>
        <w:rPr>
          <w:rFonts w:ascii="Calibri" w:hAnsi="Calibri"/>
          <w:color w:val="000000"/>
        </w:rPr>
        <w:t>Commercial rollout of SkillBattle Pro subscriptions and institutional university outreach.</w:t>
      </w:r>
    </w:p>
    <w:p w14:paraId="45321135" w14:textId="77777777" w:rsidR="00FA6DEE" w:rsidRDefault="00000000">
      <w:pPr>
        <w:keepNext/>
        <w:spacing w:before="320" w:after="120"/>
      </w:pPr>
      <w:r>
        <w:rPr>
          <w:rFonts w:ascii="Calibri" w:hAnsi="Calibri"/>
          <w:b/>
          <w:color w:val="000000"/>
          <w:sz w:val="26"/>
        </w:rPr>
        <w:t>9. Expected Outcomes</w:t>
      </w:r>
    </w:p>
    <w:p w14:paraId="2CCAFB2B" w14:textId="77777777" w:rsidR="00FA6DEE" w:rsidRDefault="00000000">
      <w:pPr>
        <w:pStyle w:val="ListBullet"/>
        <w:spacing w:after="80"/>
      </w:pPr>
      <w:r>
        <w:rPr>
          <w:rFonts w:ascii="Calibri" w:hAnsi="Calibri"/>
          <w:b/>
          <w:color w:val="000000"/>
        </w:rPr>
        <w:t xml:space="preserve">Improved Placement Readiness: </w:t>
      </w:r>
      <w:r>
        <w:rPr>
          <w:rFonts w:ascii="Calibri" w:hAnsi="Calibri"/>
          <w:color w:val="000000"/>
        </w:rPr>
        <w:t>Helps engineering students build confidence, speed, and technical articulation skills required for campus hiring.</w:t>
      </w:r>
    </w:p>
    <w:p w14:paraId="02125D18" w14:textId="77777777" w:rsidR="00FA6DEE" w:rsidRDefault="00000000">
      <w:pPr>
        <w:pStyle w:val="ListBullet"/>
        <w:spacing w:after="80"/>
      </w:pPr>
      <w:r>
        <w:rPr>
          <w:rFonts w:ascii="Calibri" w:hAnsi="Calibri"/>
          <w:b/>
          <w:color w:val="000000"/>
        </w:rPr>
        <w:t xml:space="preserve">Accessible Interview Coaching: </w:t>
      </w:r>
      <w:r>
        <w:rPr>
          <w:rFonts w:ascii="Calibri" w:hAnsi="Calibri"/>
          <w:color w:val="000000"/>
        </w:rPr>
        <w:t>Provides affordable, automated mock interview evaluation for students regardless of geographic or financial constraints.</w:t>
      </w:r>
    </w:p>
    <w:p w14:paraId="158A053D" w14:textId="77777777" w:rsidR="00FA6DEE" w:rsidRDefault="00000000">
      <w:pPr>
        <w:pStyle w:val="ListBullet"/>
        <w:spacing w:after="80"/>
      </w:pPr>
      <w:r>
        <w:rPr>
          <w:rFonts w:ascii="Calibri" w:hAnsi="Calibri"/>
          <w:b/>
          <w:color w:val="000000"/>
        </w:rPr>
        <w:t xml:space="preserve">Scalable Entrepreneurial Opportunity: </w:t>
      </w:r>
      <w:r>
        <w:rPr>
          <w:rFonts w:ascii="Calibri" w:hAnsi="Calibri"/>
          <w:color w:val="000000"/>
        </w:rPr>
        <w:t>Demonstrates a viable B2C/B2B SaaS business opportunity in the EdTech and recruitment sectors.</w:t>
      </w:r>
    </w:p>
    <w:p w14:paraId="6AF7AC62" w14:textId="77777777" w:rsidR="00FA6DEE" w:rsidRDefault="00000000">
      <w:pPr>
        <w:keepNext/>
        <w:spacing w:before="320" w:after="120"/>
      </w:pPr>
      <w:r>
        <w:rPr>
          <w:rFonts w:ascii="Calibri" w:hAnsi="Calibri"/>
          <w:b/>
          <w:color w:val="000000"/>
          <w:sz w:val="26"/>
        </w:rPr>
        <w:t>10. References</w:t>
      </w:r>
    </w:p>
    <w:p w14:paraId="3A9D176D" w14:textId="77777777" w:rsidR="00FA6DEE" w:rsidRDefault="00000000">
      <w:pPr>
        <w:pStyle w:val="ListBullet"/>
        <w:spacing w:after="80"/>
      </w:pPr>
      <w:r>
        <w:rPr>
          <w:rFonts w:ascii="Calibri" w:hAnsi="Calibri"/>
          <w:b/>
          <w:color w:val="000000"/>
        </w:rPr>
        <w:t xml:space="preserve">1. </w:t>
      </w:r>
      <w:r>
        <w:rPr>
          <w:rFonts w:ascii="Calibri" w:hAnsi="Calibri"/>
          <w:color w:val="000000"/>
        </w:rPr>
        <w:t>ACM. 'Evaluating the Impact of Gamification on Competitive Programming Performance.' Journal of Educational Technology, 2024.</w:t>
      </w:r>
    </w:p>
    <w:p w14:paraId="379872C3" w14:textId="77777777" w:rsidR="00FA6DEE" w:rsidRDefault="00000000">
      <w:pPr>
        <w:pStyle w:val="ListBullet"/>
        <w:spacing w:after="80"/>
      </w:pPr>
      <w:r>
        <w:rPr>
          <w:rFonts w:ascii="Calibri" w:hAnsi="Calibri"/>
          <w:b/>
          <w:color w:val="000000"/>
        </w:rPr>
        <w:t xml:space="preserve">2. </w:t>
      </w:r>
      <w:r>
        <w:rPr>
          <w:rFonts w:ascii="Calibri" w:hAnsi="Calibri"/>
          <w:color w:val="000000"/>
        </w:rPr>
        <w:t>NASSCOM Strategic Review. 'Technology Sector in India: Talent &amp; Skill Gap Analysis.' 2025.</w:t>
      </w:r>
    </w:p>
    <w:p w14:paraId="6E776539" w14:textId="77777777" w:rsidR="00FA6DEE" w:rsidRDefault="00000000">
      <w:pPr>
        <w:pStyle w:val="ListBullet"/>
        <w:spacing w:after="80"/>
      </w:pPr>
      <w:r>
        <w:rPr>
          <w:rFonts w:ascii="Calibri" w:hAnsi="Calibri"/>
          <w:b/>
          <w:color w:val="000000"/>
        </w:rPr>
        <w:t xml:space="preserve">3. </w:t>
      </w:r>
      <w:r>
        <w:rPr>
          <w:rFonts w:ascii="Calibri" w:hAnsi="Calibri"/>
          <w:color w:val="000000"/>
        </w:rPr>
        <w:t>FastAPI &amp; Next.js Architecture Guidelines for High-Concurrency Multiplayer Platforms. Tech Documentation, 2026.</w:t>
      </w:r>
    </w:p>
    <w:p w14:paraId="7573395C" w14:textId="77777777" w:rsidR="00FA6DEE" w:rsidRDefault="00000000">
      <w:pPr>
        <w:pStyle w:val="ListBullet"/>
        <w:spacing w:after="80"/>
      </w:pPr>
      <w:r>
        <w:rPr>
          <w:rFonts w:ascii="Calibri" w:hAnsi="Calibri"/>
          <w:b/>
          <w:color w:val="000000"/>
        </w:rPr>
        <w:lastRenderedPageBreak/>
        <w:t xml:space="preserve">4. </w:t>
      </w:r>
      <w:r>
        <w:rPr>
          <w:rFonts w:ascii="Calibri" w:hAnsi="Calibri"/>
          <w:color w:val="000000"/>
        </w:rPr>
        <w:t>Harvard Business Review. 'The Future of Technical Hiring: Moving from Static Resumes to Verified Skill Analytics.' 2024.</w:t>
      </w:r>
    </w:p>
    <w:p w14:paraId="606C6FC9" w14:textId="77777777" w:rsidR="00FA6DEE" w:rsidRDefault="00000000">
      <w:pPr>
        <w:keepNext/>
        <w:spacing w:before="320" w:after="120"/>
      </w:pPr>
      <w:r>
        <w:rPr>
          <w:rFonts w:ascii="Calibri" w:hAnsi="Calibri"/>
          <w:b/>
          <w:color w:val="000000"/>
          <w:sz w:val="26"/>
        </w:rPr>
        <w:t>11. Student Details</w:t>
      </w:r>
    </w:p>
    <w:tbl>
      <w:tblPr>
        <w:tblW w:w="0" w:type="auto"/>
        <w:jc w:val="center"/>
        <w:tblLook w:val="04A0" w:firstRow="1" w:lastRow="0" w:firstColumn="1" w:lastColumn="0" w:noHBand="0" w:noVBand="1"/>
      </w:tblPr>
      <w:tblGrid>
        <w:gridCol w:w="4680"/>
        <w:gridCol w:w="4680"/>
      </w:tblGrid>
      <w:tr w:rsidR="00FA6DEE" w14:paraId="3A591678" w14:textId="77777777">
        <w:trPr>
          <w:jc w:val="center"/>
        </w:trPr>
        <w:tc>
          <w:tcPr>
            <w:tcW w:w="4680" w:type="dxa"/>
          </w:tcPr>
          <w:p w14:paraId="3B096B7B" w14:textId="77777777" w:rsidR="00FA6DEE" w:rsidRDefault="00000000">
            <w:r>
              <w:rPr>
                <w:rFonts w:ascii="Calibri" w:hAnsi="Calibri"/>
                <w:b/>
                <w:color w:val="000000"/>
                <w:sz w:val="21"/>
              </w:rPr>
              <w:t>Student Name:</w:t>
            </w:r>
          </w:p>
        </w:tc>
        <w:tc>
          <w:tcPr>
            <w:tcW w:w="4680" w:type="dxa"/>
          </w:tcPr>
          <w:p w14:paraId="736D1204" w14:textId="3BE1A9FA" w:rsidR="00FA6DEE" w:rsidRDefault="000307C4">
            <w:r>
              <w:rPr>
                <w:rFonts w:ascii="Calibri" w:hAnsi="Calibri"/>
                <w:color w:val="000000"/>
                <w:sz w:val="21"/>
              </w:rPr>
              <w:t>Manish kumar</w:t>
            </w:r>
          </w:p>
        </w:tc>
      </w:tr>
      <w:tr w:rsidR="00FA6DEE" w14:paraId="0B0D7417" w14:textId="77777777">
        <w:trPr>
          <w:jc w:val="center"/>
        </w:trPr>
        <w:tc>
          <w:tcPr>
            <w:tcW w:w="4680" w:type="dxa"/>
          </w:tcPr>
          <w:p w14:paraId="06BFCC8B" w14:textId="77777777" w:rsidR="00FA6DEE" w:rsidRDefault="00000000">
            <w:r>
              <w:rPr>
                <w:rFonts w:ascii="Calibri" w:hAnsi="Calibri"/>
                <w:b/>
                <w:color w:val="000000"/>
                <w:sz w:val="21"/>
              </w:rPr>
              <w:t>Roll Number:</w:t>
            </w:r>
          </w:p>
        </w:tc>
        <w:tc>
          <w:tcPr>
            <w:tcW w:w="4680" w:type="dxa"/>
          </w:tcPr>
          <w:p w14:paraId="0716A6E6" w14:textId="662D575D" w:rsidR="00FA6DEE" w:rsidRDefault="000307C4">
            <w:r>
              <w:rPr>
                <w:rFonts w:ascii="Calibri" w:hAnsi="Calibri"/>
                <w:color w:val="000000"/>
                <w:sz w:val="21"/>
              </w:rPr>
              <w:t>2302221530062</w:t>
            </w:r>
          </w:p>
        </w:tc>
      </w:tr>
      <w:tr w:rsidR="00FA6DEE" w14:paraId="5BEA2B5F" w14:textId="77777777">
        <w:trPr>
          <w:jc w:val="center"/>
        </w:trPr>
        <w:tc>
          <w:tcPr>
            <w:tcW w:w="4680" w:type="dxa"/>
          </w:tcPr>
          <w:p w14:paraId="1E2B421E" w14:textId="77777777" w:rsidR="00FA6DEE" w:rsidRDefault="00000000">
            <w:r>
              <w:rPr>
                <w:rFonts w:ascii="Calibri" w:hAnsi="Calibri"/>
                <w:b/>
                <w:color w:val="000000"/>
                <w:sz w:val="21"/>
              </w:rPr>
              <w:t>Program &amp; Branch:</w:t>
            </w:r>
          </w:p>
        </w:tc>
        <w:tc>
          <w:tcPr>
            <w:tcW w:w="4680" w:type="dxa"/>
          </w:tcPr>
          <w:p w14:paraId="7C942F5E" w14:textId="77777777" w:rsidR="00FA6DEE" w:rsidRDefault="00000000">
            <w:r>
              <w:rPr>
                <w:rFonts w:ascii="Calibri" w:hAnsi="Calibri"/>
                <w:color w:val="000000"/>
                <w:sz w:val="21"/>
              </w:rPr>
              <w:t>B.Tech in Computer Science and Engineering (CSE)</w:t>
            </w:r>
          </w:p>
        </w:tc>
      </w:tr>
      <w:tr w:rsidR="00FA6DEE" w14:paraId="14D5A39E" w14:textId="77777777">
        <w:trPr>
          <w:jc w:val="center"/>
        </w:trPr>
        <w:tc>
          <w:tcPr>
            <w:tcW w:w="4680" w:type="dxa"/>
          </w:tcPr>
          <w:p w14:paraId="418ED007" w14:textId="77777777" w:rsidR="00FA6DEE" w:rsidRDefault="00000000">
            <w:r>
              <w:rPr>
                <w:rFonts w:ascii="Calibri" w:hAnsi="Calibri"/>
                <w:b/>
                <w:color w:val="000000"/>
                <w:sz w:val="21"/>
              </w:rPr>
              <w:t>Semester:</w:t>
            </w:r>
          </w:p>
        </w:tc>
        <w:tc>
          <w:tcPr>
            <w:tcW w:w="4680" w:type="dxa"/>
          </w:tcPr>
          <w:p w14:paraId="1ECF6154" w14:textId="77777777" w:rsidR="00FA6DEE" w:rsidRDefault="00000000">
            <w:r>
              <w:rPr>
                <w:rFonts w:ascii="Calibri" w:hAnsi="Calibri"/>
                <w:color w:val="000000"/>
                <w:sz w:val="21"/>
              </w:rPr>
              <w:t>7th Semester</w:t>
            </w:r>
          </w:p>
        </w:tc>
      </w:tr>
      <w:tr w:rsidR="00FA6DEE" w14:paraId="2708FC05" w14:textId="77777777">
        <w:trPr>
          <w:jc w:val="center"/>
        </w:trPr>
        <w:tc>
          <w:tcPr>
            <w:tcW w:w="4680" w:type="dxa"/>
          </w:tcPr>
          <w:p w14:paraId="62F29E8A" w14:textId="77777777" w:rsidR="00FA6DEE" w:rsidRDefault="00000000">
            <w:r>
              <w:rPr>
                <w:rFonts w:ascii="Calibri" w:hAnsi="Calibri"/>
                <w:b/>
                <w:color w:val="000000"/>
                <w:sz w:val="21"/>
              </w:rPr>
              <w:t>Email ID:</w:t>
            </w:r>
          </w:p>
        </w:tc>
        <w:tc>
          <w:tcPr>
            <w:tcW w:w="4680" w:type="dxa"/>
          </w:tcPr>
          <w:p w14:paraId="10B9128A" w14:textId="7BA81BDB" w:rsidR="00FA6DEE" w:rsidRDefault="000307C4">
            <w:r>
              <w:rPr>
                <w:rFonts w:ascii="Calibri" w:hAnsi="Calibri"/>
                <w:color w:val="000000"/>
                <w:sz w:val="21"/>
              </w:rPr>
              <w:t>Manishkumarsp_aiml23@its.edu.in</w:t>
            </w:r>
          </w:p>
        </w:tc>
      </w:tr>
      <w:tr w:rsidR="00FA6DEE" w14:paraId="6548520D" w14:textId="77777777">
        <w:trPr>
          <w:jc w:val="center"/>
        </w:trPr>
        <w:tc>
          <w:tcPr>
            <w:tcW w:w="4680" w:type="dxa"/>
          </w:tcPr>
          <w:p w14:paraId="1EB91506" w14:textId="77777777" w:rsidR="00FA6DEE" w:rsidRDefault="00000000">
            <w:r>
              <w:rPr>
                <w:rFonts w:ascii="Calibri" w:hAnsi="Calibri"/>
                <w:b/>
                <w:color w:val="000000"/>
                <w:sz w:val="21"/>
              </w:rPr>
              <w:t>Project Idea Title:</w:t>
            </w:r>
          </w:p>
        </w:tc>
        <w:tc>
          <w:tcPr>
            <w:tcW w:w="4680" w:type="dxa"/>
          </w:tcPr>
          <w:p w14:paraId="3D684C6A" w14:textId="77777777" w:rsidR="00FA6DEE" w:rsidRDefault="00000000">
            <w:r>
              <w:rPr>
                <w:rFonts w:ascii="Calibri" w:hAnsi="Calibri"/>
                <w:color w:val="000000"/>
                <w:sz w:val="21"/>
              </w:rPr>
              <w:t>SkillBattle — Proposed Gamified Placement Platform Concept</w:t>
            </w:r>
          </w:p>
        </w:tc>
      </w:tr>
    </w:tbl>
    <w:p w14:paraId="2280AADF" w14:textId="77777777" w:rsidR="002C088D" w:rsidRDefault="002C088D"/>
    <w:sectPr w:rsidR="002C08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876862">
    <w:abstractNumId w:val="8"/>
  </w:num>
  <w:num w:numId="2" w16cid:durableId="278342132">
    <w:abstractNumId w:val="6"/>
  </w:num>
  <w:num w:numId="3" w16cid:durableId="461995352">
    <w:abstractNumId w:val="5"/>
  </w:num>
  <w:num w:numId="4" w16cid:durableId="443235167">
    <w:abstractNumId w:val="4"/>
  </w:num>
  <w:num w:numId="5" w16cid:durableId="1437097595">
    <w:abstractNumId w:val="7"/>
  </w:num>
  <w:num w:numId="6" w16cid:durableId="372121570">
    <w:abstractNumId w:val="3"/>
  </w:num>
  <w:num w:numId="7" w16cid:durableId="1426733118">
    <w:abstractNumId w:val="2"/>
  </w:num>
  <w:num w:numId="8" w16cid:durableId="663973723">
    <w:abstractNumId w:val="1"/>
  </w:num>
  <w:num w:numId="9" w16cid:durableId="68579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7C4"/>
    <w:rsid w:val="00034616"/>
    <w:rsid w:val="0006063C"/>
    <w:rsid w:val="0015074B"/>
    <w:rsid w:val="0029639D"/>
    <w:rsid w:val="002C088D"/>
    <w:rsid w:val="00326F90"/>
    <w:rsid w:val="00AA1D8D"/>
    <w:rsid w:val="00B47730"/>
    <w:rsid w:val="00CB0664"/>
    <w:rsid w:val="00F97D68"/>
    <w:rsid w:val="00FA6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E262A"/>
  <w14:defaultImageDpi w14:val="300"/>
  <w15:docId w15:val="{8BADC51A-E377-4884-ADE2-BBD62179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1044</Words>
  <Characters>5953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gupta</cp:lastModifiedBy>
  <cp:revision>2</cp:revision>
  <dcterms:created xsi:type="dcterms:W3CDTF">2013-12-23T23:15:00Z</dcterms:created>
  <dcterms:modified xsi:type="dcterms:W3CDTF">2026-09-22T16:08:00Z</dcterms:modified>
  <cp:category/>
</cp:coreProperties>
</file>