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r>
        <w:t xml:space="preserve"> </w:t>
      </w:r>
      <w:r>
        <w:t xml:space="preserve">Data</w:t>
      </w:r>
      <w:r>
        <w:t xml:space="preserve"> </w:t>
      </w:r>
      <w:r>
        <w:t xml:space="preserve">Visualization</w:t>
      </w:r>
    </w:p>
    <w:p>
      <w:pPr>
        <w:pStyle w:val="Author"/>
      </w:pPr>
      <w:r>
        <w:t xml:space="preserve">Masha</w:t>
      </w:r>
      <w:r>
        <w:t xml:space="preserve"> </w:t>
      </w:r>
      <w:r>
        <w:t xml:space="preserve">Edmondson</w:t>
      </w:r>
    </w:p>
    <w:p>
      <w:pPr>
        <w:pStyle w:val="Heading2"/>
      </w:pPr>
      <w:bookmarkStart w:id="20" w:name="overview"/>
      <w:r>
        <w:t xml:space="preserve">OVERVIEW</w:t>
      </w:r>
      <w:bookmarkEnd w:id="20"/>
    </w:p>
    <w:p>
      <w:pPr>
        <w:pStyle w:val="FirstParagraph"/>
      </w:pPr>
      <w:r>
        <w:t xml:space="preserve">This exercise accompanies the lessons in Environmental Data Analytics on Data Visualization</w:t>
      </w:r>
    </w:p>
    <w:p>
      <w:pPr>
        <w:pStyle w:val="Heading2"/>
      </w:pPr>
      <w:bookmarkStart w:id="21" w:name="directions"/>
      <w:r>
        <w:t xml:space="preserve">Directions</w:t>
      </w:r>
      <w:bookmarkEnd w:id="21"/>
    </w:p>
    <w:p>
      <w:pPr>
        <w:pStyle w:val="Compact"/>
        <w:numPr>
          <w:numId w:val="1001"/>
          <w:ilvl w:val="0"/>
        </w:numPr>
      </w:pPr>
      <w:r>
        <w:t xml:space="preserve">Change</w:t>
      </w:r>
      <w:r>
        <w:t xml:space="preserve"> </w:t>
      </w:r>
      <w:r>
        <w:t xml:space="preserve">“</w:t>
      </w:r>
      <w:r>
        <w:t xml:space="preserve">Student Name</w:t>
      </w:r>
      <w:r>
        <w:t xml:space="preserve">”</w:t>
      </w:r>
      <w:r>
        <w:t xml:space="preserve"> </w:t>
      </w:r>
      <w:r>
        <w:t xml:space="preserve">on line 3 (above) with your name.</w:t>
      </w:r>
    </w:p>
    <w:p>
      <w:pPr>
        <w:pStyle w:val="Compact"/>
        <w:numPr>
          <w:numId w:val="1001"/>
          <w:ilvl w:val="0"/>
        </w:numPr>
      </w:pPr>
      <w:r>
        <w:t xml:space="preserve">Work through the steps,</w:t>
      </w:r>
      <w:r>
        <w:t xml:space="preserve"> </w:t>
      </w:r>
      <w:r>
        <w:rPr>
          <w:b/>
        </w:rPr>
        <w:t xml:space="preserve">creating code and output</w:t>
      </w:r>
      <w:r>
        <w:t xml:space="preserve"> </w:t>
      </w:r>
      <w:r>
        <w:t xml:space="preserve">that fulfill each instruction.</w:t>
      </w:r>
    </w:p>
    <w:p>
      <w:pPr>
        <w:pStyle w:val="Compact"/>
        <w:numPr>
          <w:numId w:val="1001"/>
          <w:ilvl w:val="0"/>
        </w:numPr>
      </w:pPr>
      <w:r>
        <w:t xml:space="preserve">Be sure to</w:t>
      </w:r>
      <w:r>
        <w:t xml:space="preserve"> </w:t>
      </w:r>
      <w:r>
        <w:rPr>
          <w:b/>
        </w:rPr>
        <w:t xml:space="preserve">answer the questions</w:t>
      </w:r>
      <w:r>
        <w:t xml:space="preserve"> </w:t>
      </w:r>
      <w:r>
        <w:t xml:space="preserve">in this assignment document.</w:t>
      </w:r>
    </w:p>
    <w:p>
      <w:pPr>
        <w:pStyle w:val="Compact"/>
        <w:numPr>
          <w:numId w:val="1001"/>
          <w:ilvl w:val="0"/>
        </w:numPr>
      </w:pPr>
      <w:r>
        <w:t xml:space="preserve">When you have completed the assignment,</w:t>
      </w:r>
      <w:r>
        <w:t xml:space="preserve"> </w:t>
      </w:r>
      <w:r>
        <w:rPr>
          <w:b/>
        </w:rPr>
        <w:t xml:space="preserve">Knit</w:t>
      </w:r>
      <w:r>
        <w:t xml:space="preserve"> </w:t>
      </w:r>
      <w:r>
        <w:t xml:space="preserve">the text and code into a single PDF file.</w:t>
      </w:r>
    </w:p>
    <w:p>
      <w:pPr>
        <w:pStyle w:val="Compact"/>
        <w:numPr>
          <w:numId w:val="1001"/>
          <w:ilvl w:val="0"/>
        </w:numPr>
      </w:pPr>
      <w:r>
        <w:t xml:space="preserve">After Knitting, submit the completed exercise (PDF file) to the dropbox in Sakai. Add your last name into the file name (e.g.,</w:t>
      </w:r>
      <w:r>
        <w:t xml:space="preserve"> </w:t>
      </w:r>
      <w:r>
        <w:t xml:space="preserve">“</w:t>
      </w:r>
      <w:r>
        <w:t xml:space="preserve">Salk_A05_DataVisualization.Rmd</w:t>
      </w:r>
      <w:r>
        <w:t xml:space="preserve">”</w:t>
      </w:r>
      <w:r>
        <w:t xml:space="preserve">) prior to submission.</w:t>
      </w:r>
    </w:p>
    <w:p>
      <w:pPr>
        <w:pStyle w:val="FirstParagraph"/>
      </w:pPr>
      <w:r>
        <w:t xml:space="preserve">The completed exercise is due on Tuesday, February 11 at 1:00 pm.</w:t>
      </w:r>
    </w:p>
    <w:p>
      <w:pPr>
        <w:pStyle w:val="Heading2"/>
      </w:pPr>
      <w:bookmarkStart w:id="22" w:name="set-up-your-session"/>
      <w:r>
        <w:t xml:space="preserve">Set up your session</w:t>
      </w:r>
      <w:bookmarkEnd w:id="22"/>
    </w:p>
    <w:p>
      <w:pPr>
        <w:numPr>
          <w:numId w:val="1002"/>
          <w:ilvl w:val="0"/>
        </w:numPr>
      </w:pPr>
      <w:r>
        <w:t xml:space="preserve">Set up your session. Verify your working directory and load the tidyverse and cowplot packages. Upload the NTL-LTER processed data files for nutrients and chemistry/physics for Peter and Paul Lakes (tidy and gathered) and the processed data file for the Niwot Ridge litter dataset.</w:t>
      </w:r>
    </w:p>
    <w:p>
      <w:pPr>
        <w:numPr>
          <w:numId w:val="1002"/>
          <w:ilvl w:val="0"/>
        </w:numPr>
      </w:pPr>
      <w:r>
        <w:t xml:space="preserve">Make sure R is reading dates as date format; if not change the format to date.</w:t>
      </w:r>
    </w:p>
    <w:p>
      <w:pPr>
        <w:pStyle w:val="SourceCode"/>
      </w:pPr>
      <w:r>
        <w:rPr>
          <w:rStyle w:val="CommentTok"/>
        </w:rPr>
        <w:t xml:space="preserve">#1</w:t>
      </w:r>
      <w:r>
        <w:br w:type="textWrapping"/>
      </w:r>
      <w:r>
        <w:rPr>
          <w:rStyle w:val="KeywordTok"/>
        </w:rPr>
        <w:t xml:space="preserve">getwd</w:t>
      </w:r>
      <w:r>
        <w:rPr>
          <w:rStyle w:val="NormalTok"/>
        </w:rPr>
        <w:t xml:space="preserve">()</w:t>
      </w:r>
    </w:p>
    <w:p>
      <w:pPr>
        <w:pStyle w:val="SourceCode"/>
      </w:pPr>
      <w:r>
        <w:rPr>
          <w:rStyle w:val="VerbatimChar"/>
        </w:rPr>
        <w:t xml:space="preserve">## [1] "/Users/mashaedmondson/Desktop/Environmental_Data_Analytics_2020"</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1.0.0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(ggridges)</w:t>
      </w:r>
      <w:r>
        <w:br w:type="textWrapping"/>
      </w:r>
      <w:r>
        <w:rPr>
          <w:rStyle w:val="KeywordTok"/>
        </w:rPr>
        <w:t xml:space="preserve">library</w:t>
      </w:r>
      <w:r>
        <w:rPr>
          <w:rStyle w:val="NormalTok"/>
        </w:rPr>
        <w:t xml:space="preserve">(cowplot)</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Note: As of version 1.0.0, cowplot does not change the</w:t>
      </w:r>
    </w:p>
    <w:p>
      <w:pPr>
        <w:pStyle w:val="SourceCode"/>
      </w:pPr>
      <w:r>
        <w:rPr>
          <w:rStyle w:val="VerbatimChar"/>
        </w:rPr>
        <w:t xml:space="preserve">##   default ggplot2 theme anymore. To recover the previous</w:t>
      </w:r>
    </w:p>
    <w:p>
      <w:pPr>
        <w:pStyle w:val="SourceCode"/>
      </w:pPr>
      <w:r>
        <w:rPr>
          <w:rStyle w:val="VerbatimChar"/>
        </w:rPr>
        <w:t xml:space="preserve">##   behavior, execute:</w:t>
      </w:r>
      <w:r>
        <w:br w:type="textWrapping"/>
      </w:r>
      <w:r>
        <w:rPr>
          <w:rStyle w:val="VerbatimChar"/>
        </w:rPr>
        <w:t xml:space="preserve">##   theme_set(theme_cowplot())</w:t>
      </w:r>
    </w:p>
    <w:p>
      <w:pPr>
        <w:pStyle w:val="SourceCode"/>
      </w:pPr>
      <w:r>
        <w:rPr>
          <w:rStyle w:val="VerbatimChar"/>
        </w:rPr>
        <w:t xml:space="preserve">## ********************************************************</w:t>
      </w:r>
    </w:p>
    <w:p>
      <w:pPr>
        <w:pStyle w:val="SourceCode"/>
      </w:pPr>
      <w:r>
        <w:rPr>
          <w:rStyle w:val="NormalTok"/>
        </w:rPr>
        <w:t xml:space="preserve">PeterPaul.chem.nutrients &lt;-</w:t>
      </w:r>
      <w:r>
        <w:rPr>
          <w:rStyle w:val="StringTok"/>
        </w:rPr>
        <w:t xml:space="preserve"> </w:t>
      </w:r>
      <w:r>
        <w:br w:type="textWrapping"/>
      </w:r>
      <w:r>
        <w:rPr>
          <w:rStyle w:val="StringTok"/>
        </w:rPr>
        <w:t xml:space="preserve">  </w:t>
      </w:r>
      <w:r>
        <w:rPr>
          <w:rStyle w:val="KeywordTok"/>
        </w:rPr>
        <w:t xml:space="preserve">read.csv</w:t>
      </w:r>
      <w:r>
        <w:rPr>
          <w:rStyle w:val="NormalTok"/>
        </w:rPr>
        <w:t xml:space="preserve">(</w:t>
      </w:r>
      <w:r>
        <w:rPr>
          <w:rStyle w:val="StringTok"/>
        </w:rPr>
        <w:t xml:space="preserve">"./Data/Processed/NTL-LTER_Lake_Chemistry_Nutrients_PeterPaul_Processed.csv"</w:t>
      </w:r>
      <w:r>
        <w:rPr>
          <w:rStyle w:val="NormalTok"/>
        </w:rPr>
        <w:t xml:space="preserve">)</w:t>
      </w:r>
      <w:r>
        <w:br w:type="textWrapping"/>
      </w:r>
      <w:r>
        <w:rPr>
          <w:rStyle w:val="NormalTok"/>
        </w:rPr>
        <w:t xml:space="preserve">PeterPaul.nutrients.gathered &lt;-</w:t>
      </w:r>
      <w:r>
        <w:br w:type="textWrapping"/>
      </w:r>
      <w:r>
        <w:rPr>
          <w:rStyle w:val="StringTok"/>
        </w:rPr>
        <w:t xml:space="preserve">  </w:t>
      </w:r>
      <w:r>
        <w:rPr>
          <w:rStyle w:val="KeywordTok"/>
        </w:rPr>
        <w:t xml:space="preserve">read_csv</w:t>
      </w:r>
      <w:r>
        <w:rPr>
          <w:rStyle w:val="NormalTok"/>
        </w:rPr>
        <w:t xml:space="preserve">(</w:t>
      </w:r>
      <w:r>
        <w:rPr>
          <w:rStyle w:val="StringTok"/>
        </w:rPr>
        <w:t xml:space="preserve">"Data/Processed/NTL-LTER_Lake_Nutrients_PeterPaulGathered_Processed.csv"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lakename = col_character(),</w:t>
      </w:r>
      <w:r>
        <w:br w:type="textWrapping"/>
      </w:r>
      <w:r>
        <w:rPr>
          <w:rStyle w:val="VerbatimChar"/>
        </w:rPr>
        <w:t xml:space="preserve">##   year4 = col_double(),</w:t>
      </w:r>
      <w:r>
        <w:br w:type="textWrapping"/>
      </w:r>
      <w:r>
        <w:rPr>
          <w:rStyle w:val="VerbatimChar"/>
        </w:rPr>
        <w:t xml:space="preserve">##   daynum = col_double(),</w:t>
      </w:r>
      <w:r>
        <w:br w:type="textWrapping"/>
      </w:r>
      <w:r>
        <w:rPr>
          <w:rStyle w:val="VerbatimChar"/>
        </w:rPr>
        <w:t xml:space="preserve">##   month = col_double(),</w:t>
      </w:r>
      <w:r>
        <w:br w:type="textWrapping"/>
      </w:r>
      <w:r>
        <w:rPr>
          <w:rStyle w:val="VerbatimChar"/>
        </w:rPr>
        <w:t xml:space="preserve">##   sampledate = col_date(format = ""),</w:t>
      </w:r>
      <w:r>
        <w:br w:type="textWrapping"/>
      </w:r>
      <w:r>
        <w:rPr>
          <w:rStyle w:val="VerbatimChar"/>
        </w:rPr>
        <w:t xml:space="preserve">##   depth = col_double(),</w:t>
      </w:r>
      <w:r>
        <w:br w:type="textWrapping"/>
      </w:r>
      <w:r>
        <w:rPr>
          <w:rStyle w:val="VerbatimChar"/>
        </w:rPr>
        <w:t xml:space="preserve">##   nutrient = col_character(),</w:t>
      </w:r>
      <w:r>
        <w:br w:type="textWrapping"/>
      </w:r>
      <w:r>
        <w:rPr>
          <w:rStyle w:val="VerbatimChar"/>
        </w:rPr>
        <w:t xml:space="preserve">##   concentration = col_double()</w:t>
      </w:r>
      <w:r>
        <w:br w:type="textWrapping"/>
      </w:r>
      <w:r>
        <w:rPr>
          <w:rStyle w:val="VerbatimChar"/>
        </w:rPr>
        <w:t xml:space="preserve">## )</w:t>
      </w:r>
    </w:p>
    <w:p>
      <w:pPr>
        <w:pStyle w:val="SourceCode"/>
      </w:pPr>
      <w:r>
        <w:rPr>
          <w:rStyle w:val="NormalTok"/>
        </w:rPr>
        <w:t xml:space="preserve">NEON_NIWO_Litter_Processed &lt;-</w:t>
      </w:r>
      <w:r>
        <w:rPr>
          <w:rStyle w:val="StringTok"/>
        </w:rPr>
        <w:t xml:space="preserve"> </w:t>
      </w:r>
      <w:r>
        <w:rPr>
          <w:rStyle w:val="KeywordTok"/>
        </w:rPr>
        <w:t xml:space="preserve">read_csv</w:t>
      </w:r>
      <w:r>
        <w:rPr>
          <w:rStyle w:val="NormalTok"/>
        </w:rPr>
        <w:t xml:space="preserve">(</w:t>
      </w:r>
      <w:r>
        <w:rPr>
          <w:rStyle w:val="StringTok"/>
        </w:rPr>
        <w:t xml:space="preserve">"./Data/Processed/NEON_NIWO_Litter_mass_trap_Processed.csv"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plotID = col_character(),</w:t>
      </w:r>
      <w:r>
        <w:br w:type="textWrapping"/>
      </w:r>
      <w:r>
        <w:rPr>
          <w:rStyle w:val="VerbatimChar"/>
        </w:rPr>
        <w:t xml:space="preserve">##   trapID = col_character(),</w:t>
      </w:r>
      <w:r>
        <w:br w:type="textWrapping"/>
      </w:r>
      <w:r>
        <w:rPr>
          <w:rStyle w:val="VerbatimChar"/>
        </w:rPr>
        <w:t xml:space="preserve">##   collectDate = col_date(format = ""),</w:t>
      </w:r>
      <w:r>
        <w:br w:type="textWrapping"/>
      </w:r>
      <w:r>
        <w:rPr>
          <w:rStyle w:val="VerbatimChar"/>
        </w:rPr>
        <w:t xml:space="preserve">##   functionalGroup = col_character(),</w:t>
      </w:r>
      <w:r>
        <w:br w:type="textWrapping"/>
      </w:r>
      <w:r>
        <w:rPr>
          <w:rStyle w:val="VerbatimChar"/>
        </w:rPr>
        <w:t xml:space="preserve">##   dryMass = col_double(),</w:t>
      </w:r>
      <w:r>
        <w:br w:type="textWrapping"/>
      </w:r>
      <w:r>
        <w:rPr>
          <w:rStyle w:val="VerbatimChar"/>
        </w:rPr>
        <w:t xml:space="preserve">##   qaDryMass = col_character(),</w:t>
      </w:r>
      <w:r>
        <w:br w:type="textWrapping"/>
      </w:r>
      <w:r>
        <w:rPr>
          <w:rStyle w:val="VerbatimChar"/>
        </w:rPr>
        <w:t xml:space="preserve">##   subplotID = col_double(),</w:t>
      </w:r>
      <w:r>
        <w:br w:type="textWrapping"/>
      </w:r>
      <w:r>
        <w:rPr>
          <w:rStyle w:val="VerbatimChar"/>
        </w:rPr>
        <w:t xml:space="preserve">##   decimalLatitude = col_double(),</w:t>
      </w:r>
      <w:r>
        <w:br w:type="textWrapping"/>
      </w:r>
      <w:r>
        <w:rPr>
          <w:rStyle w:val="VerbatimChar"/>
        </w:rPr>
        <w:t xml:space="preserve">##   decimalLongitude = col_double(),</w:t>
      </w:r>
      <w:r>
        <w:br w:type="textWrapping"/>
      </w:r>
      <w:r>
        <w:rPr>
          <w:rStyle w:val="VerbatimChar"/>
        </w:rPr>
        <w:t xml:space="preserve">##   elevation = col_double(),</w:t>
      </w:r>
      <w:r>
        <w:br w:type="textWrapping"/>
      </w:r>
      <w:r>
        <w:rPr>
          <w:rStyle w:val="VerbatimChar"/>
        </w:rPr>
        <w:t xml:space="preserve">##   nlcdClass = col_character(),</w:t>
      </w:r>
      <w:r>
        <w:br w:type="textWrapping"/>
      </w:r>
      <w:r>
        <w:rPr>
          <w:rStyle w:val="VerbatimChar"/>
        </w:rPr>
        <w:t xml:space="preserve">##   plotType = col_character(),</w:t>
      </w:r>
      <w:r>
        <w:br w:type="textWrapping"/>
      </w:r>
      <w:r>
        <w:rPr>
          <w:rStyle w:val="VerbatimChar"/>
        </w:rPr>
        <w:t xml:space="preserve">##   geodeticDatum = col_character()</w:t>
      </w:r>
      <w:r>
        <w:br w:type="textWrapping"/>
      </w:r>
      <w:r>
        <w:rPr>
          <w:rStyle w:val="VerbatimChar"/>
        </w:rPr>
        <w:t xml:space="preserve">## )</w:t>
      </w:r>
    </w:p>
    <w:p>
      <w:pPr>
        <w:pStyle w:val="SourceCode"/>
      </w:pPr>
      <w:r>
        <w:rPr>
          <w:rStyle w:val="CommentTok"/>
        </w:rPr>
        <w:t xml:space="preserve">#2</w:t>
      </w:r>
      <w:r>
        <w:br w:type="textWrapping"/>
      </w:r>
      <w:r>
        <w:rPr>
          <w:rStyle w:val="NormalTok"/>
        </w:rPr>
        <w:t xml:space="preserve">PeterPaul.chem.nutrients</w:t>
      </w:r>
      <w:r>
        <w:rPr>
          <w:rStyle w:val="OperatorTok"/>
        </w:rPr>
        <w:t xml:space="preserve">$</w:t>
      </w:r>
      <w:r>
        <w:rPr>
          <w:rStyle w:val="NormalTok"/>
        </w:rPr>
        <w:t xml:space="preserve">sampledate &lt;-</w:t>
      </w:r>
      <w:r>
        <w:rPr>
          <w:rStyle w:val="StringTok"/>
        </w:rPr>
        <w:t xml:space="preserve"> </w:t>
      </w:r>
      <w:r>
        <w:rPr>
          <w:rStyle w:val="KeywordTok"/>
        </w:rPr>
        <w:t xml:space="preserve">as.Date</w:t>
      </w:r>
      <w:r>
        <w:rPr>
          <w:rStyle w:val="NormalTok"/>
        </w:rPr>
        <w:t xml:space="preserve">(PeterPaul.chem.nutrients</w:t>
      </w:r>
      <w:r>
        <w:rPr>
          <w:rStyle w:val="OperatorTok"/>
        </w:rPr>
        <w:t xml:space="preserve">$</w:t>
      </w:r>
      <w:r>
        <w:rPr>
          <w:rStyle w:val="NormalTok"/>
        </w:rPr>
        <w:t xml:space="preserve">sampledate,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PeterPaul.nutrients.gathered</w:t>
      </w:r>
      <w:r>
        <w:rPr>
          <w:rStyle w:val="OperatorTok"/>
        </w:rPr>
        <w:t xml:space="preserve">$</w:t>
      </w:r>
      <w:r>
        <w:rPr>
          <w:rStyle w:val="NormalTok"/>
        </w:rPr>
        <w:t xml:space="preserve">sampledate &lt;-</w:t>
      </w:r>
      <w:r>
        <w:rPr>
          <w:rStyle w:val="StringTok"/>
        </w:rPr>
        <w:t xml:space="preserve"> </w:t>
      </w:r>
      <w:r>
        <w:rPr>
          <w:rStyle w:val="KeywordTok"/>
        </w:rPr>
        <w:t xml:space="preserve">as.Date</w:t>
      </w:r>
      <w:r>
        <w:rPr>
          <w:rStyle w:val="NormalTok"/>
        </w:rPr>
        <w:t xml:space="preserve">(PeterPaul.nutrients.gathered</w:t>
      </w:r>
      <w:r>
        <w:rPr>
          <w:rStyle w:val="OperatorTok"/>
        </w:rPr>
        <w:t xml:space="preserve">$</w:t>
      </w:r>
      <w:r>
        <w:rPr>
          <w:rStyle w:val="NormalTok"/>
        </w:rPr>
        <w:t xml:space="preserve">sampledate,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br w:type="textWrapping"/>
      </w:r>
      <w:r>
        <w:rPr>
          <w:rStyle w:val="KeywordTok"/>
        </w:rPr>
        <w:t xml:space="preserve">class</w:t>
      </w:r>
      <w:r>
        <w:rPr>
          <w:rStyle w:val="NormalTok"/>
        </w:rPr>
        <w:t xml:space="preserve">(PeterPaul.chem.nutrients</w:t>
      </w:r>
      <w:r>
        <w:rPr>
          <w:rStyle w:val="OperatorTok"/>
        </w:rPr>
        <w:t xml:space="preserve">$</w:t>
      </w:r>
      <w:r>
        <w:rPr>
          <w:rStyle w:val="NormalTok"/>
        </w:rPr>
        <w:t xml:space="preserve">sampledate)</w:t>
      </w:r>
    </w:p>
    <w:p>
      <w:pPr>
        <w:pStyle w:val="SourceCode"/>
      </w:pPr>
      <w:r>
        <w:rPr>
          <w:rStyle w:val="VerbatimChar"/>
        </w:rPr>
        <w:t xml:space="preserve">## [1] "Date"</w:t>
      </w:r>
    </w:p>
    <w:p>
      <w:pPr>
        <w:pStyle w:val="SourceCode"/>
      </w:pPr>
      <w:r>
        <w:rPr>
          <w:rStyle w:val="KeywordTok"/>
        </w:rPr>
        <w:t xml:space="preserve">class</w:t>
      </w:r>
      <w:r>
        <w:rPr>
          <w:rStyle w:val="NormalTok"/>
        </w:rPr>
        <w:t xml:space="preserve">(PeterPaul.nutrients.gathered</w:t>
      </w:r>
      <w:r>
        <w:rPr>
          <w:rStyle w:val="OperatorTok"/>
        </w:rPr>
        <w:t xml:space="preserve">$</w:t>
      </w:r>
      <w:r>
        <w:rPr>
          <w:rStyle w:val="NormalTok"/>
        </w:rPr>
        <w:t xml:space="preserve">sampledate)</w:t>
      </w:r>
    </w:p>
    <w:p>
      <w:pPr>
        <w:pStyle w:val="SourceCode"/>
      </w:pPr>
      <w:r>
        <w:rPr>
          <w:rStyle w:val="VerbatimChar"/>
        </w:rPr>
        <w:t xml:space="preserve">## [1] "Date"</w:t>
      </w:r>
    </w:p>
    <w:p>
      <w:pPr>
        <w:pStyle w:val="SourceCode"/>
      </w:pPr>
      <w:r>
        <w:rPr>
          <w:rStyle w:val="KeywordTok"/>
        </w:rPr>
        <w:t xml:space="preserve">class</w:t>
      </w:r>
      <w:r>
        <w:rPr>
          <w:rStyle w:val="NormalTok"/>
        </w:rPr>
        <w:t xml:space="preserve">(NEON_NIWO_Litter_Processed</w:t>
      </w:r>
      <w:r>
        <w:rPr>
          <w:rStyle w:val="OperatorTok"/>
        </w:rPr>
        <w:t xml:space="preserve">$</w:t>
      </w:r>
      <w:r>
        <w:rPr>
          <w:rStyle w:val="NormalTok"/>
        </w:rPr>
        <w:t xml:space="preserve">collectDate)</w:t>
      </w:r>
    </w:p>
    <w:p>
      <w:pPr>
        <w:pStyle w:val="SourceCode"/>
      </w:pPr>
      <w:r>
        <w:rPr>
          <w:rStyle w:val="VerbatimChar"/>
        </w:rPr>
        <w:t xml:space="preserve">## [1] "Date"</w:t>
      </w:r>
    </w:p>
    <w:p>
      <w:pPr>
        <w:pStyle w:val="Heading2"/>
      </w:pPr>
      <w:bookmarkStart w:id="23" w:name="define-your-theme"/>
      <w:r>
        <w:t xml:space="preserve">Define your theme</w:t>
      </w:r>
      <w:bookmarkEnd w:id="23"/>
    </w:p>
    <w:p>
      <w:pPr>
        <w:pStyle w:val="Compact"/>
        <w:numPr>
          <w:numId w:val="1003"/>
          <w:ilvl w:val="0"/>
        </w:numPr>
      </w:pPr>
      <w:r>
        <w:t xml:space="preserve">Build a theme and set it as your default theme.</w:t>
      </w:r>
    </w:p>
    <w:p>
      <w:pPr>
        <w:pStyle w:val="SourceCode"/>
      </w:pPr>
      <w:r>
        <w:rPr>
          <w:rStyle w:val="NormalTok"/>
        </w:rPr>
        <w:t xml:space="preserve">mytheme &lt;-</w:t>
      </w:r>
      <w:r>
        <w:rPr>
          <w:rStyle w:val="StringTok"/>
        </w:rPr>
        <w:t xml:space="preserve"> </w:t>
      </w:r>
      <w:r>
        <w:rPr>
          <w:rStyle w:val="KeywordTok"/>
        </w:rPr>
        <w:t xml:space="preserve">theme_classic</w:t>
      </w:r>
      <w:r>
        <w:rPr>
          <w:rStyle w:val="NormalTok"/>
        </w:rPr>
        <w:t xml:space="preserve">(</w:t>
      </w:r>
      <w:r>
        <w:rPr>
          <w:rStyle w:val="DataTypeTok"/>
        </w:rPr>
        <w:t xml:space="preserve">base_size =</w:t>
      </w:r>
      <w:r>
        <w:rPr>
          <w:rStyle w:val="NormalTok"/>
        </w:rPr>
        <w:t xml:space="preserve"> </w:t>
      </w:r>
      <w:r>
        <w:rPr>
          <w:rStyle w:val="DecValTok"/>
        </w:rPr>
        <w:t xml:space="preserve">14</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"right"</w:t>
      </w:r>
      <w:r>
        <w:rPr>
          <w:rStyle w:val="NormalTok"/>
        </w:rPr>
        <w:t xml:space="preserve">) </w:t>
      </w:r>
      <w:r>
        <w:br w:type="textWrapping"/>
      </w:r>
      <w:r>
        <w:br w:type="textWrapping"/>
      </w:r>
      <w:r>
        <w:rPr>
          <w:rStyle w:val="KeywordTok"/>
        </w:rPr>
        <w:t xml:space="preserve">theme_set</w:t>
      </w:r>
      <w:r>
        <w:rPr>
          <w:rStyle w:val="NormalTok"/>
        </w:rPr>
        <w:t xml:space="preserve">(mytheme)</w:t>
      </w:r>
    </w:p>
    <w:p>
      <w:pPr>
        <w:pStyle w:val="Heading2"/>
      </w:pPr>
      <w:bookmarkStart w:id="24" w:name="create-graphs"/>
      <w:r>
        <w:t xml:space="preserve">Create graphs</w:t>
      </w:r>
      <w:bookmarkEnd w:id="24"/>
    </w:p>
    <w:p>
      <w:pPr>
        <w:pStyle w:val="FirstParagraph"/>
      </w:pPr>
      <w:r>
        <w:t xml:space="preserve">For numbers 4-7, create ggplot graphs and adjust aesthetics to follow best practices for data visualization. Ensure your theme, color palettes, axes, and additional aesthetics are edited accordingly.</w:t>
      </w:r>
    </w:p>
    <w:p>
      <w:pPr>
        <w:pStyle w:val="Compact"/>
        <w:numPr>
          <w:numId w:val="1004"/>
          <w:ilvl w:val="0"/>
        </w:numPr>
      </w:pPr>
      <w:r>
        <w:t xml:space="preserve">[NTL-LTER] Plot total phosphorus by phosphate, with separate aesthetics for Peter and Paul lakes. Add a line of best fit and color it black. Adjust your axes to hide extreme values.</w:t>
      </w:r>
    </w:p>
    <w:p>
      <w:pPr>
        <w:pStyle w:val="SourceCode"/>
      </w:pPr>
      <w:r>
        <w:rPr>
          <w:rStyle w:val="NormalTok"/>
        </w:rPr>
        <w:t xml:space="preserve">TP_PO4_plot &lt;-</w:t>
      </w:r>
      <w:r>
        <w:rPr>
          <w:rStyle w:val="StringTok"/>
        </w:rPr>
        <w:t xml:space="preserve"> </w:t>
      </w:r>
      <w:r>
        <w:rPr>
          <w:rStyle w:val="KeywordTok"/>
        </w:rPr>
        <w:t xml:space="preserve">ggplot</w:t>
      </w:r>
      <w:r>
        <w:rPr>
          <w:rStyle w:val="NormalTok"/>
        </w:rPr>
        <w:t xml:space="preserve">(PeterPaul.chem.nutrients, </w:t>
      </w:r>
      <w:r>
        <w:rPr>
          <w:rStyle w:val="KeywordTok"/>
        </w:rPr>
        <w:t xml:space="preserve">aes</w:t>
      </w:r>
      <w:r>
        <w:rPr>
          <w:rStyle w:val="NormalTok"/>
        </w:rPr>
        <w:t xml:space="preserve">(</w:t>
      </w:r>
      <w:r>
        <w:rPr>
          <w:rStyle w:val="DataTypeTok"/>
        </w:rPr>
        <w:t xml:space="preserve">x=</w:t>
      </w:r>
      <w:r>
        <w:rPr>
          <w:rStyle w:val="NormalTok"/>
        </w:rPr>
        <w:t xml:space="preserve"> tp_ug, </w:t>
      </w:r>
      <w:r>
        <w:rPr>
          <w:rStyle w:val="DataTypeTok"/>
        </w:rPr>
        <w:t xml:space="preserve">y =</w:t>
      </w:r>
      <w:r>
        <w:rPr>
          <w:rStyle w:val="NormalTok"/>
        </w:rPr>
        <w:t xml:space="preserve"> po4, </w:t>
      </w:r>
      <w:r>
        <w:rPr>
          <w:rStyle w:val="DataTypeTok"/>
        </w:rPr>
        <w:t xml:space="preserve">shape=</w:t>
      </w:r>
      <w:r>
        <w:rPr>
          <w:rStyle w:val="NormalTok"/>
        </w:rPr>
        <w:t xml:space="preserve"> lakename, </w:t>
      </w:r>
      <w:r>
        <w:rPr>
          <w:rStyle w:val="DataTypeTok"/>
        </w:rPr>
        <w:t xml:space="preserve">color =</w:t>
      </w:r>
      <w:r>
        <w:rPr>
          <w:rStyle w:val="NormalTok"/>
        </w:rPr>
        <w:t xml:space="preserve">lakename))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tp_ug, </w:t>
      </w:r>
      <w:r>
        <w:rPr>
          <w:rStyle w:val="DataTypeTok"/>
        </w:rPr>
        <w:t xml:space="preserve">y =</w:t>
      </w:r>
      <w:r>
        <w:rPr>
          <w:rStyle w:val="NormalTok"/>
        </w:rPr>
        <w:t xml:space="preserve"> po4, </w:t>
      </w:r>
      <w:r>
        <w:rPr>
          <w:rStyle w:val="DataTypeTok"/>
        </w:rPr>
        <w:t xml:space="preserve">shape=</w:t>
      </w:r>
      <w:r>
        <w:rPr>
          <w:rStyle w:val="NormalTok"/>
        </w:rPr>
        <w:t xml:space="preserve"> lakename, </w:t>
      </w:r>
      <w:r>
        <w:rPr>
          <w:rStyle w:val="DataTypeTok"/>
        </w:rPr>
        <w:t xml:space="preserve">color =</w:t>
      </w:r>
      <w:r>
        <w:rPr>
          <w:rStyle w:val="NormalTok"/>
        </w:rPr>
        <w:t xml:space="preserve">lakename))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tp_ug, </w:t>
      </w:r>
      <w:r>
        <w:rPr>
          <w:rStyle w:val="DataTypeTok"/>
        </w:rPr>
        <w:t xml:space="preserve">y =</w:t>
      </w:r>
      <w:r>
        <w:rPr>
          <w:rStyle w:val="NormalTok"/>
        </w:rPr>
        <w:t xml:space="preserve"> po4, </w:t>
      </w:r>
      <w:r>
        <w:rPr>
          <w:rStyle w:val="DataTypeTok"/>
        </w:rPr>
        <w:t xml:space="preserve">shape=</w:t>
      </w:r>
      <w:r>
        <w:rPr>
          <w:rStyle w:val="NormalTok"/>
        </w:rPr>
        <w:t xml:space="preserve"> lakename, </w:t>
      </w:r>
      <w:r>
        <w:rPr>
          <w:rStyle w:val="DataTypeTok"/>
        </w:rPr>
        <w:t xml:space="preserve">color =</w:t>
      </w:r>
      <w:r>
        <w:rPr>
          <w:rStyle w:val="NormalTok"/>
        </w:rPr>
        <w:t xml:space="preserve">lakename),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"Total Phosphorus ("</w:t>
      </w:r>
      <w:r>
        <w:rPr>
          <w:rStyle w:val="NormalTok"/>
        </w:rPr>
        <w:t xml:space="preserve">, mu, </w:t>
      </w:r>
      <w:r>
        <w:rPr>
          <w:rStyle w:val="StringTok"/>
        </w:rPr>
        <w:t xml:space="preserve">"g/L)"</w:t>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"Phosphate ("</w:t>
      </w:r>
      <w:r>
        <w:rPr>
          <w:rStyle w:val="NormalTok"/>
        </w:rPr>
        <w:t xml:space="preserve">, mu, </w:t>
      </w:r>
      <w:r>
        <w:rPr>
          <w:rStyle w:val="StringTok"/>
        </w:rPr>
        <w:t xml:space="preserve">"g/L)"</w:t>
      </w:r>
      <w:r>
        <w:rPr>
          <w:rStyle w:val="NormalTok"/>
        </w:rPr>
        <w:t xml:space="preserve">)), </w:t>
      </w:r>
      <w:r>
        <w:rPr>
          <w:rStyle w:val="DataTypeTok"/>
        </w:rPr>
        <w:t xml:space="preserve">color=</w:t>
      </w:r>
      <w:r>
        <w:rPr>
          <w:rStyle w:val="NormalTok"/>
        </w:rPr>
        <w:t xml:space="preserve"> </w:t>
      </w:r>
      <w:r>
        <w:rPr>
          <w:rStyle w:val="StringTok"/>
        </w:rPr>
        <w:t xml:space="preserve">"lakename"</w:t>
      </w:r>
      <w:r>
        <w:rPr>
          <w:rStyle w:val="NormalTok"/>
        </w:rPr>
        <w:t xml:space="preserve">) </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 Total Phosphorus by Phosphate in Peter and Paul Lake"</w:t>
      </w:r>
      <w:r>
        <w:rPr>
          <w:rStyle w:val="NormalTok"/>
        </w:rPr>
        <w:t xml:space="preserve">)</w:t>
      </w:r>
    </w:p>
    <w:p>
      <w:pPr>
        <w:pStyle w:val="SourceCode"/>
      </w:pPr>
      <w:r>
        <w:rPr>
          <w:rStyle w:val="VerbatimChar"/>
        </w:rPr>
        <w:t xml:space="preserve">## Warning: Ignoring unknown aesthetics: shape</w:t>
      </w:r>
    </w:p>
    <w:p>
      <w:pPr>
        <w:pStyle w:val="SourceCode"/>
      </w:pPr>
      <w:r>
        <w:rPr>
          <w:rStyle w:val="KeywordTok"/>
        </w:rPr>
        <w:t xml:space="preserve">print</w:t>
      </w:r>
      <w:r>
        <w:rPr>
          <w:rStyle w:val="NormalTok"/>
        </w:rPr>
        <w:t xml:space="preserve">(TP_PO4_plot)</w:t>
      </w:r>
    </w:p>
    <w:p>
      <w:pPr>
        <w:pStyle w:val="SourceCode"/>
      </w:pPr>
      <w:r>
        <w:rPr>
          <w:rStyle w:val="VerbatimChar"/>
        </w:rPr>
        <w:t xml:space="preserve">## Warning: Removed 21948 rows containing non-finite values (stat_smooth).</w:t>
      </w:r>
    </w:p>
    <w:p>
      <w:pPr>
        <w:pStyle w:val="SourceCode"/>
      </w:pPr>
      <w:r>
        <w:rPr>
          <w:rStyle w:val="VerbatimChar"/>
        </w:rPr>
        <w:t xml:space="preserve">## Warning: Removed 21948 rows containing missing values (geom_point).</w:t>
      </w:r>
    </w:p>
    <w:p>
      <w:pPr>
        <w:pStyle w:val="SourceCode"/>
      </w:pPr>
      <w:r>
        <w:rPr>
          <w:rStyle w:val="VerbatimChar"/>
        </w:rPr>
        <w:t xml:space="preserve">## Warning: Removed 2 rows containing missing values (geom_smooth).</w:t>
      </w:r>
    </w:p>
    <w:p>
      <w:pPr>
        <w:pStyle w:val="FirstParagraph"/>
      </w:pPr>
      <w:r>
        <w:drawing>
          <wp:inline>
            <wp:extent cx="5334000" cy="4267200"/>
            <wp:effectExtent b="0" l="0" r="0" t="0"/>
            <wp:docPr descr="" title="" id="1" name="Picture"/>
            <a:graphic>
              <a:graphicData uri="http://schemas.openxmlformats.org/drawingml/2006/picture">
                <pic:pic>
                  <pic:nvPicPr>
                    <pic:cNvPr descr="A05_DataVisualization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5"/>
          <w:ilvl w:val="0"/>
        </w:numPr>
      </w:pPr>
      <w:r>
        <w:t xml:space="preserve">[NTL-LTER] Make three separate boxplots of (a) temperature, (b) TP, and (c) TN, with month as the x axis and lake as a color aesthetic. Then, create a cowplot that combines the three graphs. Make sure that only one legend is present and that graph axes are aligned.</w:t>
      </w:r>
    </w:p>
    <w:p>
      <w:pPr>
        <w:pStyle w:val="SourceCode"/>
      </w:pPr>
      <w:r>
        <w:rPr>
          <w:rStyle w:val="NormalTok"/>
        </w:rPr>
        <w:t xml:space="preserve">PeterPaul.temp.plot &lt;-</w:t>
      </w:r>
      <w:r>
        <w:br w:type="textWrapping"/>
      </w:r>
      <w:r>
        <w:rPr>
          <w:rStyle w:val="StringTok"/>
        </w:rPr>
        <w:t xml:space="preserve">  </w:t>
      </w:r>
      <w:r>
        <w:rPr>
          <w:rStyle w:val="KeywordTok"/>
        </w:rPr>
        <w:t xml:space="preserve">ggplot</w:t>
      </w:r>
      <w:r>
        <w:rPr>
          <w:rStyle w:val="NormalTok"/>
        </w:rPr>
        <w:t xml:space="preserve">(PeterPaul.chem.nutrients,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as.factor</w:t>
      </w:r>
      <w:r>
        <w:rPr>
          <w:rStyle w:val="NormalTok"/>
        </w:rPr>
        <w:t xml:space="preserve">(month), </w:t>
      </w:r>
      <w:r>
        <w:rPr>
          <w:rStyle w:val="DataTypeTok"/>
        </w:rPr>
        <w:t xml:space="preserve">y=</w:t>
      </w:r>
      <w:r>
        <w:rPr>
          <w:rStyle w:val="NormalTok"/>
        </w:rPr>
        <w:t xml:space="preserve"> temperature_C, </w:t>
      </w:r>
      <w:r>
        <w:rPr>
          <w:rStyle w:val="DataTypeTok"/>
        </w:rPr>
        <w:t xml:space="preserve">color =</w:t>
      </w:r>
      <w:r>
        <w:rPr>
          <w:rStyle w:val="NormalTok"/>
        </w:rPr>
        <w:t xml:space="preserve"> lakename))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varwidth =</w:t>
      </w:r>
      <w:r>
        <w:rPr>
          <w:rStyle w:val="NormalTok"/>
        </w:rPr>
        <w:t xml:space="preserve"> </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"Month"</w:t>
      </w:r>
      <w:r>
        <w:rPr>
          <w:rStyle w:val="NormalTok"/>
        </w:rPr>
        <w:t xml:space="preserve">, </w:t>
      </w:r>
      <w:r>
        <w:rPr>
          <w:rStyle w:val="DataTypeTok"/>
        </w:rPr>
        <w:t xml:space="preserve">y =</w:t>
      </w:r>
      <w:r>
        <w:rPr>
          <w:rStyle w:val="NormalTok"/>
        </w:rPr>
        <w:t xml:space="preserve"> </w:t>
      </w:r>
      <w:r>
        <w:rPr>
          <w:rStyle w:val="StringTok"/>
        </w:rPr>
        <w:t xml:space="preserve">"Temperature (C)"</w:t>
      </w:r>
      <w:r>
        <w:rPr>
          <w:rStyle w:val="NormalTok"/>
        </w:rPr>
        <w:t xml:space="preserve">, </w:t>
      </w:r>
      <w:r>
        <w:rPr>
          <w:rStyle w:val="DataTypeTok"/>
        </w:rPr>
        <w:t xml:space="preserve">color =</w:t>
      </w:r>
      <w:r>
        <w:rPr>
          <w:rStyle w:val="NormalTok"/>
        </w:rPr>
        <w:t xml:space="preserve"> </w:t>
      </w:r>
      <w:r>
        <w:rPr>
          <w:rStyle w:val="StringTok"/>
        </w:rPr>
        <w:t xml:space="preserve">"Lake Name"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r>
        <w:br w:type="textWrapping"/>
      </w:r>
      <w:r>
        <w:rPr>
          <w:rStyle w:val="KeywordTok"/>
        </w:rPr>
        <w:t xml:space="preserve">print</w:t>
      </w:r>
      <w:r>
        <w:rPr>
          <w:rStyle w:val="NormalTok"/>
        </w:rPr>
        <w:t xml:space="preserve">(PeterPaul.temp.plot)</w:t>
      </w:r>
    </w:p>
    <w:p>
      <w:pPr>
        <w:pStyle w:val="FirstParagraph"/>
      </w:pPr>
      <w:r>
        <w:drawing>
          <wp:inline>
            <wp:extent cx="5334000" cy="4267200"/>
            <wp:effectExtent b="0" l="0" r="0" t="0"/>
            <wp:docPr descr="" title="" id="1" name="Picture"/>
            <a:graphic>
              <a:graphicData uri="http://schemas.openxmlformats.org/drawingml/2006/picture">
                <pic:pic>
                  <pic:nvPicPr>
                    <pic:cNvPr descr="A05_DataVisualization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PeterPaul.tp.plot &lt;-</w:t>
      </w:r>
      <w:r>
        <w:br w:type="textWrapping"/>
      </w:r>
      <w:r>
        <w:rPr>
          <w:rStyle w:val="StringTok"/>
        </w:rPr>
        <w:t xml:space="preserve">  </w:t>
      </w:r>
      <w:r>
        <w:rPr>
          <w:rStyle w:val="KeywordTok"/>
        </w:rPr>
        <w:t xml:space="preserve">ggplot</w:t>
      </w:r>
      <w:r>
        <w:rPr>
          <w:rStyle w:val="NormalTok"/>
        </w:rPr>
        <w:t xml:space="preserve">(PeterPaul.chem.nutrients,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as.factor</w:t>
      </w:r>
      <w:r>
        <w:rPr>
          <w:rStyle w:val="NormalTok"/>
        </w:rPr>
        <w:t xml:space="preserve">(month), </w:t>
      </w:r>
      <w:r>
        <w:rPr>
          <w:rStyle w:val="DataTypeTok"/>
        </w:rPr>
        <w:t xml:space="preserve">y =</w:t>
      </w:r>
      <w:r>
        <w:rPr>
          <w:rStyle w:val="NormalTok"/>
        </w:rPr>
        <w:t xml:space="preserve"> tp_ug, </w:t>
      </w:r>
      <w:r>
        <w:rPr>
          <w:rStyle w:val="DataTypeTok"/>
        </w:rPr>
        <w:t xml:space="preserve">color =</w:t>
      </w:r>
      <w:r>
        <w:rPr>
          <w:rStyle w:val="NormalTok"/>
        </w:rPr>
        <w:t xml:space="preserve"> lakename))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"Month"</w:t>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"Total Phosphorus ("</w:t>
      </w:r>
      <w:r>
        <w:rPr>
          <w:rStyle w:val="NormalTok"/>
        </w:rPr>
        <w:t xml:space="preserve">, mu, </w:t>
      </w:r>
      <w:r>
        <w:rPr>
          <w:rStyle w:val="StringTok"/>
        </w:rPr>
        <w:t xml:space="preserve">"g/L)"</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KeywordTok"/>
        </w:rPr>
        <w:t xml:space="preserve">print</w:t>
      </w:r>
      <w:r>
        <w:rPr>
          <w:rStyle w:val="NormalTok"/>
        </w:rPr>
        <w:t xml:space="preserve">(PeterPaul.tp.plot)</w:t>
      </w:r>
    </w:p>
    <w:p>
      <w:pPr>
        <w:pStyle w:val="FirstParagraph"/>
      </w:pPr>
      <w:r>
        <w:drawing>
          <wp:inline>
            <wp:extent cx="5334000" cy="4267200"/>
            <wp:effectExtent b="0" l="0" r="0" t="0"/>
            <wp:docPr descr="" title="" id="1" name="Picture"/>
            <a:graphic>
              <a:graphicData uri="http://schemas.openxmlformats.org/drawingml/2006/picture">
                <pic:pic>
                  <pic:nvPicPr>
                    <pic:cNvPr descr="A05_DataVisualization_files/figure-docx/unnamed-chunk-4-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PeterPaul.tn.plot &lt;-</w:t>
      </w:r>
      <w:r>
        <w:rPr>
          <w:rStyle w:val="KeywordTok"/>
        </w:rPr>
        <w:t xml:space="preserve">ggplot</w:t>
      </w:r>
      <w:r>
        <w:rPr>
          <w:rStyle w:val="NormalTok"/>
        </w:rPr>
        <w:t xml:space="preserve">(PeterPaul.chem.nutrients,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as.factor</w:t>
      </w:r>
      <w:r>
        <w:rPr>
          <w:rStyle w:val="NormalTok"/>
        </w:rPr>
        <w:t xml:space="preserve">(month), </w:t>
      </w:r>
      <w:r>
        <w:rPr>
          <w:rStyle w:val="DataTypeTok"/>
        </w:rPr>
        <w:t xml:space="preserve">y =</w:t>
      </w:r>
      <w:r>
        <w:rPr>
          <w:rStyle w:val="NormalTok"/>
        </w:rPr>
        <w:t xml:space="preserve"> tn_ug, </w:t>
      </w:r>
      <w:r>
        <w:rPr>
          <w:rStyle w:val="DataTypeTok"/>
        </w:rPr>
        <w:t xml:space="preserve">color =</w:t>
      </w:r>
      <w:r>
        <w:rPr>
          <w:rStyle w:val="NormalTok"/>
        </w:rPr>
        <w:t xml:space="preserve"> lakename))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"Month"</w:t>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"Total Nitrogen ("</w:t>
      </w:r>
      <w:r>
        <w:rPr>
          <w:rStyle w:val="NormalTok"/>
        </w:rPr>
        <w:t xml:space="preserve">, mu, </w:t>
      </w:r>
      <w:r>
        <w:rPr>
          <w:rStyle w:val="StringTok"/>
        </w:rPr>
        <w:t xml:space="preserve">"g/L)"</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KeywordTok"/>
        </w:rPr>
        <w:t xml:space="preserve">print</w:t>
      </w:r>
      <w:r>
        <w:rPr>
          <w:rStyle w:val="NormalTok"/>
        </w:rPr>
        <w:t xml:space="preserve">(PeterPaul.tn.plot)</w:t>
      </w:r>
    </w:p>
    <w:p>
      <w:pPr>
        <w:pStyle w:val="FirstParagraph"/>
      </w:pPr>
      <w:r>
        <w:drawing>
          <wp:inline>
            <wp:extent cx="5334000" cy="4267200"/>
            <wp:effectExtent b="0" l="0" r="0" t="0"/>
            <wp:docPr descr="" title="" id="1" name="Picture"/>
            <a:graphic>
              <a:graphicData uri="http://schemas.openxmlformats.org/drawingml/2006/picture">
                <pic:pic>
                  <pic:nvPicPr>
                    <pic:cNvPr descr="A05_DataVisualization_files/figure-docx/unnamed-chunk-4-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plot_grid</w:t>
      </w:r>
      <w:r>
        <w:rPr>
          <w:rStyle w:val="NormalTok"/>
        </w:rPr>
        <w:t xml:space="preserve">(PeterPaul.temp.plot, PeterPaul.tp.plot, PeterPaul.tn.plot, </w:t>
      </w:r>
      <w:r>
        <w:rPr>
          <w:rStyle w:val="DataTypeTok"/>
        </w:rPr>
        <w:t xml:space="preserve">nrows=</w:t>
      </w:r>
      <w:r>
        <w:rPr>
          <w:rStyle w:val="NormalTok"/>
        </w:rPr>
        <w:t xml:space="preserve"> </w:t>
      </w:r>
      <w:r>
        <w:rPr>
          <w:rStyle w:val="DecValTok"/>
        </w:rPr>
        <w:t xml:space="preserve">3</w:t>
      </w:r>
      <w:r>
        <w:rPr>
          <w:rStyle w:val="NormalTok"/>
        </w:rPr>
        <w:t xml:space="preserve">, </w:t>
      </w:r>
      <w:r>
        <w:rPr>
          <w:rStyle w:val="DataTypeTok"/>
        </w:rPr>
        <w:t xml:space="preserve">axis =</w:t>
      </w:r>
      <w:r>
        <w:rPr>
          <w:rStyle w:val="NormalTok"/>
        </w:rPr>
        <w:t xml:space="preserve"> </w:t>
      </w:r>
      <w:r>
        <w:rPr>
          <w:rStyle w:val="StringTok"/>
        </w:rPr>
        <w:t xml:space="preserve">"b"</w:t>
      </w:r>
      <w:r>
        <w:rPr>
          <w:rStyle w:val="NormalTok"/>
        </w:rPr>
        <w:t xml:space="preserve">, </w:t>
      </w:r>
      <w:r>
        <w:rPr>
          <w:rStyle w:val="DataTypeTok"/>
        </w:rPr>
        <w:t xml:space="preserve">align =</w:t>
      </w:r>
      <w:r>
        <w:rPr>
          <w:rStyle w:val="NormalTok"/>
        </w:rPr>
        <w:t xml:space="preserve"> </w:t>
      </w:r>
      <w:r>
        <w:rPr>
          <w:rStyle w:val="StringTok"/>
        </w:rPr>
        <w:t xml:space="preserve">"v"</w:t>
      </w:r>
      <w:r>
        <w:rPr>
          <w:rStyle w:val="NormalTok"/>
        </w:rPr>
        <w:t xml:space="preserve">, </w:t>
      </w:r>
      <w:r>
        <w:rPr>
          <w:rStyle w:val="DataTypeTok"/>
        </w:rPr>
        <w:t xml:space="preserve">rel_heights =</w:t>
      </w:r>
      <w:r>
        <w:rPr>
          <w:rStyle w:val="NormalTok"/>
        </w:rPr>
        <w:t xml:space="preserve"> </w:t>
      </w:r>
      <w:r>
        <w:rPr>
          <w:rStyle w:val="KeywordTok"/>
        </w:rPr>
        <w:t xml:space="preserve">c</w:t>
      </w:r>
      <w:r>
        <w:rPr>
          <w:rStyle w:val="NormalTok"/>
        </w:rPr>
        <w:t xml:space="preserve">(</w:t>
      </w:r>
      <w:r>
        <w:rPr>
          <w:rStyle w:val="FloatTok"/>
        </w:rPr>
        <w:t xml:space="preserve">1.25</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05_DataVisualization_files/figure-docx/unnamed-chunk-4-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Question: What do you observe about the variables of interest over seasons and between lakes?</w:t>
      </w:r>
    </w:p>
    <w:p>
      <w:pPr>
        <w:pStyle w:val="BlockText"/>
      </w:pPr>
      <w:r>
        <w:t xml:space="preserve">Answer: Through this graphic, we can see that temperature increases during months 7 and 8, which is consistent with summer time, and both lakes follow the same seasonal temperature ranges. It also illustrates that there are more outliers with both the total nitrogen and total phosphorus data. The median is lower for Paul Lake in regards to total phosphorus, but for Peter Lake total phosphorus has a slightly higher median with a larger inter quartile range. Total nitrogen seems to be relatively consistant across the months for both lakes with concentrations and medians. Finally, through these graphs you can see a slight correlation between total nitrogen and total phosphorus decrease in medians over the summer months.</w:t>
      </w:r>
    </w:p>
    <w:p>
      <w:pPr>
        <w:numPr>
          <w:numId w:val="1006"/>
          <w:ilvl w:val="0"/>
        </w:numPr>
      </w:pPr>
      <w:r>
        <w:t xml:space="preserve">[Niwot Ridge] Plot a subset of the litter dataset by displaying only the</w:t>
      </w:r>
      <w:r>
        <w:t xml:space="preserve"> </w:t>
      </w:r>
      <w:r>
        <w:t xml:space="preserve">“</w:t>
      </w:r>
      <w:r>
        <w:t xml:space="preserve">Needles</w:t>
      </w:r>
      <w:r>
        <w:t xml:space="preserve">”</w:t>
      </w:r>
      <w:r>
        <w:t xml:space="preserve"> </w:t>
      </w:r>
      <w:r>
        <w:t xml:space="preserve">functional group. Plot the dry mass of needle litter by date and separate by NLCD class with a color aesthetic. (no need to adjust the name of each land use)</w:t>
      </w:r>
    </w:p>
    <w:p>
      <w:pPr>
        <w:numPr>
          <w:numId w:val="1006"/>
          <w:ilvl w:val="0"/>
        </w:numPr>
      </w:pPr>
      <w:r>
        <w:t xml:space="preserve">[Niwot Ridge] Now, plot the same plot but with NLCD classes separated into three facets rather than separated by color.</w:t>
      </w:r>
    </w:p>
    <w:p>
      <w:pPr>
        <w:pStyle w:val="SourceCode"/>
      </w:pPr>
      <w:r>
        <w:rPr>
          <w:rStyle w:val="CommentTok"/>
        </w:rPr>
        <w:t xml:space="preserve">#6</w:t>
      </w:r>
      <w:r>
        <w:br w:type="textWrapping"/>
      </w:r>
      <w:r>
        <w:rPr>
          <w:rStyle w:val="NormalTok"/>
        </w:rPr>
        <w:t xml:space="preserve">Needles.plot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(NEON_NIWO_Litter_Processed, functionalGroup </w:t>
      </w:r>
      <w:r>
        <w:rPr>
          <w:rStyle w:val="OperatorTok"/>
        </w:rPr>
        <w:t xml:space="preserve">==</w:t>
      </w:r>
      <w:r>
        <w:rPr>
          <w:rStyle w:val="StringTok"/>
        </w:rPr>
        <w:t xml:space="preserve"> "Needles"</w:t>
      </w:r>
      <w:r>
        <w:rPr>
          <w:rStyle w:val="NormalTok"/>
        </w:rPr>
        <w:t xml:space="preserve">), </w:t>
      </w:r>
      <w:r>
        <w:rPr>
          <w:rStyle w:val="KeywordTok"/>
        </w:rPr>
        <w:t xml:space="preserve">aes</w:t>
      </w:r>
      <w:r>
        <w:rPr>
          <w:rStyle w:val="NormalTok"/>
        </w:rPr>
        <w:t xml:space="preserve">( </w:t>
      </w:r>
      <w:r>
        <w:rPr>
          <w:rStyle w:val="DataTypeTok"/>
        </w:rPr>
        <w:t xml:space="preserve">x =</w:t>
      </w:r>
      <w:r>
        <w:rPr>
          <w:rStyle w:val="NormalTok"/>
        </w:rPr>
        <w:t xml:space="preserve"> </w:t>
      </w:r>
      <w:r>
        <w:rPr>
          <w:rStyle w:val="KeywordTok"/>
        </w:rPr>
        <w:t xml:space="preserve">as.Date</w:t>
      </w:r>
      <w:r>
        <w:rPr>
          <w:rStyle w:val="NormalTok"/>
        </w:rPr>
        <w:t xml:space="preserve">(collectDate), </w:t>
      </w:r>
      <w:r>
        <w:rPr>
          <w:rStyle w:val="DataTypeTok"/>
        </w:rPr>
        <w:t xml:space="preserve">y =</w:t>
      </w:r>
      <w:r>
        <w:rPr>
          <w:rStyle w:val="NormalTok"/>
        </w:rPr>
        <w:t xml:space="preserve"> dryMass, </w:t>
      </w:r>
      <w:r>
        <w:rPr>
          <w:rStyle w:val="DataTypeTok"/>
        </w:rPr>
        <w:t xml:space="preserve">color =</w:t>
      </w:r>
      <w:r>
        <w:rPr>
          <w:rStyle w:val="NormalTok"/>
        </w:rPr>
        <w:t xml:space="preserve"> nlcdClass))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w:t>
      </w:r>
      <w:r>
        <w:rPr>
          <w:rStyle w:val="StringTok"/>
        </w:rPr>
        <w:t xml:space="preserve">"Dry Mass (g)"</w:t>
      </w:r>
      <w:r>
        <w:rPr>
          <w:rStyle w:val="NormalTok"/>
        </w:rPr>
        <w:t xml:space="preserve">), </w:t>
      </w:r>
      <w:r>
        <w:rPr>
          <w:rStyle w:val="DataTypeTok"/>
        </w:rPr>
        <w:t xml:space="preserve">color=</w:t>
      </w:r>
      <w:r>
        <w:rPr>
          <w:rStyle w:val="NormalTok"/>
        </w:rPr>
        <w:t xml:space="preserve"> </w:t>
      </w:r>
      <w:r>
        <w:rPr>
          <w:rStyle w:val="StringTok"/>
        </w:rPr>
        <w:t xml:space="preserve">"NLCD Class"</w:t>
      </w:r>
      <w:r>
        <w:rPr>
          <w:rStyle w:val="NormalTok"/>
        </w:rPr>
        <w:t xml:space="preserve">)</w:t>
      </w:r>
      <w:r>
        <w:rPr>
          <w:rStyle w:val="OperatorTok"/>
        </w:rPr>
        <w:t xml:space="preserve">+</w:t>
      </w:r>
      <w:r>
        <w:br w:type="textWrapping"/>
      </w:r>
      <w:r>
        <w:rPr>
          <w:rStyle w:val="StringTok"/>
        </w:rPr>
        <w:t xml:space="preserve">  </w:t>
      </w:r>
      <w:r>
        <w:rPr>
          <w:rStyle w:val="CommentTok"/>
        </w:rPr>
        <w:t xml:space="preserve">#scale_color_viridis(option = "magma", direction = -1, end = 0.8)+</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"Dry Mass (g) of Needles in Three Different Classifications of Forests"</w:t>
      </w:r>
      <w:r>
        <w:rPr>
          <w:rStyle w:val="NormalTok"/>
        </w:rPr>
        <w:t xml:space="preserve">)</w:t>
      </w:r>
      <w:r>
        <w:br w:type="textWrapping"/>
      </w:r>
      <w:r>
        <w:rPr>
          <w:rStyle w:val="KeywordTok"/>
        </w:rPr>
        <w:t xml:space="preserve">print</w:t>
      </w:r>
      <w:r>
        <w:rPr>
          <w:rStyle w:val="NormalTok"/>
        </w:rPr>
        <w:t xml:space="preserve">(Needles.plot)</w:t>
      </w:r>
    </w:p>
    <w:p>
      <w:pPr>
        <w:pStyle w:val="FirstParagraph"/>
      </w:pPr>
      <w:r>
        <w:drawing>
          <wp:inline>
            <wp:extent cx="5334000" cy="4267200"/>
            <wp:effectExtent b="0" l="0" r="0" t="0"/>
            <wp:docPr descr="" title="" id="1" name="Picture"/>
            <a:graphic>
              <a:graphicData uri="http://schemas.openxmlformats.org/drawingml/2006/picture">
                <pic:pic>
                  <pic:nvPicPr>
                    <pic:cNvPr descr="A05_DataVisualization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#7</w:t>
      </w:r>
      <w:r>
        <w:br w:type="textWrapping"/>
      </w:r>
      <w:r>
        <w:rPr>
          <w:rStyle w:val="NormalTok"/>
        </w:rPr>
        <w:t xml:space="preserve">facets.plot &lt;-</w:t>
      </w:r>
      <w:r>
        <w:br w:type="textWrapping"/>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(NEON_NIWO_Litter_Processed, functionalGroup </w:t>
      </w:r>
      <w:r>
        <w:rPr>
          <w:rStyle w:val="OperatorTok"/>
        </w:rPr>
        <w:t xml:space="preserve">==</w:t>
      </w:r>
      <w:r>
        <w:rPr>
          <w:rStyle w:val="StringTok"/>
        </w:rPr>
        <w:t xml:space="preserve"> "Needles"</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 collectDate, </w:t>
      </w:r>
      <w:r>
        <w:rPr>
          <w:rStyle w:val="DataTypeTok"/>
        </w:rPr>
        <w:t xml:space="preserve">y=</w:t>
      </w:r>
      <w:r>
        <w:rPr>
          <w:rStyle w:val="NormalTok"/>
        </w:rPr>
        <w:t xml:space="preserve"> dryMass, </w:t>
      </w:r>
      <w:r>
        <w:rPr>
          <w:rStyle w:val="DataTypeTok"/>
        </w:rPr>
        <w:t xml:space="preserve">color=</w:t>
      </w:r>
      <w:r>
        <w:rPr>
          <w:rStyle w:val="NormalTok"/>
        </w:rPr>
        <w:t xml:space="preserve"> nlcdClass))</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"Year"</w:t>
      </w:r>
      <w:r>
        <w:rPr>
          <w:rStyle w:val="NormalTok"/>
        </w:rPr>
        <w:t xml:space="preserve">, </w:t>
      </w:r>
      <w:r>
        <w:rPr>
          <w:rStyle w:val="DataTypeTok"/>
        </w:rPr>
        <w:t xml:space="preserve">y=</w:t>
      </w:r>
      <w:r>
        <w:rPr>
          <w:rStyle w:val="NormalTok"/>
        </w:rPr>
        <w:t xml:space="preserve"> </w:t>
      </w:r>
      <w:r>
        <w:rPr>
          <w:rStyle w:val="KeywordTok"/>
        </w:rPr>
        <w:t xml:space="preserve">expression</w:t>
      </w:r>
      <w:r>
        <w:rPr>
          <w:rStyle w:val="NormalTok"/>
        </w:rPr>
        <w:t xml:space="preserve"> (</w:t>
      </w:r>
      <w:r>
        <w:rPr>
          <w:rStyle w:val="StringTok"/>
        </w:rPr>
        <w:t xml:space="preserve">"Dry Mass (g)"</w:t>
      </w:r>
      <w:r>
        <w:rPr>
          <w:rStyle w:val="NormalTok"/>
        </w:rPr>
        <w:t xml:space="preserve">), </w:t>
      </w:r>
      <w:r>
        <w:rPr>
          <w:rStyle w:val="DataTypeTok"/>
        </w:rPr>
        <w:t xml:space="preserve">color =</w:t>
      </w:r>
      <w:r>
        <w:rPr>
          <w:rStyle w:val="NormalTok"/>
        </w:rPr>
        <w:t xml:space="preserve"> </w:t>
      </w:r>
      <w:r>
        <w:rPr>
          <w:rStyle w:val="StringTok"/>
        </w:rPr>
        <w:t xml:space="preserve">"NLCD Class"</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(nlcdClass))</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"Dry Mass (g) of Needles in Three Different Classifications of Forests"</w:t>
      </w:r>
      <w:r>
        <w:rPr>
          <w:rStyle w:val="NormalTok"/>
        </w:rPr>
        <w:t xml:space="preserve">)</w:t>
      </w:r>
      <w:r>
        <w:br w:type="textWrapping"/>
      </w:r>
      <w:r>
        <w:rPr>
          <w:rStyle w:val="KeywordTok"/>
        </w:rPr>
        <w:t xml:space="preserve">print</w:t>
      </w:r>
      <w:r>
        <w:rPr>
          <w:rStyle w:val="NormalTok"/>
        </w:rPr>
        <w:t xml:space="preserve">(facets.plot)</w:t>
      </w:r>
    </w:p>
    <w:p>
      <w:pPr>
        <w:pStyle w:val="FirstParagraph"/>
      </w:pPr>
      <w:r>
        <w:drawing>
          <wp:inline>
            <wp:extent cx="5334000" cy="4267200"/>
            <wp:effectExtent b="0" l="0" r="0" t="0"/>
            <wp:docPr descr="" title="" id="1" name="Picture"/>
            <a:graphic>
              <a:graphicData uri="http://schemas.openxmlformats.org/drawingml/2006/picture">
                <pic:pic>
                  <pic:nvPicPr>
                    <pic:cNvPr descr="A05_DataVisualization_files/figure-docx/unnamed-chunk-5-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Question: Which of these plots (6 vs. 7) do you think is more effective, and why?</w:t>
      </w:r>
    </w:p>
    <w:p>
      <w:pPr>
        <w:pStyle w:val="BlockText"/>
      </w:pPr>
      <w:r>
        <w:t xml:space="preserve">Answer: I believe the facet plot is a better and more effective representation of the data becaause it clearly shows the different NLCD classes, how they relate to each other, how they relate across years, and clearly defines the range of dry mass in grams. In task six, separating the classes by color helped distinguish each individual class more; however, it leaves a confusing graphic that does not clearly define dry mass changes over the years and is hard to differentiate the class representation when dry mass is near 0 grams.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4fbe019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Data Visualization</dc:title>
  <dc:creator>Masha Edmondson</dc:creator>
  <cp:keywords/>
  <dcterms:created xsi:type="dcterms:W3CDTF">2020-02-11T16:44:38Z</dcterms:created>
  <dcterms:modified xsi:type="dcterms:W3CDTF">2020-02-11T16:44:38Z</dcterms:modified>
</cp:coreProperties>
</file>