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CC6B1" w14:textId="77777777" w:rsidR="00C61BCB" w:rsidRPr="00C61BCB" w:rsidRDefault="00475D53" w:rsidP="00C61BCB">
      <w:pPr>
        <w:pStyle w:val="Author"/>
        <w:rPr>
          <w:sz w:val="22"/>
          <w:szCs w:val="22"/>
          <w:lang w:val="ru-RU"/>
        </w:rPr>
      </w:pPr>
      <w:r w:rsidRPr="00C61BCB">
        <w:rPr>
          <w:sz w:val="22"/>
          <w:szCs w:val="22"/>
        </w:rPr>
        <w:t>Telos</w:t>
      </w:r>
      <w:r w:rsidRPr="00C61BCB">
        <w:rPr>
          <w:sz w:val="22"/>
          <w:szCs w:val="22"/>
          <w:lang w:val="ru-RU"/>
        </w:rPr>
        <w:t xml:space="preserve"> (</w:t>
      </w:r>
      <w:r w:rsidRPr="00C61BCB">
        <w:rPr>
          <w:sz w:val="22"/>
          <w:szCs w:val="22"/>
        </w:rPr>
        <w:t>M</w:t>
      </w:r>
      <w:r w:rsidRPr="00C61BCB">
        <w:rPr>
          <w:sz w:val="22"/>
          <w:szCs w:val="22"/>
          <w:lang w:val="ru-RU"/>
        </w:rPr>
        <w:t>13</w:t>
      </w:r>
      <w:r w:rsidRPr="00C61BCB">
        <w:rPr>
          <w:sz w:val="22"/>
          <w:szCs w:val="22"/>
        </w:rPr>
        <w:t>RIX</w:t>
      </w:r>
      <w:r w:rsidRPr="00C61BCB">
        <w:rPr>
          <w:sz w:val="22"/>
          <w:szCs w:val="22"/>
          <w:lang w:val="ru-RU"/>
        </w:rPr>
        <w:t>)</w:t>
      </w:r>
      <w:bookmarkStart w:id="0" w:name="X5aafc5a831669da80a074697eb90ff822091e3e"/>
    </w:p>
    <w:p w14:paraId="5C2B72E4" w14:textId="576F0918" w:rsidR="00B025F0" w:rsidRPr="00C61BCB" w:rsidRDefault="00475D53" w:rsidP="00C61BCB">
      <w:pPr>
        <w:pStyle w:val="Author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>Доклад по роману “Герой нашего времени” М.Ю. Лермонтова</w:t>
      </w:r>
    </w:p>
    <w:p w14:paraId="09E38D64" w14:textId="77777777" w:rsidR="00B025F0" w:rsidRPr="00C61BCB" w:rsidRDefault="00475D53">
      <w:pPr>
        <w:pStyle w:val="2"/>
        <w:rPr>
          <w:sz w:val="22"/>
          <w:szCs w:val="22"/>
          <w:lang w:val="ru-RU"/>
        </w:rPr>
      </w:pPr>
      <w:bookmarkStart w:id="1" w:name="введение"/>
      <w:r w:rsidRPr="00C61BCB">
        <w:rPr>
          <w:sz w:val="22"/>
          <w:szCs w:val="22"/>
          <w:lang w:val="ru-RU"/>
        </w:rPr>
        <w:t>В</w:t>
      </w:r>
      <w:r w:rsidRPr="00C61BCB">
        <w:rPr>
          <w:sz w:val="22"/>
          <w:szCs w:val="22"/>
          <w:lang w:val="ru-RU"/>
        </w:rPr>
        <w:t>ведение</w:t>
      </w:r>
    </w:p>
    <w:p w14:paraId="79B3F2C4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 xml:space="preserve">Роман “Герой нашего времени” </w:t>
      </w:r>
      <w:r w:rsidRPr="00C61BCB">
        <w:rPr>
          <w:sz w:val="22"/>
          <w:szCs w:val="22"/>
          <w:lang w:val="ru-RU"/>
        </w:rPr>
        <w:t xml:space="preserve">Михаила Юрьевича Лермонтова (1814–1841) — одно из самых значительных произведений русской литературы </w:t>
      </w:r>
      <w:r w:rsidRPr="00C61BCB">
        <w:rPr>
          <w:sz w:val="22"/>
          <w:szCs w:val="22"/>
        </w:rPr>
        <w:t>XIX</w:t>
      </w:r>
      <w:r w:rsidRPr="00C61BCB">
        <w:rPr>
          <w:sz w:val="22"/>
          <w:szCs w:val="22"/>
          <w:lang w:val="ru-RU"/>
        </w:rPr>
        <w:t xml:space="preserve"> века. Написанный в 1838–1840 годах, он стал первым в русской литературе психологическим романом, где основное внимание уделено не внешним событиям, а в</w:t>
      </w:r>
      <w:r w:rsidRPr="00C61BCB">
        <w:rPr>
          <w:sz w:val="22"/>
          <w:szCs w:val="22"/>
          <w:lang w:val="ru-RU"/>
        </w:rPr>
        <w:t>нутреннему миру героя. Роман оказал огромное влияние на развитие русской прозы и создал тип “лишнего человека”, ставший классическим для русской литературы.</w:t>
      </w:r>
    </w:p>
    <w:p w14:paraId="07754750" w14:textId="77777777" w:rsidR="00B025F0" w:rsidRPr="00C61BCB" w:rsidRDefault="00475D53">
      <w:pPr>
        <w:pStyle w:val="2"/>
        <w:rPr>
          <w:sz w:val="22"/>
          <w:szCs w:val="22"/>
          <w:lang w:val="ru-RU"/>
        </w:rPr>
      </w:pPr>
      <w:bookmarkStart w:id="2" w:name="история-создания-романа"/>
      <w:bookmarkEnd w:id="1"/>
      <w:r w:rsidRPr="00C61BCB">
        <w:rPr>
          <w:sz w:val="22"/>
          <w:szCs w:val="22"/>
          <w:lang w:val="ru-RU"/>
        </w:rPr>
        <w:t>История создания романа</w:t>
      </w:r>
    </w:p>
    <w:p w14:paraId="393D7026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 xml:space="preserve">Работа над романом велась в 1838–1840 годах. Отдельные повести, вошедшие в </w:t>
      </w:r>
      <w:r w:rsidRPr="00C61BCB">
        <w:rPr>
          <w:sz w:val="22"/>
          <w:szCs w:val="22"/>
          <w:lang w:val="ru-RU"/>
        </w:rPr>
        <w:t>роман, первоначально публиковались в журнале “Отечественные записки”: - “Бэла” (1839) - “Фаталист” (1839) - “Тамань” (1840) - “Княжна Мэри” (1840)</w:t>
      </w:r>
    </w:p>
    <w:p w14:paraId="05044277" w14:textId="77777777" w:rsidR="00B025F0" w:rsidRPr="00C61BCB" w:rsidRDefault="00475D53">
      <w:pPr>
        <w:pStyle w:val="a0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>Первое отдельное издание романа вышло в 1840 году. Лермонтов создавал произведение как цикл повестей, объедин</w:t>
      </w:r>
      <w:r w:rsidRPr="00C61BCB">
        <w:rPr>
          <w:sz w:val="22"/>
          <w:szCs w:val="22"/>
          <w:lang w:val="ru-RU"/>
        </w:rPr>
        <w:t>ённых одним главным героем — Григорием Александровичем Печориным. Цензура неоднократно вмешивалась в текст, требуя изменений, особенно в части критики светского общества.</w:t>
      </w:r>
    </w:p>
    <w:p w14:paraId="0F768ED9" w14:textId="77777777" w:rsidR="00B025F0" w:rsidRPr="00C61BCB" w:rsidRDefault="00475D53">
      <w:pPr>
        <w:pStyle w:val="2"/>
        <w:rPr>
          <w:sz w:val="22"/>
          <w:szCs w:val="22"/>
          <w:lang w:val="ru-RU"/>
        </w:rPr>
      </w:pPr>
      <w:bookmarkStart w:id="3" w:name="тема-идея-проблематика"/>
      <w:bookmarkEnd w:id="2"/>
      <w:r w:rsidRPr="00C61BCB">
        <w:rPr>
          <w:sz w:val="22"/>
          <w:szCs w:val="22"/>
          <w:lang w:val="ru-RU"/>
        </w:rPr>
        <w:t>Тема, идея, проблематика</w:t>
      </w:r>
    </w:p>
    <w:p w14:paraId="5252D679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Основная тема</w:t>
      </w:r>
      <w:r w:rsidRPr="00C61BCB">
        <w:rPr>
          <w:sz w:val="22"/>
          <w:szCs w:val="22"/>
          <w:lang w:val="ru-RU"/>
        </w:rPr>
        <w:t xml:space="preserve"> — трагедия незаурядной личности в условиях общ</w:t>
      </w:r>
      <w:r w:rsidRPr="00C61BCB">
        <w:rPr>
          <w:sz w:val="22"/>
          <w:szCs w:val="22"/>
          <w:lang w:val="ru-RU"/>
        </w:rPr>
        <w:t xml:space="preserve">ественного застоя 1830–х годов (эпоха </w:t>
      </w:r>
      <w:proofErr w:type="spellStart"/>
      <w:r w:rsidRPr="00C61BCB">
        <w:rPr>
          <w:sz w:val="22"/>
          <w:szCs w:val="22"/>
          <w:lang w:val="ru-RU"/>
        </w:rPr>
        <w:t>последекабрьской</w:t>
      </w:r>
      <w:proofErr w:type="spellEnd"/>
      <w:r w:rsidRPr="00C61BCB">
        <w:rPr>
          <w:sz w:val="22"/>
          <w:szCs w:val="22"/>
          <w:lang w:val="ru-RU"/>
        </w:rPr>
        <w:t xml:space="preserve"> реакции).</w:t>
      </w:r>
    </w:p>
    <w:p w14:paraId="4EFAD046" w14:textId="77777777" w:rsidR="00B025F0" w:rsidRPr="00C61BCB" w:rsidRDefault="00475D53">
      <w:pPr>
        <w:pStyle w:val="a0"/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Идея романа</w:t>
      </w:r>
      <w:r w:rsidRPr="00C61BCB">
        <w:rPr>
          <w:sz w:val="22"/>
          <w:szCs w:val="22"/>
          <w:lang w:val="ru-RU"/>
        </w:rPr>
        <w:t xml:space="preserve"> — показать “портрет, составленный из пороков всего нашего поколения”, как писал сам Лермонтов в предисловии к роману. Автор стремился исследовать психологию современного ему челов</w:t>
      </w:r>
      <w:r w:rsidRPr="00C61BCB">
        <w:rPr>
          <w:sz w:val="22"/>
          <w:szCs w:val="22"/>
          <w:lang w:val="ru-RU"/>
        </w:rPr>
        <w:t>ека.</w:t>
      </w:r>
    </w:p>
    <w:p w14:paraId="0714F1FD" w14:textId="77777777" w:rsidR="00B025F0" w:rsidRPr="00C61BCB" w:rsidRDefault="00475D53">
      <w:pPr>
        <w:pStyle w:val="a0"/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Проблематика романа</w:t>
      </w:r>
      <w:r w:rsidRPr="00C61BCB">
        <w:rPr>
          <w:sz w:val="22"/>
          <w:szCs w:val="22"/>
          <w:lang w:val="ru-RU"/>
        </w:rPr>
        <w:t>: - Проблема “лишнего человека” (Печорин как типичный представитель поколения 1830–х годов) - Проблема цели и смысла жизни - Конфликт личности и общества - Проблема нравственного выбора и ответственности - Вопрос предопределения и с</w:t>
      </w:r>
      <w:r w:rsidRPr="00C61BCB">
        <w:rPr>
          <w:sz w:val="22"/>
          <w:szCs w:val="22"/>
          <w:lang w:val="ru-RU"/>
        </w:rPr>
        <w:t>вободы воли (особенно в повести “Фаталист”) - Любовь и её разрушительная сила в отношениях Печорина с женщинами</w:t>
      </w:r>
    </w:p>
    <w:p w14:paraId="4994213F" w14:textId="77777777" w:rsidR="00B025F0" w:rsidRPr="00C61BCB" w:rsidRDefault="00475D53">
      <w:pPr>
        <w:pStyle w:val="2"/>
        <w:rPr>
          <w:sz w:val="22"/>
          <w:szCs w:val="22"/>
          <w:lang w:val="ru-RU"/>
        </w:rPr>
      </w:pPr>
      <w:bookmarkStart w:id="4" w:name="сюжет-и-композиция-особое-внимание"/>
      <w:bookmarkEnd w:id="3"/>
      <w:r w:rsidRPr="00C61BCB">
        <w:rPr>
          <w:sz w:val="22"/>
          <w:szCs w:val="22"/>
          <w:lang w:val="ru-RU"/>
        </w:rPr>
        <w:t>Сюжет и композиция (особое внимание)</w:t>
      </w:r>
    </w:p>
    <w:p w14:paraId="52CC396A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Сюжет</w:t>
      </w:r>
      <w:r w:rsidRPr="00C61BCB">
        <w:rPr>
          <w:sz w:val="22"/>
          <w:szCs w:val="22"/>
          <w:lang w:val="ru-RU"/>
        </w:rPr>
        <w:t xml:space="preserve"> романа состоит из пяти повестей, расположенных </w:t>
      </w:r>
      <w:r w:rsidRPr="00C61BCB">
        <w:rPr>
          <w:b/>
          <w:bCs/>
          <w:sz w:val="22"/>
          <w:szCs w:val="22"/>
          <w:lang w:val="ru-RU"/>
        </w:rPr>
        <w:t>не в хронологическом порядке</w:t>
      </w:r>
      <w:r w:rsidRPr="00C61BCB">
        <w:rPr>
          <w:sz w:val="22"/>
          <w:szCs w:val="22"/>
          <w:lang w:val="ru-RU"/>
        </w:rPr>
        <w:t>:</w:t>
      </w:r>
    </w:p>
    <w:p w14:paraId="7FC374F1" w14:textId="77777777" w:rsidR="00B025F0" w:rsidRPr="00C61BCB" w:rsidRDefault="00475D53">
      <w:pPr>
        <w:pStyle w:val="Compact"/>
        <w:numPr>
          <w:ilvl w:val="0"/>
          <w:numId w:val="2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“Бэла”</w:t>
      </w:r>
      <w:r w:rsidRPr="00C61BCB">
        <w:rPr>
          <w:sz w:val="22"/>
          <w:szCs w:val="22"/>
          <w:lang w:val="ru-RU"/>
        </w:rPr>
        <w:t xml:space="preserve"> — рассказ Максима</w:t>
      </w:r>
      <w:r w:rsidRPr="00C61BCB">
        <w:rPr>
          <w:sz w:val="22"/>
          <w:szCs w:val="22"/>
          <w:lang w:val="ru-RU"/>
        </w:rPr>
        <w:t xml:space="preserve"> Максимыча о том, как Печорин похитил черкесскую княжну Бэлу.</w:t>
      </w:r>
    </w:p>
    <w:p w14:paraId="086A2ECD" w14:textId="77777777" w:rsidR="00B025F0" w:rsidRPr="00C61BCB" w:rsidRDefault="00475D53">
      <w:pPr>
        <w:pStyle w:val="Compact"/>
        <w:numPr>
          <w:ilvl w:val="0"/>
          <w:numId w:val="2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“Максим Максимыч”</w:t>
      </w:r>
      <w:r w:rsidRPr="00C61BCB">
        <w:rPr>
          <w:sz w:val="22"/>
          <w:szCs w:val="22"/>
          <w:lang w:val="ru-RU"/>
        </w:rPr>
        <w:t xml:space="preserve"> — встреча рассказчика с Печориным через несколько лет.</w:t>
      </w:r>
    </w:p>
    <w:p w14:paraId="6C921BA7" w14:textId="77777777" w:rsidR="00B025F0" w:rsidRPr="00C61BCB" w:rsidRDefault="00475D53">
      <w:pPr>
        <w:pStyle w:val="Compact"/>
        <w:numPr>
          <w:ilvl w:val="0"/>
          <w:numId w:val="2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“Тамань”</w:t>
      </w:r>
      <w:r w:rsidRPr="00C61BCB">
        <w:rPr>
          <w:sz w:val="22"/>
          <w:szCs w:val="22"/>
          <w:lang w:val="ru-RU"/>
        </w:rPr>
        <w:t xml:space="preserve"> — история из дневника Печорина о встрече с контрабандистами.</w:t>
      </w:r>
    </w:p>
    <w:p w14:paraId="3C3BC3D0" w14:textId="77777777" w:rsidR="00B025F0" w:rsidRPr="00C61BCB" w:rsidRDefault="00475D53">
      <w:pPr>
        <w:pStyle w:val="Compact"/>
        <w:numPr>
          <w:ilvl w:val="0"/>
          <w:numId w:val="2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“Княжна Мэри”</w:t>
      </w:r>
      <w:r w:rsidRPr="00C61BCB">
        <w:rPr>
          <w:sz w:val="22"/>
          <w:szCs w:val="22"/>
          <w:lang w:val="ru-RU"/>
        </w:rPr>
        <w:t xml:space="preserve"> — центральная часть романа, описывающ</w:t>
      </w:r>
      <w:r w:rsidRPr="00C61BCB">
        <w:rPr>
          <w:sz w:val="22"/>
          <w:szCs w:val="22"/>
          <w:lang w:val="ru-RU"/>
        </w:rPr>
        <w:t>ая пребывание Печорина на водах в Пятигорске.</w:t>
      </w:r>
    </w:p>
    <w:p w14:paraId="5BD3DD00" w14:textId="77777777" w:rsidR="00B025F0" w:rsidRPr="00C61BCB" w:rsidRDefault="00475D53">
      <w:pPr>
        <w:pStyle w:val="Compact"/>
        <w:numPr>
          <w:ilvl w:val="0"/>
          <w:numId w:val="2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“Фаталист”</w:t>
      </w:r>
      <w:r w:rsidRPr="00C61BCB">
        <w:rPr>
          <w:sz w:val="22"/>
          <w:szCs w:val="22"/>
          <w:lang w:val="ru-RU"/>
        </w:rPr>
        <w:t xml:space="preserve"> — философская повесть о вере в предопределение.</w:t>
      </w:r>
    </w:p>
    <w:p w14:paraId="69D22C0E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Композиционная особенность</w:t>
      </w:r>
      <w:r w:rsidRPr="00C61BCB">
        <w:rPr>
          <w:sz w:val="22"/>
          <w:szCs w:val="22"/>
          <w:lang w:val="ru-RU"/>
        </w:rPr>
        <w:t xml:space="preserve"> </w:t>
      </w:r>
      <w:r w:rsidRPr="00C61BCB">
        <w:rPr>
          <w:sz w:val="22"/>
          <w:szCs w:val="22"/>
          <w:lang w:val="ru-RU"/>
        </w:rPr>
        <w:t xml:space="preserve">— нарушение хронологической последовательности. Читатель сначала видит Печорина глазами других персонажей (Максима Максимыча, </w:t>
      </w:r>
      <w:r w:rsidRPr="00C61BCB">
        <w:rPr>
          <w:sz w:val="22"/>
          <w:szCs w:val="22"/>
          <w:lang w:val="ru-RU"/>
        </w:rPr>
        <w:lastRenderedPageBreak/>
        <w:t>рассказчика), и только затем знакомится с его дневником. Такая композиция позволяет постепенно раскрывать сложный характер героя —</w:t>
      </w:r>
      <w:r w:rsidRPr="00C61BCB">
        <w:rPr>
          <w:sz w:val="22"/>
          <w:szCs w:val="22"/>
          <w:lang w:val="ru-RU"/>
        </w:rPr>
        <w:t xml:space="preserve"> от внешнего впечатления к внутренним переживаниям.</w:t>
      </w:r>
    </w:p>
    <w:p w14:paraId="3EF0F3DF" w14:textId="77777777" w:rsidR="00B025F0" w:rsidRPr="00C61BCB" w:rsidRDefault="00475D53">
      <w:pPr>
        <w:pStyle w:val="a0"/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Хронологический порядок событий</w:t>
      </w:r>
      <w:r w:rsidRPr="00C61BCB">
        <w:rPr>
          <w:sz w:val="22"/>
          <w:szCs w:val="22"/>
          <w:lang w:val="ru-RU"/>
        </w:rPr>
        <w:t>: 1. “Тамань” (прибытие Печорина на Кавказ, встреча с контрабандистами) 2. “Княжна Мэри” (пятигорская история, дуэль с Грушницким) 3. “Бэла” (история с черкешенкой Бэлой) 4.</w:t>
      </w:r>
      <w:r w:rsidRPr="00C61BCB">
        <w:rPr>
          <w:sz w:val="22"/>
          <w:szCs w:val="22"/>
          <w:lang w:val="ru-RU"/>
        </w:rPr>
        <w:t xml:space="preserve"> “Фаталист” (события в казачьей станице, спор о судьбе) 5. “Максим Максимыч” (встреча через несколько лет, передача дневников)</w:t>
      </w:r>
    </w:p>
    <w:p w14:paraId="3CC8833C" w14:textId="77777777" w:rsidR="00B025F0" w:rsidRPr="00C61BCB" w:rsidRDefault="00475D53">
      <w:pPr>
        <w:pStyle w:val="a0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>Такое построение создаёт эффект постепенного проникновения в характер Печорина: от внешних наблюдений к внутреннему миру.</w:t>
      </w:r>
    </w:p>
    <w:p w14:paraId="735F6ABD" w14:textId="77777777" w:rsidR="00B025F0" w:rsidRPr="00C61BCB" w:rsidRDefault="00475D53">
      <w:pPr>
        <w:pStyle w:val="2"/>
        <w:rPr>
          <w:sz w:val="22"/>
          <w:szCs w:val="22"/>
          <w:lang w:val="ru-RU"/>
        </w:rPr>
      </w:pPr>
      <w:bookmarkStart w:id="5" w:name="образ-печорина"/>
      <w:bookmarkEnd w:id="4"/>
      <w:r w:rsidRPr="00C61BCB">
        <w:rPr>
          <w:sz w:val="22"/>
          <w:szCs w:val="22"/>
          <w:lang w:val="ru-RU"/>
        </w:rPr>
        <w:t>Образ П</w:t>
      </w:r>
      <w:r w:rsidRPr="00C61BCB">
        <w:rPr>
          <w:sz w:val="22"/>
          <w:szCs w:val="22"/>
          <w:lang w:val="ru-RU"/>
        </w:rPr>
        <w:t>ечорина</w:t>
      </w:r>
    </w:p>
    <w:p w14:paraId="2E8EBB9D" w14:textId="77777777" w:rsidR="00B025F0" w:rsidRPr="00C61BCB" w:rsidRDefault="00475D53">
      <w:pPr>
        <w:pStyle w:val="FirstParagraph"/>
        <w:rPr>
          <w:sz w:val="22"/>
          <w:szCs w:val="22"/>
        </w:rPr>
      </w:pPr>
      <w:r w:rsidRPr="00C61BCB">
        <w:rPr>
          <w:sz w:val="22"/>
          <w:szCs w:val="22"/>
          <w:lang w:val="ru-RU"/>
        </w:rPr>
        <w:t xml:space="preserve">Григорий Александрович Печорин — молодой офицер, аристократ, умный, образованный, но глубоко разочарованный в жизни человек 1830–х годов. </w:t>
      </w:r>
      <w:proofErr w:type="spellStart"/>
      <w:r w:rsidRPr="00C61BCB">
        <w:rPr>
          <w:sz w:val="22"/>
          <w:szCs w:val="22"/>
        </w:rPr>
        <w:t>Его</w:t>
      </w:r>
      <w:proofErr w:type="spellEnd"/>
      <w:r w:rsidRPr="00C61BCB">
        <w:rPr>
          <w:sz w:val="22"/>
          <w:szCs w:val="22"/>
        </w:rPr>
        <w:t xml:space="preserve"> </w:t>
      </w:r>
      <w:proofErr w:type="spellStart"/>
      <w:r w:rsidRPr="00C61BCB">
        <w:rPr>
          <w:sz w:val="22"/>
          <w:szCs w:val="22"/>
        </w:rPr>
        <w:t>противоречивый</w:t>
      </w:r>
      <w:proofErr w:type="spellEnd"/>
      <w:r w:rsidRPr="00C61BCB">
        <w:rPr>
          <w:sz w:val="22"/>
          <w:szCs w:val="22"/>
        </w:rPr>
        <w:t xml:space="preserve"> </w:t>
      </w:r>
      <w:proofErr w:type="spellStart"/>
      <w:r w:rsidRPr="00C61BCB">
        <w:rPr>
          <w:sz w:val="22"/>
          <w:szCs w:val="22"/>
        </w:rPr>
        <w:t>характер</w:t>
      </w:r>
      <w:proofErr w:type="spellEnd"/>
      <w:r w:rsidRPr="00C61BCB">
        <w:rPr>
          <w:sz w:val="22"/>
          <w:szCs w:val="22"/>
        </w:rPr>
        <w:t xml:space="preserve"> </w:t>
      </w:r>
      <w:proofErr w:type="spellStart"/>
      <w:r w:rsidRPr="00C61BCB">
        <w:rPr>
          <w:sz w:val="22"/>
          <w:szCs w:val="22"/>
        </w:rPr>
        <w:t>проявляется</w:t>
      </w:r>
      <w:proofErr w:type="spellEnd"/>
      <w:r w:rsidRPr="00C61BCB">
        <w:rPr>
          <w:sz w:val="22"/>
          <w:szCs w:val="22"/>
        </w:rPr>
        <w:t xml:space="preserve"> в двойственности:</w:t>
      </w:r>
    </w:p>
    <w:p w14:paraId="34C03FB1" w14:textId="77777777" w:rsidR="00B025F0" w:rsidRPr="00C61BCB" w:rsidRDefault="00475D53">
      <w:pPr>
        <w:pStyle w:val="Compact"/>
        <w:numPr>
          <w:ilvl w:val="0"/>
          <w:numId w:val="3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Сильная воля и пассивность</w:t>
      </w:r>
      <w:r w:rsidRPr="00C61BCB">
        <w:rPr>
          <w:sz w:val="22"/>
          <w:szCs w:val="22"/>
          <w:lang w:val="ru-RU"/>
        </w:rPr>
        <w:t xml:space="preserve"> — способен на решительные</w:t>
      </w:r>
      <w:r w:rsidRPr="00C61BCB">
        <w:rPr>
          <w:sz w:val="22"/>
          <w:szCs w:val="22"/>
          <w:lang w:val="ru-RU"/>
        </w:rPr>
        <w:t xml:space="preserve"> поступки, но не видит смысла в действиях</w:t>
      </w:r>
    </w:p>
    <w:p w14:paraId="4E5831FB" w14:textId="77777777" w:rsidR="00B025F0" w:rsidRPr="00C61BCB" w:rsidRDefault="00475D53">
      <w:pPr>
        <w:pStyle w:val="Compact"/>
        <w:numPr>
          <w:ilvl w:val="0"/>
          <w:numId w:val="3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Ум и эмоциональная холодность</w:t>
      </w:r>
      <w:r w:rsidRPr="00C61BCB">
        <w:rPr>
          <w:sz w:val="22"/>
          <w:szCs w:val="22"/>
          <w:lang w:val="ru-RU"/>
        </w:rPr>
        <w:t xml:space="preserve"> — блестящий аналитик, но не способен на глубокие искренние чувства</w:t>
      </w:r>
    </w:p>
    <w:p w14:paraId="28824B5E" w14:textId="77777777" w:rsidR="00B025F0" w:rsidRPr="00C61BCB" w:rsidRDefault="00475D53">
      <w:pPr>
        <w:pStyle w:val="Compact"/>
        <w:numPr>
          <w:ilvl w:val="0"/>
          <w:numId w:val="3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Жажда жизни и скука</w:t>
      </w:r>
      <w:r w:rsidRPr="00C61BCB">
        <w:rPr>
          <w:sz w:val="22"/>
          <w:szCs w:val="22"/>
          <w:lang w:val="ru-RU"/>
        </w:rPr>
        <w:t xml:space="preserve"> — постоянно ищет новые впечатления, но быстро в них разочаровывается</w:t>
      </w:r>
    </w:p>
    <w:p w14:paraId="29921F2E" w14:textId="77777777" w:rsidR="00B025F0" w:rsidRPr="00C61BCB" w:rsidRDefault="00475D53">
      <w:pPr>
        <w:pStyle w:val="Compact"/>
        <w:numPr>
          <w:ilvl w:val="0"/>
          <w:numId w:val="3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Способность к глубоким чувст</w:t>
      </w:r>
      <w:r w:rsidRPr="00C61BCB">
        <w:rPr>
          <w:b/>
          <w:bCs/>
          <w:sz w:val="22"/>
          <w:szCs w:val="22"/>
          <w:lang w:val="ru-RU"/>
        </w:rPr>
        <w:t>вам и эгоизм</w:t>
      </w:r>
      <w:r w:rsidRPr="00C61BCB">
        <w:rPr>
          <w:sz w:val="22"/>
          <w:szCs w:val="22"/>
          <w:lang w:val="ru-RU"/>
        </w:rPr>
        <w:t xml:space="preserve"> — в глубине души способен любить, но эгоизм разрушает отношения</w:t>
      </w:r>
    </w:p>
    <w:p w14:paraId="65C2ECDE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>Печорин — рефлексирующий герой: он анализирует свои поступки, ведёт дневник, пытаясь понять себя, но не находит выхода из внутреннего тупика. Его трагедия — трагедия незаурядной л</w:t>
      </w:r>
      <w:r w:rsidRPr="00C61BCB">
        <w:rPr>
          <w:sz w:val="22"/>
          <w:szCs w:val="22"/>
          <w:lang w:val="ru-RU"/>
        </w:rPr>
        <w:t>ичности в “веке безверия”, когда старые идеалы разрушены, а новых нет.</w:t>
      </w:r>
    </w:p>
    <w:p w14:paraId="0205F398" w14:textId="77777777" w:rsidR="00B025F0" w:rsidRPr="00C61BCB" w:rsidRDefault="00475D53">
      <w:pPr>
        <w:pStyle w:val="2"/>
        <w:rPr>
          <w:sz w:val="22"/>
          <w:szCs w:val="22"/>
          <w:lang w:val="ru-RU"/>
        </w:rPr>
      </w:pPr>
      <w:bookmarkStart w:id="6" w:name="значение-романа-в-русской-литературе"/>
      <w:bookmarkEnd w:id="5"/>
      <w:r w:rsidRPr="00C61BCB">
        <w:rPr>
          <w:sz w:val="22"/>
          <w:szCs w:val="22"/>
          <w:lang w:val="ru-RU"/>
        </w:rPr>
        <w:t>Значение романа в русской литературе</w:t>
      </w:r>
    </w:p>
    <w:p w14:paraId="395EB3C2" w14:textId="77777777" w:rsidR="00B025F0" w:rsidRPr="00C61BCB" w:rsidRDefault="00475D53">
      <w:pPr>
        <w:pStyle w:val="FirstParagraph"/>
        <w:rPr>
          <w:sz w:val="22"/>
          <w:szCs w:val="22"/>
          <w:lang w:val="ru-RU"/>
        </w:rPr>
      </w:pPr>
      <w:r w:rsidRPr="00C61BCB">
        <w:rPr>
          <w:sz w:val="22"/>
          <w:szCs w:val="22"/>
          <w:lang w:val="ru-RU"/>
        </w:rPr>
        <w:t>“Герой нашего времени” оказал огромное влияние на развитие русской литературы:</w:t>
      </w:r>
    </w:p>
    <w:p w14:paraId="0122F366" w14:textId="77777777" w:rsidR="00B025F0" w:rsidRPr="00C61BCB" w:rsidRDefault="00475D53">
      <w:pPr>
        <w:pStyle w:val="Compact"/>
        <w:numPr>
          <w:ilvl w:val="0"/>
          <w:numId w:val="4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Первый психологический роман</w:t>
      </w:r>
      <w:r w:rsidRPr="00C61BCB">
        <w:rPr>
          <w:sz w:val="22"/>
          <w:szCs w:val="22"/>
          <w:lang w:val="ru-RU"/>
        </w:rPr>
        <w:t xml:space="preserve"> в России — внимание смещено с внешних со</w:t>
      </w:r>
      <w:r w:rsidRPr="00C61BCB">
        <w:rPr>
          <w:sz w:val="22"/>
          <w:szCs w:val="22"/>
          <w:lang w:val="ru-RU"/>
        </w:rPr>
        <w:t>бытий на внутренний мир героя</w:t>
      </w:r>
    </w:p>
    <w:p w14:paraId="34E032F9" w14:textId="77777777" w:rsidR="00B025F0" w:rsidRPr="00C61BCB" w:rsidRDefault="00475D53">
      <w:pPr>
        <w:pStyle w:val="Compact"/>
        <w:numPr>
          <w:ilvl w:val="0"/>
          <w:numId w:val="4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Создание типа “лишнего человека”</w:t>
      </w:r>
      <w:r w:rsidRPr="00C61BCB">
        <w:rPr>
          <w:sz w:val="22"/>
          <w:szCs w:val="22"/>
          <w:lang w:val="ru-RU"/>
        </w:rPr>
        <w:t xml:space="preserve"> — образ, развитый позднее Тургеневым, Гончаровым, другими писателями</w:t>
      </w:r>
    </w:p>
    <w:p w14:paraId="181046AA" w14:textId="77777777" w:rsidR="00B025F0" w:rsidRPr="00C61BCB" w:rsidRDefault="00475D53">
      <w:pPr>
        <w:pStyle w:val="Compact"/>
        <w:numPr>
          <w:ilvl w:val="0"/>
          <w:numId w:val="4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Новаторская композиция</w:t>
      </w:r>
      <w:r w:rsidRPr="00C61BCB">
        <w:rPr>
          <w:sz w:val="22"/>
          <w:szCs w:val="22"/>
          <w:lang w:val="ru-RU"/>
        </w:rPr>
        <w:t xml:space="preserve"> — циклическое построение, нарушение хронологии, разные точки зрения на героя</w:t>
      </w:r>
    </w:p>
    <w:p w14:paraId="43739C52" w14:textId="77777777" w:rsidR="00B025F0" w:rsidRPr="00C61BCB" w:rsidRDefault="00475D53">
      <w:pPr>
        <w:pStyle w:val="Compact"/>
        <w:numPr>
          <w:ilvl w:val="0"/>
          <w:numId w:val="4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Философская глубина</w:t>
      </w:r>
      <w:r w:rsidRPr="00C61BCB">
        <w:rPr>
          <w:sz w:val="22"/>
          <w:szCs w:val="22"/>
          <w:lang w:val="ru-RU"/>
        </w:rPr>
        <w:t xml:space="preserve"> — по</w:t>
      </w:r>
      <w:r w:rsidRPr="00C61BCB">
        <w:rPr>
          <w:sz w:val="22"/>
          <w:szCs w:val="22"/>
          <w:lang w:val="ru-RU"/>
        </w:rPr>
        <w:t>днятие вечных вопросов о смысле жизни, свободе воли, предназначении человека</w:t>
      </w:r>
    </w:p>
    <w:p w14:paraId="4540CC98" w14:textId="77777777" w:rsidR="00B025F0" w:rsidRPr="00C61BCB" w:rsidRDefault="00475D53">
      <w:pPr>
        <w:pStyle w:val="Compact"/>
        <w:numPr>
          <w:ilvl w:val="0"/>
          <w:numId w:val="4"/>
        </w:numPr>
        <w:rPr>
          <w:sz w:val="22"/>
          <w:szCs w:val="22"/>
          <w:lang w:val="ru-RU"/>
        </w:rPr>
      </w:pPr>
      <w:r w:rsidRPr="00C61BCB">
        <w:rPr>
          <w:b/>
          <w:bCs/>
          <w:sz w:val="22"/>
          <w:szCs w:val="22"/>
          <w:lang w:val="ru-RU"/>
        </w:rPr>
        <w:t>Мастерство психологического анализа</w:t>
      </w:r>
      <w:r w:rsidRPr="00C61BCB">
        <w:rPr>
          <w:sz w:val="22"/>
          <w:szCs w:val="22"/>
          <w:lang w:val="ru-RU"/>
        </w:rPr>
        <w:t xml:space="preserve"> — глубина проникновения во внутренний мир персонажа</w:t>
      </w:r>
    </w:p>
    <w:p w14:paraId="2AFE1EA6" w14:textId="2F220AFD" w:rsidR="00B025F0" w:rsidRPr="00C61BCB" w:rsidRDefault="00475D53">
      <w:pPr>
        <w:pStyle w:val="FirstParagraph"/>
        <w:rPr>
          <w:sz w:val="22"/>
          <w:szCs w:val="22"/>
          <w:lang w:val="ru-RU"/>
        </w:rPr>
      </w:pPr>
      <w:bookmarkStart w:id="7" w:name="заключение"/>
      <w:bookmarkEnd w:id="6"/>
      <w:r w:rsidRPr="00C61BCB">
        <w:rPr>
          <w:sz w:val="22"/>
          <w:szCs w:val="22"/>
          <w:lang w:val="ru-RU"/>
        </w:rPr>
        <w:t xml:space="preserve">Роман М.Ю. Лермонтова “Герой нашего времени” </w:t>
      </w:r>
      <w:r w:rsidRPr="00C61BCB">
        <w:rPr>
          <w:sz w:val="22"/>
          <w:szCs w:val="22"/>
          <w:lang w:val="ru-RU"/>
        </w:rPr>
        <w:t>остаётся одним из ключевых произведений русской классической литературы. Психологическая глубина характера Печорина, новаторская композиция и вечные философские вопросы, поднятые автором, продолжают волновать читателей уже почти два века. Роман не только о</w:t>
      </w:r>
      <w:r w:rsidRPr="00C61BCB">
        <w:rPr>
          <w:sz w:val="22"/>
          <w:szCs w:val="22"/>
          <w:lang w:val="ru-RU"/>
        </w:rPr>
        <w:t xml:space="preserve">тразил духовные искания своего времени, но и предвосхитил развитие русской психологической прозы второй половины </w:t>
      </w:r>
      <w:r w:rsidRPr="00C61BCB">
        <w:rPr>
          <w:sz w:val="22"/>
          <w:szCs w:val="22"/>
        </w:rPr>
        <w:t>XIX</w:t>
      </w:r>
      <w:r w:rsidRPr="00C61BCB">
        <w:rPr>
          <w:sz w:val="22"/>
          <w:szCs w:val="22"/>
          <w:lang w:val="ru-RU"/>
        </w:rPr>
        <w:t xml:space="preserve"> века.</w:t>
      </w:r>
    </w:p>
    <w:p w14:paraId="6717FC9A" w14:textId="20105F3B" w:rsidR="00B025F0" w:rsidRPr="00C61BCB" w:rsidRDefault="00B025F0" w:rsidP="00C61BCB">
      <w:pPr>
        <w:pStyle w:val="Compact"/>
        <w:rPr>
          <w:sz w:val="22"/>
          <w:szCs w:val="22"/>
          <w:lang w:val="ru-RU"/>
        </w:rPr>
      </w:pPr>
      <w:bookmarkStart w:id="8" w:name="список-литературы"/>
      <w:bookmarkEnd w:id="0"/>
      <w:bookmarkEnd w:id="7"/>
      <w:bookmarkEnd w:id="8"/>
    </w:p>
    <w:sectPr w:rsidR="00B025F0" w:rsidRPr="00C61BC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1CC60" w14:textId="77777777" w:rsidR="00475D53" w:rsidRDefault="00475D53">
      <w:pPr>
        <w:spacing w:after="0"/>
      </w:pPr>
      <w:r>
        <w:separator/>
      </w:r>
    </w:p>
  </w:endnote>
  <w:endnote w:type="continuationSeparator" w:id="0">
    <w:p w14:paraId="7BA02166" w14:textId="77777777" w:rsidR="00475D53" w:rsidRDefault="00475D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16DA8" w14:textId="77777777" w:rsidR="00475D53" w:rsidRDefault="00475D53">
      <w:r>
        <w:separator/>
      </w:r>
    </w:p>
  </w:footnote>
  <w:footnote w:type="continuationSeparator" w:id="0">
    <w:p w14:paraId="05FE96E9" w14:textId="77777777" w:rsidR="00475D53" w:rsidRDefault="00475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E90C05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4D2A8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D4F083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75D53"/>
    <w:rsid w:val="004E29B3"/>
    <w:rsid w:val="00590D07"/>
    <w:rsid w:val="00784D58"/>
    <w:rsid w:val="008D6863"/>
    <w:rsid w:val="00B025F0"/>
    <w:rsid w:val="00B86B75"/>
    <w:rsid w:val="00BC48D5"/>
    <w:rsid w:val="00C36279"/>
    <w:rsid w:val="00C61BCB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5EB6"/>
  <w15:docId w15:val="{D2CAA885-D1C4-49BD-998B-386B21C6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Telos (M13RIX)</dc:creator>
  <cp:keywords/>
  <cp:lastModifiedBy>Gilgenberg Maxim</cp:lastModifiedBy>
  <cp:revision>2</cp:revision>
  <dcterms:created xsi:type="dcterms:W3CDTF">2026-02-23T18:10:00Z</dcterms:created>
  <dcterms:modified xsi:type="dcterms:W3CDTF">2026-02-23T18:17:00Z</dcterms:modified>
</cp:coreProperties>
</file>