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40" w:before="240" w:lineRule="auto"/>
        <w:rPr/>
      </w:pPr>
      <w:bookmarkStart w:colFirst="0" w:colLast="0" w:name="_nghdl7ac7nln" w:id="0"/>
      <w:bookmarkEnd w:id="0"/>
      <w:r w:rsidDel="00000000" w:rsidR="00000000" w:rsidRPr="00000000">
        <w:rPr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240" w:before="240" w:lineRule="auto"/>
        <w:rPr/>
      </w:pPr>
      <w:bookmarkStart w:colFirst="0" w:colLast="0" w:name="_mdy9pxekmjpo" w:id="1"/>
      <w:bookmarkEnd w:id="1"/>
      <w:r w:rsidDel="00000000" w:rsidR="00000000" w:rsidRPr="00000000">
        <w:rPr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Функціональні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Завантаження картинок в застосунок різного формату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Синхронізація застосунку з фото на телефоні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Синхронізація застосунку з останьою версією Фотошоп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Можливість через застосунок форматування фото(картинок)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Можливість зберігання фото, картинок зроблених через застосунок, не публікуючі в основний профіль </w:t>
      </w:r>
    </w:p>
    <w:p w:rsidR="00000000" w:rsidDel="00000000" w:rsidP="00000000" w:rsidRDefault="00000000" w:rsidRPr="00000000" w14:paraId="0000000A">
      <w:pPr>
        <w:pStyle w:val="Heading1"/>
        <w:shd w:fill="ffffff" w:val="clear"/>
        <w:spacing w:after="240" w:before="240" w:lineRule="auto"/>
        <w:rPr>
          <w:sz w:val="32"/>
          <w:szCs w:val="32"/>
        </w:rPr>
      </w:pPr>
      <w:bookmarkStart w:colFirst="0" w:colLast="0" w:name="_elubtjjyxmqt" w:id="2"/>
      <w:bookmarkEnd w:id="2"/>
      <w:r w:rsidDel="00000000" w:rsidR="00000000" w:rsidRPr="00000000">
        <w:rPr>
          <w:sz w:val="32"/>
          <w:szCs w:val="32"/>
          <w:rtl w:val="0"/>
        </w:rPr>
        <w:t xml:space="preserve">Нефункціональні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Розташування кнопок навігації застосунком в низу екрана смартфона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Колір кнопок навігації повинен бути чорним на світлому фоні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Колір кнопок навігації повинен бути білим на чорному фоні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Коментарі до картинок повинні бути знизу під картинкою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Іконка застосунку має мати чрний фон та білого котика по середині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