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sz w:val="36"/>
          <w:szCs w:val="36"/>
          <w:lang w:val="en-US" w:eastAsia="zh-CN"/>
        </w:rPr>
      </w:pPr>
      <w:r>
        <w:rPr>
          <w:rFonts w:hint="eastAsia"/>
          <w:lang w:val="en-US" w:eastAsia="zh-CN"/>
        </w:rPr>
        <w:t xml:space="preserve">             </w:t>
      </w:r>
      <w:bookmarkStart w:id="0" w:name="_GoBack"/>
      <w:bookmarkEnd w:id="0"/>
      <w:r>
        <w:rPr>
          <w:rFonts w:hint="eastAsia"/>
          <w:lang w:val="en-US" w:eastAsia="zh-CN"/>
        </w:rPr>
        <w:t xml:space="preserve"> </w:t>
      </w:r>
      <w:r>
        <w:rPr>
          <w:rFonts w:hint="eastAsia"/>
          <w:b/>
          <w:bCs/>
          <w:sz w:val="36"/>
          <w:szCs w:val="36"/>
          <w:lang w:val="en-US" w:eastAsia="zh-CN"/>
        </w:rPr>
        <w:t>无线监测系统自动跟踪、报警规则</w:t>
      </w:r>
    </w:p>
    <w:p>
      <w:pPr>
        <w:rPr>
          <w:rFonts w:hint="eastAsia"/>
          <w:b/>
          <w:bCs/>
          <w:sz w:val="36"/>
          <w:szCs w:val="36"/>
          <w:lang w:val="en-US" w:eastAsia="zh-CN"/>
        </w:rPr>
      </w:pPr>
    </w:p>
    <w:p>
      <w:pPr>
        <w:numPr>
          <w:ilvl w:val="0"/>
          <w:numId w:val="1"/>
        </w:numPr>
        <w:rPr>
          <w:rFonts w:hint="eastAsia"/>
          <w:sz w:val="30"/>
          <w:szCs w:val="30"/>
          <w:lang w:val="en-US" w:eastAsia="zh-CN"/>
        </w:rPr>
      </w:pPr>
      <w:r>
        <w:rPr>
          <w:rFonts w:hint="eastAsia"/>
          <w:sz w:val="30"/>
          <w:szCs w:val="30"/>
          <w:lang w:val="en-US" w:eastAsia="zh-CN"/>
        </w:rPr>
        <w:t xml:space="preserve">报警规范  </w:t>
      </w:r>
    </w:p>
    <w:p>
      <w:pPr>
        <w:numPr>
          <w:numId w:val="0"/>
        </w:numPr>
        <w:rPr>
          <w:rFonts w:hint="eastAsia"/>
          <w:sz w:val="30"/>
          <w:szCs w:val="30"/>
          <w:lang w:val="en-US" w:eastAsia="zh-CN"/>
        </w:rPr>
      </w:pPr>
      <w:r>
        <w:rPr>
          <w:rFonts w:hint="eastAsia"/>
          <w:sz w:val="30"/>
          <w:szCs w:val="30"/>
          <w:lang w:val="en-US" w:eastAsia="zh-CN"/>
        </w:rPr>
        <w:t xml:space="preserve">  1、 无线监测系统自动跟踪报警分为幅值报警和趋势报警，其中幅值报警按原设定值进行报警，趋势报警按以下时段可选：30日、10日、5日、24小时、2小时、单次突变报警。</w:t>
      </w:r>
    </w:p>
    <w:p>
      <w:pPr>
        <w:numPr>
          <w:numId w:val="0"/>
        </w:numPr>
        <w:rPr>
          <w:rFonts w:hint="eastAsia"/>
          <w:sz w:val="30"/>
          <w:szCs w:val="30"/>
          <w:lang w:val="en-US" w:eastAsia="zh-CN"/>
        </w:rPr>
      </w:pPr>
      <w:r>
        <w:rPr>
          <w:rFonts w:hint="eastAsia"/>
          <w:sz w:val="30"/>
          <w:szCs w:val="30"/>
          <w:lang w:val="en-US" w:eastAsia="zh-CN"/>
        </w:rPr>
        <w:t xml:space="preserve">  2、幅值报警和趋势报警时要立即在主界面弹出提示框并伴有声音报警，关闭提示框则同时关闭声音报警。此时值班人员需要对报警提示进行确认是忽略还是要重点关注分析甚至是需要及时通知客户。</w:t>
      </w:r>
    </w:p>
    <w:p>
      <w:pPr>
        <w:numPr>
          <w:numId w:val="0"/>
        </w:numPr>
        <w:rPr>
          <w:rFonts w:hint="eastAsia"/>
          <w:sz w:val="30"/>
          <w:szCs w:val="30"/>
          <w:lang w:val="en-US" w:eastAsia="zh-CN"/>
        </w:rPr>
      </w:pPr>
      <w:r>
        <w:rPr>
          <w:rFonts w:hint="eastAsia"/>
          <w:sz w:val="30"/>
          <w:szCs w:val="30"/>
          <w:lang w:val="en-US" w:eastAsia="zh-CN"/>
        </w:rPr>
        <w:t xml:space="preserve">  3、可自动或手动生成报警报表。每日报表进行确认和调整后可作为值班文件发予客户。</w:t>
      </w:r>
    </w:p>
    <w:p>
      <w:pPr>
        <w:numPr>
          <w:numId w:val="0"/>
        </w:numPr>
        <w:rPr>
          <w:rFonts w:hint="eastAsia"/>
          <w:sz w:val="30"/>
          <w:szCs w:val="30"/>
          <w:lang w:val="en-US" w:eastAsia="zh-CN"/>
        </w:rPr>
      </w:pPr>
      <w:r>
        <w:rPr>
          <w:rFonts w:hint="eastAsia"/>
          <w:sz w:val="30"/>
          <w:szCs w:val="30"/>
          <w:lang w:val="en-US" w:eastAsia="zh-CN"/>
        </w:rPr>
        <w:t xml:space="preserve">  4、报警提示框和报警报表要体现报警时间和报警设备、测点和幅值。</w:t>
      </w:r>
    </w:p>
    <w:p>
      <w:pPr>
        <w:numPr>
          <w:numId w:val="0"/>
        </w:numPr>
        <w:rPr>
          <w:rFonts w:hint="eastAsia"/>
          <w:sz w:val="30"/>
          <w:szCs w:val="30"/>
          <w:lang w:val="en-US" w:eastAsia="zh-CN"/>
        </w:rPr>
      </w:pPr>
      <w:r>
        <w:rPr>
          <w:rFonts w:hint="eastAsia"/>
          <w:sz w:val="30"/>
          <w:szCs w:val="30"/>
          <w:lang w:val="en-US" w:eastAsia="zh-CN"/>
        </w:rPr>
        <w:t xml:space="preserve">  5、若幅值和趋势同时超出，应都要报警。</w:t>
      </w:r>
    </w:p>
    <w:p>
      <w:pPr>
        <w:numPr>
          <w:numId w:val="0"/>
        </w:numPr>
        <w:rPr>
          <w:rFonts w:hint="eastAsia"/>
          <w:sz w:val="30"/>
          <w:szCs w:val="30"/>
          <w:lang w:val="en-US" w:eastAsia="zh-CN"/>
        </w:rPr>
      </w:pPr>
      <w:r>
        <w:rPr>
          <w:rFonts w:hint="eastAsia"/>
          <w:sz w:val="30"/>
          <w:szCs w:val="30"/>
          <w:lang w:val="en-US" w:eastAsia="zh-CN"/>
        </w:rPr>
        <w:t xml:space="preserve">  4、趋势报警规范</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趋势报警要以有效数据进行计算，停机数据和传感器损坏的数据要进行剔除。</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趋势按线性进行拟合计算。</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振动速度、加速度、温度等于或者小于0，可视为传感器损坏，并输出报警“**传感器损坏”。</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判断是否停机暂按以下标准判断：振动加速度峰值小于1.5m/s</w:t>
      </w:r>
      <w:r>
        <w:rPr>
          <w:rFonts w:hint="eastAsia"/>
          <w:sz w:val="30"/>
          <w:szCs w:val="30"/>
          <w:vertAlign w:val="superscript"/>
          <w:lang w:val="en-US" w:eastAsia="zh-CN"/>
        </w:rPr>
        <w:t>2</w:t>
      </w:r>
      <w:r>
        <w:rPr>
          <w:rFonts w:hint="eastAsia"/>
          <w:sz w:val="30"/>
          <w:szCs w:val="30"/>
          <w:lang w:val="en-US" w:eastAsia="zh-CN"/>
        </w:rPr>
        <w:t>且振动速度有效值小于0.4mm/s。</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30日、10日、5日趋势可每天按可设置的时间点自动计算一次，如有报警则提示。24小时趋势按每小时自动计算一次，整点报警提示。2小时趋势、单次突变则每次数据都要计算1次，随时报警提示。</w:t>
      </w:r>
    </w:p>
    <w:p>
      <w:pPr>
        <w:numPr>
          <w:numId w:val="0"/>
        </w:numPr>
        <w:rPr>
          <w:rFonts w:hint="eastAsia"/>
          <w:sz w:val="30"/>
          <w:szCs w:val="30"/>
          <w:lang w:val="en-US" w:eastAsia="zh-CN"/>
        </w:rPr>
      </w:pPr>
      <w:r>
        <w:rPr>
          <w:rFonts w:hint="eastAsia"/>
          <w:sz w:val="30"/>
          <w:szCs w:val="30"/>
          <w:lang w:val="en-US" w:eastAsia="zh-CN"/>
        </w:rPr>
        <w:t xml:space="preserve">  二、趋势报警具体计算方式</w:t>
      </w:r>
    </w:p>
    <w:p>
      <w:pPr>
        <w:numPr>
          <w:numId w:val="0"/>
        </w:numPr>
        <w:rPr>
          <w:rFonts w:hint="eastAsia"/>
          <w:sz w:val="30"/>
          <w:szCs w:val="30"/>
          <w:lang w:val="en-US" w:eastAsia="zh-CN"/>
        </w:rPr>
      </w:pPr>
      <w:r>
        <w:rPr>
          <w:rFonts w:hint="eastAsia"/>
          <w:sz w:val="30"/>
          <w:szCs w:val="30"/>
          <w:lang w:val="en-US" w:eastAsia="zh-CN"/>
        </w:rPr>
        <w:t xml:space="preserve">     斜率K按以下方式计算：拟合线上的最后一点的值Y2除以拟合线上第一点的值Y1。</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30日趋势报警</w:t>
      </w:r>
    </w:p>
    <w:p>
      <w:pPr>
        <w:numPr>
          <w:numId w:val="0"/>
        </w:numPr>
        <w:ind w:left="420" w:leftChars="0"/>
        <w:rPr>
          <w:rFonts w:hint="eastAsia"/>
          <w:sz w:val="30"/>
          <w:szCs w:val="30"/>
          <w:lang w:val="en-US" w:eastAsia="zh-CN"/>
        </w:rPr>
      </w:pPr>
      <w:r>
        <w:rPr>
          <w:rFonts w:hint="eastAsia"/>
          <w:sz w:val="30"/>
          <w:szCs w:val="30"/>
          <w:lang w:val="en-US" w:eastAsia="zh-CN"/>
        </w:rPr>
        <w:t xml:space="preserve">  振动速度拟合线上第1点V1：</w:t>
      </w:r>
    </w:p>
    <w:p>
      <w:pPr>
        <w:numPr>
          <w:numId w:val="0"/>
        </w:numPr>
        <w:ind w:left="420" w:leftChars="0"/>
        <w:rPr>
          <w:rFonts w:hint="eastAsia"/>
          <w:sz w:val="30"/>
          <w:szCs w:val="30"/>
          <w:lang w:val="en-US" w:eastAsia="zh-CN"/>
        </w:rPr>
      </w:pPr>
      <w:r>
        <w:rPr>
          <w:rFonts w:hint="eastAsia"/>
          <w:sz w:val="30"/>
          <w:szCs w:val="30"/>
          <w:lang w:val="en-US" w:eastAsia="zh-CN"/>
        </w:rPr>
        <w:t xml:space="preserve">         当V1≤1mm/s时，斜率k大于等于3.5则报警；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当1&lt;V1≤3mm/s时，斜率k大于等于2.5则报警；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当V1&gt;3mm/s时，斜率k大于等于2.0则报警。</w:t>
      </w:r>
    </w:p>
    <w:p>
      <w:pPr>
        <w:numPr>
          <w:numId w:val="0"/>
        </w:numPr>
        <w:ind w:left="420" w:leftChars="0"/>
        <w:rPr>
          <w:rFonts w:hint="eastAsia"/>
          <w:sz w:val="30"/>
          <w:szCs w:val="30"/>
          <w:lang w:val="en-US" w:eastAsia="zh-CN"/>
        </w:rPr>
      </w:pPr>
      <w:r>
        <w:rPr>
          <w:rFonts w:hint="eastAsia"/>
          <w:sz w:val="30"/>
          <w:szCs w:val="30"/>
          <w:lang w:val="en-US" w:eastAsia="zh-CN"/>
        </w:rPr>
        <w:t xml:space="preserve">  振动加速度拟合线上第1点A1：</w:t>
      </w:r>
    </w:p>
    <w:p>
      <w:pPr>
        <w:numPr>
          <w:numId w:val="0"/>
        </w:numPr>
        <w:ind w:left="420" w:leftChars="0"/>
        <w:rPr>
          <w:rFonts w:hint="eastAsia"/>
          <w:sz w:val="30"/>
          <w:szCs w:val="30"/>
          <w:lang w:val="en-US" w:eastAsia="zh-CN"/>
        </w:rPr>
      </w:pPr>
      <w:r>
        <w:rPr>
          <w:rFonts w:hint="eastAsia"/>
          <w:sz w:val="30"/>
          <w:szCs w:val="30"/>
          <w:lang w:val="en-US" w:eastAsia="zh-CN"/>
        </w:rPr>
        <w:t xml:space="preserve">         当A1≤10m/s</w:t>
      </w:r>
      <w:r>
        <w:rPr>
          <w:rFonts w:hint="eastAsia"/>
          <w:sz w:val="30"/>
          <w:szCs w:val="30"/>
          <w:vertAlign w:val="superscript"/>
          <w:lang w:val="en-US" w:eastAsia="zh-CN"/>
        </w:rPr>
        <w:t>2</w:t>
      </w:r>
      <w:r>
        <w:rPr>
          <w:rFonts w:hint="eastAsia"/>
          <w:sz w:val="30"/>
          <w:szCs w:val="30"/>
          <w:lang w:val="en-US" w:eastAsia="zh-CN"/>
        </w:rPr>
        <w:t>时，斜率k大于等于4.5则报警；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当10&lt;A1≤20m/s</w:t>
      </w:r>
      <w:r>
        <w:rPr>
          <w:rFonts w:hint="eastAsia"/>
          <w:sz w:val="30"/>
          <w:szCs w:val="30"/>
          <w:vertAlign w:val="superscript"/>
          <w:lang w:val="en-US" w:eastAsia="zh-CN"/>
        </w:rPr>
        <w:t>2</w:t>
      </w:r>
      <w:r>
        <w:rPr>
          <w:rFonts w:hint="eastAsia"/>
          <w:sz w:val="30"/>
          <w:szCs w:val="30"/>
          <w:lang w:val="en-US" w:eastAsia="zh-CN"/>
        </w:rPr>
        <w:t>时，斜率k大于等于2.5则报警；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当A1&gt;20m/s</w:t>
      </w:r>
      <w:r>
        <w:rPr>
          <w:rFonts w:hint="eastAsia"/>
          <w:sz w:val="30"/>
          <w:szCs w:val="30"/>
          <w:vertAlign w:val="superscript"/>
          <w:lang w:val="en-US" w:eastAsia="zh-CN"/>
        </w:rPr>
        <w:t>2</w:t>
      </w:r>
      <w:r>
        <w:rPr>
          <w:rFonts w:hint="eastAsia"/>
          <w:sz w:val="30"/>
          <w:szCs w:val="30"/>
          <w:lang w:val="en-US" w:eastAsia="zh-CN"/>
        </w:rPr>
        <w:t>时，斜率k大于等于2.0则报警。</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10日</w:t>
      </w:r>
    </w:p>
    <w:p>
      <w:pPr>
        <w:numPr>
          <w:numId w:val="0"/>
        </w:numPr>
        <w:ind w:left="420" w:leftChars="0"/>
        <w:rPr>
          <w:rFonts w:hint="eastAsia"/>
          <w:sz w:val="30"/>
          <w:szCs w:val="30"/>
          <w:lang w:val="en-US" w:eastAsia="zh-CN"/>
        </w:rPr>
      </w:pPr>
      <w:r>
        <w:rPr>
          <w:rFonts w:hint="eastAsia"/>
          <w:sz w:val="30"/>
          <w:szCs w:val="30"/>
          <w:lang w:val="en-US" w:eastAsia="zh-CN"/>
        </w:rPr>
        <w:t xml:space="preserve"> 振动速度拟合线上第1点V1：</w:t>
      </w:r>
    </w:p>
    <w:p>
      <w:pPr>
        <w:numPr>
          <w:numId w:val="0"/>
        </w:numPr>
        <w:ind w:left="420" w:leftChars="0"/>
        <w:rPr>
          <w:rFonts w:hint="eastAsia"/>
          <w:sz w:val="30"/>
          <w:szCs w:val="30"/>
          <w:lang w:val="en-US" w:eastAsia="zh-CN"/>
        </w:rPr>
      </w:pPr>
      <w:r>
        <w:rPr>
          <w:rFonts w:hint="eastAsia"/>
          <w:sz w:val="30"/>
          <w:szCs w:val="30"/>
          <w:lang w:val="en-US" w:eastAsia="zh-CN"/>
        </w:rPr>
        <w:t xml:space="preserve">         当V1≤1mm/s时，斜率k大于等于3.0则报警；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当1&lt;V1≤3mm/s时，斜率k大于等于2.2则报警；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当V1&gt;3mm/s时，斜率k大于等于1.8则报警。</w:t>
      </w:r>
    </w:p>
    <w:p>
      <w:pPr>
        <w:numPr>
          <w:numId w:val="0"/>
        </w:numPr>
        <w:ind w:left="420" w:leftChars="0"/>
        <w:rPr>
          <w:rFonts w:hint="eastAsia"/>
          <w:sz w:val="30"/>
          <w:szCs w:val="30"/>
          <w:lang w:val="en-US" w:eastAsia="zh-CN"/>
        </w:rPr>
      </w:pPr>
      <w:r>
        <w:rPr>
          <w:rFonts w:hint="eastAsia"/>
          <w:sz w:val="30"/>
          <w:szCs w:val="30"/>
          <w:lang w:val="en-US" w:eastAsia="zh-CN"/>
        </w:rPr>
        <w:t xml:space="preserve">  振动加速度拟合线上第1点A1：</w:t>
      </w:r>
    </w:p>
    <w:p>
      <w:pPr>
        <w:numPr>
          <w:numId w:val="0"/>
        </w:numPr>
        <w:ind w:left="420" w:leftChars="0"/>
        <w:rPr>
          <w:rFonts w:hint="eastAsia"/>
          <w:sz w:val="30"/>
          <w:szCs w:val="30"/>
          <w:lang w:val="en-US" w:eastAsia="zh-CN"/>
        </w:rPr>
      </w:pPr>
      <w:r>
        <w:rPr>
          <w:rFonts w:hint="eastAsia"/>
          <w:sz w:val="30"/>
          <w:szCs w:val="30"/>
          <w:lang w:val="en-US" w:eastAsia="zh-CN"/>
        </w:rPr>
        <w:t xml:space="preserve">         当A1≤10m/s</w:t>
      </w:r>
      <w:r>
        <w:rPr>
          <w:rFonts w:hint="eastAsia"/>
          <w:sz w:val="30"/>
          <w:szCs w:val="30"/>
          <w:vertAlign w:val="superscript"/>
          <w:lang w:val="en-US" w:eastAsia="zh-CN"/>
        </w:rPr>
        <w:t>2</w:t>
      </w:r>
      <w:r>
        <w:rPr>
          <w:rFonts w:hint="eastAsia"/>
          <w:sz w:val="30"/>
          <w:szCs w:val="30"/>
          <w:lang w:val="en-US" w:eastAsia="zh-CN"/>
        </w:rPr>
        <w:t>时，斜率k大于等于4.0则报警；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当10&lt;A1≤20m/s</w:t>
      </w:r>
      <w:r>
        <w:rPr>
          <w:rFonts w:hint="eastAsia"/>
          <w:sz w:val="30"/>
          <w:szCs w:val="30"/>
          <w:vertAlign w:val="superscript"/>
          <w:lang w:val="en-US" w:eastAsia="zh-CN"/>
        </w:rPr>
        <w:t>2</w:t>
      </w:r>
      <w:r>
        <w:rPr>
          <w:rFonts w:hint="eastAsia"/>
          <w:sz w:val="30"/>
          <w:szCs w:val="30"/>
          <w:lang w:val="en-US" w:eastAsia="zh-CN"/>
        </w:rPr>
        <w:t>时，斜率k大于等于2.0则报警；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当A1&gt;20m/s</w:t>
      </w:r>
      <w:r>
        <w:rPr>
          <w:rFonts w:hint="eastAsia"/>
          <w:sz w:val="30"/>
          <w:szCs w:val="30"/>
          <w:vertAlign w:val="superscript"/>
          <w:lang w:val="en-US" w:eastAsia="zh-CN"/>
        </w:rPr>
        <w:t>2</w:t>
      </w:r>
      <w:r>
        <w:rPr>
          <w:rFonts w:hint="eastAsia"/>
          <w:sz w:val="30"/>
          <w:szCs w:val="30"/>
          <w:lang w:val="en-US" w:eastAsia="zh-CN"/>
        </w:rPr>
        <w:t>时，斜率k大于等于1.8则报警。</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5日</w:t>
      </w:r>
    </w:p>
    <w:p>
      <w:pPr>
        <w:numPr>
          <w:numId w:val="0"/>
        </w:numPr>
        <w:ind w:left="420" w:leftChars="0"/>
        <w:rPr>
          <w:rFonts w:hint="eastAsia"/>
          <w:sz w:val="30"/>
          <w:szCs w:val="30"/>
          <w:lang w:val="en-US" w:eastAsia="zh-CN"/>
        </w:rPr>
      </w:pPr>
      <w:r>
        <w:rPr>
          <w:rFonts w:hint="eastAsia"/>
          <w:sz w:val="30"/>
          <w:szCs w:val="30"/>
          <w:lang w:val="en-US" w:eastAsia="zh-CN"/>
        </w:rPr>
        <w:t>振动速度拟合线上第1点V1：</w:t>
      </w:r>
    </w:p>
    <w:p>
      <w:pPr>
        <w:numPr>
          <w:numId w:val="0"/>
        </w:numPr>
        <w:ind w:left="420" w:leftChars="0"/>
        <w:rPr>
          <w:rFonts w:hint="eastAsia"/>
          <w:sz w:val="30"/>
          <w:szCs w:val="30"/>
          <w:lang w:val="en-US" w:eastAsia="zh-CN"/>
        </w:rPr>
      </w:pPr>
      <w:r>
        <w:rPr>
          <w:rFonts w:hint="eastAsia"/>
          <w:sz w:val="30"/>
          <w:szCs w:val="30"/>
          <w:lang w:val="en-US" w:eastAsia="zh-CN"/>
        </w:rPr>
        <w:t xml:space="preserve">         当V1≤1mm/s时，斜率k大于等于2.6则报警；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当1&lt;V1≤3mm/s时，斜率k大于等于2.0则报警；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当V1&gt;3mm/s时，斜率k大于等于1.6则报警。</w:t>
      </w:r>
    </w:p>
    <w:p>
      <w:pPr>
        <w:numPr>
          <w:numId w:val="0"/>
        </w:numPr>
        <w:ind w:left="420" w:leftChars="0"/>
        <w:rPr>
          <w:rFonts w:hint="eastAsia"/>
          <w:sz w:val="30"/>
          <w:szCs w:val="30"/>
          <w:lang w:val="en-US" w:eastAsia="zh-CN"/>
        </w:rPr>
      </w:pPr>
      <w:r>
        <w:rPr>
          <w:rFonts w:hint="eastAsia"/>
          <w:sz w:val="30"/>
          <w:szCs w:val="30"/>
          <w:lang w:val="en-US" w:eastAsia="zh-CN"/>
        </w:rPr>
        <w:t xml:space="preserve">  振动加速度拟合线上第1点A1：</w:t>
      </w:r>
    </w:p>
    <w:p>
      <w:pPr>
        <w:numPr>
          <w:numId w:val="0"/>
        </w:numPr>
        <w:ind w:left="420" w:leftChars="0"/>
        <w:rPr>
          <w:rFonts w:hint="eastAsia"/>
          <w:sz w:val="30"/>
          <w:szCs w:val="30"/>
          <w:lang w:val="en-US" w:eastAsia="zh-CN"/>
        </w:rPr>
      </w:pPr>
      <w:r>
        <w:rPr>
          <w:rFonts w:hint="eastAsia"/>
          <w:sz w:val="30"/>
          <w:szCs w:val="30"/>
          <w:lang w:val="en-US" w:eastAsia="zh-CN"/>
        </w:rPr>
        <w:t xml:space="preserve">         当A1≤10m/s</w:t>
      </w:r>
      <w:r>
        <w:rPr>
          <w:rFonts w:hint="eastAsia"/>
          <w:sz w:val="30"/>
          <w:szCs w:val="30"/>
          <w:vertAlign w:val="superscript"/>
          <w:lang w:val="en-US" w:eastAsia="zh-CN"/>
        </w:rPr>
        <w:t>2</w:t>
      </w:r>
      <w:r>
        <w:rPr>
          <w:rFonts w:hint="eastAsia"/>
          <w:sz w:val="30"/>
          <w:szCs w:val="30"/>
          <w:lang w:val="en-US" w:eastAsia="zh-CN"/>
        </w:rPr>
        <w:t>时，斜率k大于等于3.5则报警；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当10&lt;A1≤20m/s</w:t>
      </w:r>
      <w:r>
        <w:rPr>
          <w:rFonts w:hint="eastAsia"/>
          <w:sz w:val="30"/>
          <w:szCs w:val="30"/>
          <w:vertAlign w:val="superscript"/>
          <w:lang w:val="en-US" w:eastAsia="zh-CN"/>
        </w:rPr>
        <w:t>2</w:t>
      </w:r>
      <w:r>
        <w:rPr>
          <w:rFonts w:hint="eastAsia"/>
          <w:sz w:val="30"/>
          <w:szCs w:val="30"/>
          <w:lang w:val="en-US" w:eastAsia="zh-CN"/>
        </w:rPr>
        <w:t>时，斜率k大于等于1.8则报警；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当A1&gt;20m/s</w:t>
      </w:r>
      <w:r>
        <w:rPr>
          <w:rFonts w:hint="eastAsia"/>
          <w:sz w:val="30"/>
          <w:szCs w:val="30"/>
          <w:vertAlign w:val="superscript"/>
          <w:lang w:val="en-US" w:eastAsia="zh-CN"/>
        </w:rPr>
        <w:t>2</w:t>
      </w:r>
      <w:r>
        <w:rPr>
          <w:rFonts w:hint="eastAsia"/>
          <w:sz w:val="30"/>
          <w:szCs w:val="30"/>
          <w:lang w:val="en-US" w:eastAsia="zh-CN"/>
        </w:rPr>
        <w:t>时，斜率k大于等于1.4则报警。</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24小时</w:t>
      </w:r>
    </w:p>
    <w:p>
      <w:pPr>
        <w:numPr>
          <w:numId w:val="0"/>
        </w:numPr>
        <w:ind w:left="420" w:leftChars="0"/>
        <w:rPr>
          <w:rFonts w:hint="eastAsia"/>
          <w:sz w:val="30"/>
          <w:szCs w:val="30"/>
          <w:lang w:val="en-US" w:eastAsia="zh-CN"/>
        </w:rPr>
      </w:pPr>
      <w:r>
        <w:rPr>
          <w:rFonts w:hint="eastAsia"/>
          <w:sz w:val="30"/>
          <w:szCs w:val="30"/>
          <w:lang w:val="en-US" w:eastAsia="zh-CN"/>
        </w:rPr>
        <w:t xml:space="preserve"> 振动速度拟合线上第1点V1：</w:t>
      </w:r>
    </w:p>
    <w:p>
      <w:pPr>
        <w:numPr>
          <w:numId w:val="0"/>
        </w:numPr>
        <w:ind w:left="420" w:leftChars="0"/>
        <w:rPr>
          <w:rFonts w:hint="eastAsia"/>
          <w:sz w:val="30"/>
          <w:szCs w:val="30"/>
          <w:lang w:val="en-US" w:eastAsia="zh-CN"/>
        </w:rPr>
      </w:pPr>
      <w:r>
        <w:rPr>
          <w:rFonts w:hint="eastAsia"/>
          <w:sz w:val="30"/>
          <w:szCs w:val="30"/>
          <w:lang w:val="en-US" w:eastAsia="zh-CN"/>
        </w:rPr>
        <w:t xml:space="preserve">         当V1≤1mm/s时，斜率k大于等于2.2则报警；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当1&lt;V1≤3mm/s时，斜率k大于等于1.8则报警；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当V1&gt;3mm/s时，斜率k大于等于1.4则报警。</w:t>
      </w:r>
    </w:p>
    <w:p>
      <w:pPr>
        <w:numPr>
          <w:numId w:val="0"/>
        </w:numPr>
        <w:ind w:left="420" w:leftChars="0"/>
        <w:rPr>
          <w:rFonts w:hint="eastAsia"/>
          <w:sz w:val="30"/>
          <w:szCs w:val="30"/>
          <w:lang w:val="en-US" w:eastAsia="zh-CN"/>
        </w:rPr>
      </w:pPr>
      <w:r>
        <w:rPr>
          <w:rFonts w:hint="eastAsia"/>
          <w:sz w:val="30"/>
          <w:szCs w:val="30"/>
          <w:lang w:val="en-US" w:eastAsia="zh-CN"/>
        </w:rPr>
        <w:t xml:space="preserve">  振动加速度拟合线上第1点A1：</w:t>
      </w:r>
    </w:p>
    <w:p>
      <w:pPr>
        <w:numPr>
          <w:numId w:val="0"/>
        </w:numPr>
        <w:ind w:left="420" w:leftChars="0"/>
        <w:rPr>
          <w:rFonts w:hint="eastAsia"/>
          <w:sz w:val="30"/>
          <w:szCs w:val="30"/>
          <w:lang w:val="en-US" w:eastAsia="zh-CN"/>
        </w:rPr>
      </w:pPr>
      <w:r>
        <w:rPr>
          <w:rFonts w:hint="eastAsia"/>
          <w:sz w:val="30"/>
          <w:szCs w:val="30"/>
          <w:lang w:val="en-US" w:eastAsia="zh-CN"/>
        </w:rPr>
        <w:t xml:space="preserve">         当A1≤10m/s</w:t>
      </w:r>
      <w:r>
        <w:rPr>
          <w:rFonts w:hint="eastAsia"/>
          <w:sz w:val="30"/>
          <w:szCs w:val="30"/>
          <w:vertAlign w:val="superscript"/>
          <w:lang w:val="en-US" w:eastAsia="zh-CN"/>
        </w:rPr>
        <w:t>2</w:t>
      </w:r>
      <w:r>
        <w:rPr>
          <w:rFonts w:hint="eastAsia"/>
          <w:sz w:val="30"/>
          <w:szCs w:val="30"/>
          <w:lang w:val="en-US" w:eastAsia="zh-CN"/>
        </w:rPr>
        <w:t>时，斜率k大于等于3.2则报警；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当10&lt;A1≤20m/s</w:t>
      </w:r>
      <w:r>
        <w:rPr>
          <w:rFonts w:hint="eastAsia"/>
          <w:sz w:val="30"/>
          <w:szCs w:val="30"/>
          <w:vertAlign w:val="superscript"/>
          <w:lang w:val="en-US" w:eastAsia="zh-CN"/>
        </w:rPr>
        <w:t>2</w:t>
      </w:r>
      <w:r>
        <w:rPr>
          <w:rFonts w:hint="eastAsia"/>
          <w:sz w:val="30"/>
          <w:szCs w:val="30"/>
          <w:lang w:val="en-US" w:eastAsia="zh-CN"/>
        </w:rPr>
        <w:t>时，斜率k大于等于1.6则报警；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当A1&gt;20m/s</w:t>
      </w:r>
      <w:r>
        <w:rPr>
          <w:rFonts w:hint="eastAsia"/>
          <w:sz w:val="30"/>
          <w:szCs w:val="30"/>
          <w:vertAlign w:val="superscript"/>
          <w:lang w:val="en-US" w:eastAsia="zh-CN"/>
        </w:rPr>
        <w:t>2</w:t>
      </w:r>
      <w:r>
        <w:rPr>
          <w:rFonts w:hint="eastAsia"/>
          <w:sz w:val="30"/>
          <w:szCs w:val="30"/>
          <w:lang w:val="en-US" w:eastAsia="zh-CN"/>
        </w:rPr>
        <w:t>时，斜率k大于等于1.2则报警。</w:t>
      </w: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2小时</w:t>
      </w:r>
    </w:p>
    <w:p>
      <w:pPr>
        <w:numPr>
          <w:numId w:val="0"/>
        </w:numPr>
        <w:ind w:left="420" w:leftChars="0"/>
        <w:rPr>
          <w:rFonts w:hint="eastAsia"/>
          <w:sz w:val="30"/>
          <w:szCs w:val="30"/>
          <w:lang w:val="en-US" w:eastAsia="zh-CN"/>
        </w:rPr>
      </w:pPr>
      <w:r>
        <w:rPr>
          <w:rFonts w:hint="eastAsia"/>
          <w:sz w:val="30"/>
          <w:szCs w:val="30"/>
          <w:lang w:val="en-US" w:eastAsia="zh-CN"/>
        </w:rPr>
        <w:t>振动速度拟合线上第1点V1：</w:t>
      </w:r>
    </w:p>
    <w:p>
      <w:pPr>
        <w:numPr>
          <w:numId w:val="0"/>
        </w:numPr>
        <w:ind w:left="420" w:leftChars="0"/>
        <w:rPr>
          <w:rFonts w:hint="eastAsia"/>
          <w:sz w:val="30"/>
          <w:szCs w:val="30"/>
          <w:lang w:val="en-US" w:eastAsia="zh-CN"/>
        </w:rPr>
      </w:pPr>
      <w:r>
        <w:rPr>
          <w:rFonts w:hint="eastAsia"/>
          <w:sz w:val="30"/>
          <w:szCs w:val="30"/>
          <w:lang w:val="en-US" w:eastAsia="zh-CN"/>
        </w:rPr>
        <w:t xml:space="preserve">         当V1≤1mm/s时，斜率k大于等于2.2则报警；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当1&lt;V1≤3mm/s时，斜率k大于等于1.8则报警；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当V1&gt;3mm/s时，斜率k大于等于1.4则报警。</w:t>
      </w:r>
    </w:p>
    <w:p>
      <w:pPr>
        <w:numPr>
          <w:numId w:val="0"/>
        </w:numPr>
        <w:ind w:left="420" w:leftChars="0"/>
        <w:rPr>
          <w:rFonts w:hint="eastAsia"/>
          <w:sz w:val="30"/>
          <w:szCs w:val="30"/>
          <w:lang w:val="en-US" w:eastAsia="zh-CN"/>
        </w:rPr>
      </w:pPr>
      <w:r>
        <w:rPr>
          <w:rFonts w:hint="eastAsia"/>
          <w:sz w:val="30"/>
          <w:szCs w:val="30"/>
          <w:lang w:val="en-US" w:eastAsia="zh-CN"/>
        </w:rPr>
        <w:t xml:space="preserve">  振动加速度拟合线上第1点A1：</w:t>
      </w:r>
    </w:p>
    <w:p>
      <w:pPr>
        <w:numPr>
          <w:numId w:val="0"/>
        </w:numPr>
        <w:ind w:left="420" w:leftChars="0"/>
        <w:rPr>
          <w:rFonts w:hint="eastAsia"/>
          <w:sz w:val="30"/>
          <w:szCs w:val="30"/>
          <w:lang w:val="en-US" w:eastAsia="zh-CN"/>
        </w:rPr>
      </w:pPr>
      <w:r>
        <w:rPr>
          <w:rFonts w:hint="eastAsia"/>
          <w:sz w:val="30"/>
          <w:szCs w:val="30"/>
          <w:lang w:val="en-US" w:eastAsia="zh-CN"/>
        </w:rPr>
        <w:t xml:space="preserve">         当A1≤10m/s</w:t>
      </w:r>
      <w:r>
        <w:rPr>
          <w:rFonts w:hint="eastAsia"/>
          <w:sz w:val="30"/>
          <w:szCs w:val="30"/>
          <w:vertAlign w:val="superscript"/>
          <w:lang w:val="en-US" w:eastAsia="zh-CN"/>
        </w:rPr>
        <w:t>2</w:t>
      </w:r>
      <w:r>
        <w:rPr>
          <w:rFonts w:hint="eastAsia"/>
          <w:sz w:val="30"/>
          <w:szCs w:val="30"/>
          <w:lang w:val="en-US" w:eastAsia="zh-CN"/>
        </w:rPr>
        <w:t>时，斜率k大于等于3.6则报警；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当10&lt;A1≤20m/s</w:t>
      </w:r>
      <w:r>
        <w:rPr>
          <w:rFonts w:hint="eastAsia"/>
          <w:sz w:val="30"/>
          <w:szCs w:val="30"/>
          <w:vertAlign w:val="superscript"/>
          <w:lang w:val="en-US" w:eastAsia="zh-CN"/>
        </w:rPr>
        <w:t>2</w:t>
      </w:r>
      <w:r>
        <w:rPr>
          <w:rFonts w:hint="eastAsia"/>
          <w:sz w:val="30"/>
          <w:szCs w:val="30"/>
          <w:lang w:val="en-US" w:eastAsia="zh-CN"/>
        </w:rPr>
        <w:t>时，斜率k大于等于1.6则报警；</w:t>
      </w:r>
    </w:p>
    <w:p>
      <w:pPr>
        <w:numPr>
          <w:numId w:val="0"/>
        </w:numPr>
        <w:ind w:leftChars="0"/>
        <w:rPr>
          <w:rFonts w:hint="eastAsia"/>
          <w:sz w:val="30"/>
          <w:szCs w:val="30"/>
          <w:lang w:val="en-US" w:eastAsia="zh-CN"/>
        </w:rPr>
      </w:pPr>
      <w:r>
        <w:rPr>
          <w:rFonts w:hint="eastAsia"/>
          <w:sz w:val="30"/>
          <w:szCs w:val="30"/>
          <w:lang w:val="en-US" w:eastAsia="zh-CN"/>
        </w:rPr>
        <w:t xml:space="preserve">            当A1&gt;20m/s</w:t>
      </w:r>
      <w:r>
        <w:rPr>
          <w:rFonts w:hint="eastAsia"/>
          <w:sz w:val="30"/>
          <w:szCs w:val="30"/>
          <w:vertAlign w:val="superscript"/>
          <w:lang w:val="en-US" w:eastAsia="zh-CN"/>
        </w:rPr>
        <w:t>2</w:t>
      </w:r>
      <w:r>
        <w:rPr>
          <w:rFonts w:hint="eastAsia"/>
          <w:sz w:val="30"/>
          <w:szCs w:val="30"/>
          <w:lang w:val="en-US" w:eastAsia="zh-CN"/>
        </w:rPr>
        <w:t>时，斜率k大于等于1.2则报警。</w:t>
      </w:r>
    </w:p>
    <w:p>
      <w:pPr>
        <w:numPr>
          <w:numId w:val="0"/>
        </w:numPr>
        <w:ind w:leftChars="0"/>
        <w:rPr>
          <w:rFonts w:hint="eastAsia"/>
          <w:sz w:val="30"/>
          <w:szCs w:val="30"/>
          <w:lang w:val="en-US" w:eastAsia="zh-CN"/>
        </w:rPr>
      </w:pPr>
      <w:r>
        <w:rPr>
          <w:rFonts w:hint="eastAsia"/>
          <w:sz w:val="30"/>
          <w:szCs w:val="30"/>
          <w:lang w:val="en-US" w:eastAsia="zh-CN"/>
        </w:rPr>
        <w:t xml:space="preserve">       温度拟合线上第1点T1：</w:t>
      </w:r>
    </w:p>
    <w:p>
      <w:pPr>
        <w:numPr>
          <w:numId w:val="0"/>
        </w:numPr>
        <w:ind w:left="420" w:leftChars="0"/>
        <w:rPr>
          <w:rFonts w:hint="eastAsia"/>
          <w:sz w:val="30"/>
          <w:szCs w:val="30"/>
          <w:lang w:val="en-US" w:eastAsia="zh-CN"/>
        </w:rPr>
      </w:pPr>
      <w:r>
        <w:rPr>
          <w:rFonts w:hint="eastAsia"/>
          <w:sz w:val="30"/>
          <w:szCs w:val="30"/>
          <w:lang w:val="en-US" w:eastAsia="zh-CN"/>
        </w:rPr>
        <w:t xml:space="preserve">         当T</w:t>
      </w:r>
      <w:r>
        <w:rPr>
          <w:rFonts w:hint="eastAsia"/>
          <w:sz w:val="30"/>
          <w:szCs w:val="30"/>
          <w:vertAlign w:val="subscript"/>
          <w:lang w:val="en-US" w:eastAsia="zh-CN"/>
        </w:rPr>
        <w:t>1</w:t>
      </w:r>
      <w:r>
        <w:rPr>
          <w:rFonts w:hint="eastAsia"/>
          <w:sz w:val="30"/>
          <w:szCs w:val="30"/>
          <w:lang w:val="en-US" w:eastAsia="zh-CN"/>
        </w:rPr>
        <w:t>小于等于35℃时，斜率k大于1.6时报警；</w:t>
      </w:r>
    </w:p>
    <w:p>
      <w:pPr>
        <w:numPr>
          <w:numId w:val="0"/>
        </w:numPr>
        <w:ind w:left="420" w:leftChars="0"/>
        <w:rPr>
          <w:rFonts w:hint="eastAsia"/>
          <w:sz w:val="30"/>
          <w:szCs w:val="30"/>
          <w:lang w:val="en-US" w:eastAsia="zh-CN"/>
        </w:rPr>
      </w:pPr>
      <w:r>
        <w:rPr>
          <w:rFonts w:hint="eastAsia"/>
          <w:sz w:val="30"/>
          <w:szCs w:val="30"/>
          <w:lang w:val="en-US" w:eastAsia="zh-CN"/>
        </w:rPr>
        <w:t xml:space="preserve">         当T1&gt;35℃时，如果T</w:t>
      </w:r>
      <w:r>
        <w:rPr>
          <w:rFonts w:hint="eastAsia"/>
          <w:sz w:val="30"/>
          <w:szCs w:val="30"/>
          <w:vertAlign w:val="subscript"/>
          <w:lang w:val="en-US" w:eastAsia="zh-CN"/>
        </w:rPr>
        <w:t>2</w:t>
      </w:r>
      <w:r>
        <w:rPr>
          <w:rFonts w:hint="eastAsia"/>
          <w:sz w:val="30"/>
          <w:szCs w:val="30"/>
          <w:lang w:val="en-US" w:eastAsia="zh-CN"/>
        </w:rPr>
        <w:t>&gt;1.4T</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Chars="0"/>
        <w:rPr>
          <w:rFonts w:hint="eastAsia"/>
          <w:sz w:val="30"/>
          <w:szCs w:val="30"/>
          <w:lang w:val="en-US" w:eastAsia="zh-CN"/>
        </w:rPr>
      </w:pPr>
    </w:p>
    <w:p>
      <w:pPr>
        <w:numPr>
          <w:ilvl w:val="0"/>
          <w:numId w:val="2"/>
        </w:numPr>
        <w:ind w:left="420" w:leftChars="0" w:hanging="420" w:firstLineChars="0"/>
        <w:rPr>
          <w:rFonts w:hint="eastAsia"/>
          <w:sz w:val="30"/>
          <w:szCs w:val="30"/>
          <w:lang w:val="en-US" w:eastAsia="zh-CN"/>
        </w:rPr>
      </w:pPr>
      <w:r>
        <w:rPr>
          <w:rFonts w:hint="eastAsia"/>
          <w:sz w:val="30"/>
          <w:szCs w:val="30"/>
          <w:lang w:val="en-US" w:eastAsia="zh-CN"/>
        </w:rPr>
        <w:t>单次突变</w:t>
      </w:r>
    </w:p>
    <w:p>
      <w:pPr>
        <w:numPr>
          <w:numId w:val="0"/>
        </w:numPr>
        <w:ind w:left="420" w:leftChars="0"/>
        <w:rPr>
          <w:rFonts w:hint="eastAsia"/>
          <w:sz w:val="30"/>
          <w:szCs w:val="30"/>
          <w:lang w:val="en-US" w:eastAsia="zh-CN"/>
        </w:rPr>
      </w:pPr>
      <w:r>
        <w:rPr>
          <w:rFonts w:hint="eastAsia"/>
          <w:sz w:val="30"/>
          <w:szCs w:val="30"/>
          <w:lang w:val="en-US" w:eastAsia="zh-CN"/>
        </w:rPr>
        <w:t xml:space="preserve">   振动速度：</w:t>
      </w:r>
    </w:p>
    <w:p>
      <w:pPr>
        <w:numPr>
          <w:numId w:val="0"/>
        </w:numPr>
        <w:ind w:left="420" w:leftChars="0"/>
        <w:rPr>
          <w:rFonts w:hint="eastAsia"/>
          <w:sz w:val="30"/>
          <w:szCs w:val="30"/>
          <w:lang w:val="en-US" w:eastAsia="zh-CN"/>
        </w:rPr>
      </w:pPr>
      <w:r>
        <w:rPr>
          <w:rFonts w:hint="eastAsia"/>
          <w:sz w:val="30"/>
          <w:szCs w:val="30"/>
          <w:lang w:val="en-US" w:eastAsia="zh-CN"/>
        </w:rPr>
        <w:t xml:space="preserve">       当上一次振动速度有效值V</w:t>
      </w:r>
      <w:r>
        <w:rPr>
          <w:rFonts w:hint="eastAsia"/>
          <w:sz w:val="30"/>
          <w:szCs w:val="30"/>
          <w:vertAlign w:val="subscript"/>
          <w:lang w:val="en-US" w:eastAsia="zh-CN"/>
        </w:rPr>
        <w:t>1</w:t>
      </w:r>
      <w:r>
        <w:rPr>
          <w:rFonts w:hint="eastAsia"/>
          <w:sz w:val="30"/>
          <w:szCs w:val="30"/>
          <w:lang w:val="en-US" w:eastAsia="zh-CN"/>
        </w:rPr>
        <w:t>小于等于1mm/s，如果</w:t>
      </w:r>
    </w:p>
    <w:p>
      <w:pPr>
        <w:numPr>
          <w:numId w:val="0"/>
        </w:numPr>
        <w:ind w:left="420" w:leftChars="0"/>
        <w:rPr>
          <w:rFonts w:hint="eastAsia"/>
          <w:sz w:val="30"/>
          <w:szCs w:val="30"/>
          <w:lang w:val="en-US" w:eastAsia="zh-CN"/>
        </w:rPr>
      </w:pPr>
      <w:r>
        <w:rPr>
          <w:rFonts w:hint="eastAsia"/>
          <w:sz w:val="30"/>
          <w:szCs w:val="30"/>
          <w:lang w:val="en-US" w:eastAsia="zh-CN"/>
        </w:rPr>
        <w:t xml:space="preserve">       本次振动速度有效值V</w:t>
      </w:r>
      <w:r>
        <w:rPr>
          <w:rFonts w:hint="eastAsia"/>
          <w:sz w:val="30"/>
          <w:szCs w:val="30"/>
          <w:vertAlign w:val="subscript"/>
          <w:lang w:val="en-US" w:eastAsia="zh-CN"/>
        </w:rPr>
        <w:t>2</w:t>
      </w:r>
      <w:r>
        <w:rPr>
          <w:rFonts w:hint="eastAsia"/>
          <w:sz w:val="30"/>
          <w:szCs w:val="30"/>
          <w:lang w:val="en-US" w:eastAsia="zh-CN"/>
        </w:rPr>
        <w:t>&gt;3V</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当1mm/s&lt;V</w:t>
      </w:r>
      <w:r>
        <w:rPr>
          <w:rFonts w:hint="eastAsia"/>
          <w:sz w:val="30"/>
          <w:szCs w:val="30"/>
          <w:vertAlign w:val="subscript"/>
          <w:lang w:val="en-US" w:eastAsia="zh-CN"/>
        </w:rPr>
        <w:t>1</w:t>
      </w:r>
      <w:r>
        <w:rPr>
          <w:rFonts w:hint="eastAsia"/>
          <w:sz w:val="30"/>
          <w:szCs w:val="30"/>
          <w:lang w:val="en-US" w:eastAsia="zh-CN"/>
        </w:rPr>
        <w:t>≤3mm/s时，V</w:t>
      </w:r>
      <w:r>
        <w:rPr>
          <w:rFonts w:hint="eastAsia"/>
          <w:sz w:val="30"/>
          <w:szCs w:val="30"/>
          <w:vertAlign w:val="subscript"/>
          <w:lang w:val="en-US" w:eastAsia="zh-CN"/>
        </w:rPr>
        <w:t>2</w:t>
      </w:r>
      <w:r>
        <w:rPr>
          <w:rFonts w:hint="eastAsia"/>
          <w:sz w:val="30"/>
          <w:szCs w:val="30"/>
          <w:lang w:val="en-US" w:eastAsia="zh-CN"/>
        </w:rPr>
        <w:t>&gt;2.0V</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当3mm/s&lt;V</w:t>
      </w:r>
      <w:r>
        <w:rPr>
          <w:rFonts w:hint="eastAsia"/>
          <w:sz w:val="30"/>
          <w:szCs w:val="30"/>
          <w:vertAlign w:val="subscript"/>
          <w:lang w:val="en-US" w:eastAsia="zh-CN"/>
        </w:rPr>
        <w:t>1</w:t>
      </w:r>
      <w:r>
        <w:rPr>
          <w:rFonts w:hint="eastAsia"/>
          <w:sz w:val="30"/>
          <w:szCs w:val="30"/>
          <w:lang w:val="en-US" w:eastAsia="zh-CN"/>
        </w:rPr>
        <w:t>≤5mm/s时，V</w:t>
      </w:r>
      <w:r>
        <w:rPr>
          <w:rFonts w:hint="eastAsia"/>
          <w:sz w:val="30"/>
          <w:szCs w:val="30"/>
          <w:vertAlign w:val="subscript"/>
          <w:lang w:val="en-US" w:eastAsia="zh-CN"/>
        </w:rPr>
        <w:t>2</w:t>
      </w:r>
      <w:r>
        <w:rPr>
          <w:rFonts w:hint="eastAsia"/>
          <w:sz w:val="30"/>
          <w:szCs w:val="30"/>
          <w:lang w:val="en-US" w:eastAsia="zh-CN"/>
        </w:rPr>
        <w:t>&gt;1.7V</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当V</w:t>
      </w:r>
      <w:r>
        <w:rPr>
          <w:rFonts w:hint="eastAsia"/>
          <w:sz w:val="30"/>
          <w:szCs w:val="30"/>
          <w:vertAlign w:val="subscript"/>
          <w:lang w:val="en-US" w:eastAsia="zh-CN"/>
        </w:rPr>
        <w:t>1</w:t>
      </w:r>
      <w:r>
        <w:rPr>
          <w:rFonts w:hint="eastAsia"/>
          <w:sz w:val="30"/>
          <w:szCs w:val="30"/>
          <w:lang w:val="en-US" w:eastAsia="zh-CN"/>
        </w:rPr>
        <w:t>&gt;5mm/s时，V</w:t>
      </w:r>
      <w:r>
        <w:rPr>
          <w:rFonts w:hint="eastAsia"/>
          <w:sz w:val="30"/>
          <w:szCs w:val="30"/>
          <w:vertAlign w:val="subscript"/>
          <w:lang w:val="en-US" w:eastAsia="zh-CN"/>
        </w:rPr>
        <w:t>2</w:t>
      </w:r>
      <w:r>
        <w:rPr>
          <w:rFonts w:hint="eastAsia"/>
          <w:sz w:val="30"/>
          <w:szCs w:val="30"/>
          <w:lang w:val="en-US" w:eastAsia="zh-CN"/>
        </w:rPr>
        <w:t>&gt;1.5V</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以上报警输出“振动速度有效值突然增大”</w:t>
      </w:r>
    </w:p>
    <w:p>
      <w:pPr>
        <w:numPr>
          <w:numId w:val="0"/>
        </w:numPr>
        <w:ind w:left="420" w:leftChars="0"/>
        <w:rPr>
          <w:rFonts w:hint="eastAsia"/>
          <w:sz w:val="30"/>
          <w:szCs w:val="30"/>
          <w:lang w:val="en-US" w:eastAsia="zh-CN"/>
        </w:rPr>
      </w:pPr>
      <w:r>
        <w:rPr>
          <w:rFonts w:hint="eastAsia"/>
          <w:sz w:val="30"/>
          <w:szCs w:val="30"/>
          <w:lang w:val="en-US" w:eastAsia="zh-CN"/>
        </w:rPr>
        <w:t xml:space="preserve">   振动加速度：</w:t>
      </w:r>
    </w:p>
    <w:p>
      <w:pPr>
        <w:numPr>
          <w:numId w:val="0"/>
        </w:numPr>
        <w:ind w:left="420" w:leftChars="0"/>
        <w:rPr>
          <w:rFonts w:hint="eastAsia"/>
          <w:sz w:val="30"/>
          <w:szCs w:val="30"/>
          <w:lang w:val="en-US" w:eastAsia="zh-CN"/>
        </w:rPr>
      </w:pPr>
      <w:r>
        <w:rPr>
          <w:rFonts w:hint="eastAsia"/>
          <w:sz w:val="30"/>
          <w:szCs w:val="30"/>
          <w:lang w:val="en-US" w:eastAsia="zh-CN"/>
        </w:rPr>
        <w:t xml:space="preserve">       当上一次振动加速度峰值A</w:t>
      </w:r>
      <w:r>
        <w:rPr>
          <w:rFonts w:hint="eastAsia"/>
          <w:sz w:val="30"/>
          <w:szCs w:val="30"/>
          <w:vertAlign w:val="subscript"/>
          <w:lang w:val="en-US" w:eastAsia="zh-CN"/>
        </w:rPr>
        <w:t>1</w:t>
      </w:r>
      <w:r>
        <w:rPr>
          <w:rFonts w:hint="eastAsia"/>
          <w:sz w:val="30"/>
          <w:szCs w:val="30"/>
          <w:lang w:val="en-US" w:eastAsia="zh-CN"/>
        </w:rPr>
        <w:t>小于等于10m/s</w:t>
      </w:r>
      <w:r>
        <w:rPr>
          <w:rFonts w:hint="eastAsia"/>
          <w:sz w:val="30"/>
          <w:szCs w:val="30"/>
          <w:vertAlign w:val="superscript"/>
          <w:lang w:val="en-US" w:eastAsia="zh-CN"/>
        </w:rPr>
        <w:t>2</w:t>
      </w:r>
      <w:r>
        <w:rPr>
          <w:rFonts w:hint="eastAsia"/>
          <w:sz w:val="30"/>
          <w:szCs w:val="30"/>
          <w:lang w:val="en-US" w:eastAsia="zh-CN"/>
        </w:rPr>
        <w:t>，如果</w:t>
      </w:r>
    </w:p>
    <w:p>
      <w:pPr>
        <w:numPr>
          <w:numId w:val="0"/>
        </w:numPr>
        <w:ind w:left="420" w:leftChars="0"/>
        <w:rPr>
          <w:rFonts w:hint="eastAsia"/>
          <w:sz w:val="30"/>
          <w:szCs w:val="30"/>
          <w:lang w:val="en-US" w:eastAsia="zh-CN"/>
        </w:rPr>
      </w:pPr>
      <w:r>
        <w:rPr>
          <w:rFonts w:hint="eastAsia"/>
          <w:sz w:val="30"/>
          <w:szCs w:val="30"/>
          <w:lang w:val="en-US" w:eastAsia="zh-CN"/>
        </w:rPr>
        <w:t xml:space="preserve">       本次振动加速度峰值A</w:t>
      </w:r>
      <w:r>
        <w:rPr>
          <w:rFonts w:hint="eastAsia"/>
          <w:sz w:val="30"/>
          <w:szCs w:val="30"/>
          <w:vertAlign w:val="subscript"/>
          <w:lang w:val="en-US" w:eastAsia="zh-CN"/>
        </w:rPr>
        <w:t>2</w:t>
      </w:r>
      <w:r>
        <w:rPr>
          <w:rFonts w:hint="eastAsia"/>
          <w:sz w:val="30"/>
          <w:szCs w:val="30"/>
          <w:lang w:val="en-US" w:eastAsia="zh-CN"/>
        </w:rPr>
        <w:t>&gt;4A</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当10m/s</w:t>
      </w:r>
      <w:r>
        <w:rPr>
          <w:rFonts w:hint="eastAsia"/>
          <w:sz w:val="30"/>
          <w:szCs w:val="30"/>
          <w:vertAlign w:val="superscript"/>
          <w:lang w:val="en-US" w:eastAsia="zh-CN"/>
        </w:rPr>
        <w:t>2</w:t>
      </w:r>
      <w:r>
        <w:rPr>
          <w:rFonts w:hint="eastAsia"/>
          <w:sz w:val="30"/>
          <w:szCs w:val="30"/>
          <w:lang w:val="en-US" w:eastAsia="zh-CN"/>
        </w:rPr>
        <w:t>&lt;A</w:t>
      </w:r>
      <w:r>
        <w:rPr>
          <w:rFonts w:hint="eastAsia"/>
          <w:sz w:val="30"/>
          <w:szCs w:val="30"/>
          <w:vertAlign w:val="subscript"/>
          <w:lang w:val="en-US" w:eastAsia="zh-CN"/>
        </w:rPr>
        <w:t>1</w:t>
      </w:r>
      <w:r>
        <w:rPr>
          <w:rFonts w:hint="eastAsia"/>
          <w:sz w:val="30"/>
          <w:szCs w:val="30"/>
          <w:lang w:val="en-US" w:eastAsia="zh-CN"/>
        </w:rPr>
        <w:t>≤30m/s</w:t>
      </w:r>
      <w:r>
        <w:rPr>
          <w:rFonts w:hint="eastAsia"/>
          <w:sz w:val="30"/>
          <w:szCs w:val="30"/>
          <w:vertAlign w:val="superscript"/>
          <w:lang w:val="en-US" w:eastAsia="zh-CN"/>
        </w:rPr>
        <w:t>2</w:t>
      </w:r>
      <w:r>
        <w:rPr>
          <w:rFonts w:hint="eastAsia"/>
          <w:sz w:val="30"/>
          <w:szCs w:val="30"/>
          <w:lang w:val="en-US" w:eastAsia="zh-CN"/>
        </w:rPr>
        <w:t>时，A</w:t>
      </w:r>
      <w:r>
        <w:rPr>
          <w:rFonts w:hint="eastAsia"/>
          <w:sz w:val="30"/>
          <w:szCs w:val="30"/>
          <w:vertAlign w:val="subscript"/>
          <w:lang w:val="en-US" w:eastAsia="zh-CN"/>
        </w:rPr>
        <w:t>2</w:t>
      </w:r>
      <w:r>
        <w:rPr>
          <w:rFonts w:hint="eastAsia"/>
          <w:sz w:val="30"/>
          <w:szCs w:val="30"/>
          <w:lang w:val="en-US" w:eastAsia="zh-CN"/>
        </w:rPr>
        <w:t>&gt;3A</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当A</w:t>
      </w:r>
      <w:r>
        <w:rPr>
          <w:rFonts w:hint="eastAsia"/>
          <w:sz w:val="30"/>
          <w:szCs w:val="30"/>
          <w:vertAlign w:val="subscript"/>
          <w:lang w:val="en-US" w:eastAsia="zh-CN"/>
        </w:rPr>
        <w:t>1</w:t>
      </w:r>
      <w:r>
        <w:rPr>
          <w:rFonts w:hint="eastAsia"/>
          <w:sz w:val="30"/>
          <w:szCs w:val="30"/>
          <w:lang w:val="en-US" w:eastAsia="zh-CN"/>
        </w:rPr>
        <w:t>&gt;30m/s</w:t>
      </w:r>
      <w:r>
        <w:rPr>
          <w:rFonts w:hint="eastAsia"/>
          <w:sz w:val="30"/>
          <w:szCs w:val="30"/>
          <w:vertAlign w:val="superscript"/>
          <w:lang w:val="en-US" w:eastAsia="zh-CN"/>
        </w:rPr>
        <w:t>2</w:t>
      </w:r>
      <w:r>
        <w:rPr>
          <w:rFonts w:hint="eastAsia"/>
          <w:sz w:val="30"/>
          <w:szCs w:val="30"/>
          <w:lang w:val="en-US" w:eastAsia="zh-CN"/>
        </w:rPr>
        <w:t>时，A</w:t>
      </w:r>
      <w:r>
        <w:rPr>
          <w:rFonts w:hint="eastAsia"/>
          <w:sz w:val="30"/>
          <w:szCs w:val="30"/>
          <w:vertAlign w:val="subscript"/>
          <w:lang w:val="en-US" w:eastAsia="zh-CN"/>
        </w:rPr>
        <w:t>2</w:t>
      </w:r>
      <w:r>
        <w:rPr>
          <w:rFonts w:hint="eastAsia"/>
          <w:sz w:val="30"/>
          <w:szCs w:val="30"/>
          <w:lang w:val="en-US" w:eastAsia="zh-CN"/>
        </w:rPr>
        <w:t>&gt;2A</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以上报警输出“振动加速度峰值突然增大”</w:t>
      </w:r>
    </w:p>
    <w:p>
      <w:pPr>
        <w:numPr>
          <w:numId w:val="0"/>
        </w:numPr>
        <w:ind w:left="420" w:leftChars="0"/>
        <w:rPr>
          <w:rFonts w:hint="eastAsia"/>
          <w:sz w:val="30"/>
          <w:szCs w:val="30"/>
          <w:lang w:val="en-US" w:eastAsia="zh-CN"/>
        </w:rPr>
      </w:pPr>
      <w:r>
        <w:rPr>
          <w:rFonts w:hint="eastAsia"/>
          <w:sz w:val="30"/>
          <w:szCs w:val="30"/>
          <w:lang w:val="en-US" w:eastAsia="zh-CN"/>
        </w:rPr>
        <w:t xml:space="preserve">   温度：</w:t>
      </w:r>
    </w:p>
    <w:p>
      <w:pPr>
        <w:numPr>
          <w:numId w:val="0"/>
        </w:numPr>
        <w:ind w:left="420" w:leftChars="0"/>
        <w:rPr>
          <w:rFonts w:hint="eastAsia"/>
          <w:sz w:val="30"/>
          <w:szCs w:val="30"/>
          <w:lang w:val="en-US" w:eastAsia="zh-CN"/>
        </w:rPr>
      </w:pPr>
      <w:r>
        <w:rPr>
          <w:rFonts w:hint="eastAsia"/>
          <w:sz w:val="30"/>
          <w:szCs w:val="30"/>
          <w:lang w:val="en-US" w:eastAsia="zh-CN"/>
        </w:rPr>
        <w:t xml:space="preserve">       当上一次温度T</w:t>
      </w:r>
      <w:r>
        <w:rPr>
          <w:rFonts w:hint="eastAsia"/>
          <w:sz w:val="30"/>
          <w:szCs w:val="30"/>
          <w:vertAlign w:val="subscript"/>
          <w:lang w:val="en-US" w:eastAsia="zh-CN"/>
        </w:rPr>
        <w:t>1</w:t>
      </w:r>
      <w:r>
        <w:rPr>
          <w:rFonts w:hint="eastAsia"/>
          <w:sz w:val="30"/>
          <w:szCs w:val="30"/>
          <w:lang w:val="en-US" w:eastAsia="zh-CN"/>
        </w:rPr>
        <w:t>小于等于35℃时，如果本次温度</w:t>
      </w:r>
    </w:p>
    <w:p>
      <w:pPr>
        <w:numPr>
          <w:numId w:val="0"/>
        </w:numPr>
        <w:ind w:left="420" w:leftChars="0"/>
        <w:rPr>
          <w:rFonts w:hint="eastAsia"/>
          <w:sz w:val="30"/>
          <w:szCs w:val="30"/>
          <w:lang w:val="en-US" w:eastAsia="zh-CN"/>
        </w:rPr>
      </w:pPr>
      <w:r>
        <w:rPr>
          <w:rFonts w:hint="eastAsia"/>
          <w:sz w:val="30"/>
          <w:szCs w:val="30"/>
          <w:lang w:val="en-US" w:eastAsia="zh-CN"/>
        </w:rPr>
        <w:t xml:space="preserve">        T</w:t>
      </w:r>
      <w:r>
        <w:rPr>
          <w:rFonts w:hint="eastAsia"/>
          <w:sz w:val="30"/>
          <w:szCs w:val="30"/>
          <w:vertAlign w:val="subscript"/>
          <w:lang w:val="en-US" w:eastAsia="zh-CN"/>
        </w:rPr>
        <w:t>2</w:t>
      </w:r>
      <w:r>
        <w:rPr>
          <w:rFonts w:hint="eastAsia"/>
          <w:sz w:val="30"/>
          <w:szCs w:val="30"/>
          <w:lang w:val="en-US" w:eastAsia="zh-CN"/>
        </w:rPr>
        <w:t>&gt;1.5T</w:t>
      </w:r>
      <w:r>
        <w:rPr>
          <w:rFonts w:hint="eastAsia"/>
          <w:sz w:val="30"/>
          <w:szCs w:val="30"/>
          <w:vertAlign w:val="subscript"/>
          <w:lang w:val="en-US" w:eastAsia="zh-CN"/>
        </w:rPr>
        <w:t>1</w:t>
      </w:r>
      <w:r>
        <w:rPr>
          <w:rFonts w:hint="eastAsia"/>
          <w:sz w:val="30"/>
          <w:szCs w:val="30"/>
          <w:lang w:val="en-US" w:eastAsia="zh-CN"/>
        </w:rPr>
        <w:t>时报警；</w:t>
      </w:r>
    </w:p>
    <w:p>
      <w:pPr>
        <w:numPr>
          <w:numId w:val="0"/>
        </w:numPr>
        <w:ind w:left="420" w:leftChars="0"/>
        <w:rPr>
          <w:rFonts w:hint="eastAsia"/>
          <w:sz w:val="30"/>
          <w:szCs w:val="30"/>
          <w:lang w:val="en-US" w:eastAsia="zh-CN"/>
        </w:rPr>
      </w:pPr>
      <w:r>
        <w:rPr>
          <w:rFonts w:hint="eastAsia"/>
          <w:sz w:val="30"/>
          <w:szCs w:val="30"/>
          <w:lang w:val="en-US" w:eastAsia="zh-CN"/>
        </w:rPr>
        <w:t xml:space="preserve">       当T1&gt;35℃时，如果T</w:t>
      </w:r>
      <w:r>
        <w:rPr>
          <w:rFonts w:hint="eastAsia"/>
          <w:sz w:val="30"/>
          <w:szCs w:val="30"/>
          <w:vertAlign w:val="subscript"/>
          <w:lang w:val="en-US" w:eastAsia="zh-CN"/>
        </w:rPr>
        <w:t>2</w:t>
      </w:r>
      <w:r>
        <w:rPr>
          <w:rFonts w:hint="eastAsia"/>
          <w:sz w:val="30"/>
          <w:szCs w:val="30"/>
          <w:lang w:val="en-US" w:eastAsia="zh-CN"/>
        </w:rPr>
        <w:t>&gt;1.3T</w:t>
      </w:r>
      <w:r>
        <w:rPr>
          <w:rFonts w:hint="eastAsia"/>
          <w:sz w:val="30"/>
          <w:szCs w:val="30"/>
          <w:vertAlign w:val="subscript"/>
          <w:lang w:val="en-US" w:eastAsia="zh-CN"/>
        </w:rPr>
        <w:t>1</w:t>
      </w:r>
      <w:r>
        <w:rPr>
          <w:rFonts w:hint="eastAsia"/>
          <w:sz w:val="30"/>
          <w:szCs w:val="30"/>
          <w:lang w:val="en-US" w:eastAsia="zh-CN"/>
        </w:rPr>
        <w:t>则报警。</w:t>
      </w:r>
    </w:p>
    <w:p>
      <w:pPr>
        <w:numPr>
          <w:numId w:val="0"/>
        </w:numPr>
        <w:ind w:left="420" w:leftChars="0"/>
        <w:rPr>
          <w:rFonts w:hint="eastAsia"/>
          <w:sz w:val="30"/>
          <w:szCs w:val="30"/>
          <w:lang w:val="en-US" w:eastAsia="zh-CN"/>
        </w:rPr>
      </w:pPr>
      <w:r>
        <w:rPr>
          <w:rFonts w:hint="eastAsia"/>
          <w:sz w:val="30"/>
          <w:szCs w:val="30"/>
          <w:lang w:val="en-US" w:eastAsia="zh-CN"/>
        </w:rPr>
        <w:t xml:space="preserve">       以上报警输出“轴承温度突然增大”</w:t>
      </w:r>
    </w:p>
    <w:p>
      <w:pPr>
        <w:numPr>
          <w:numId w:val="0"/>
        </w:numPr>
        <w:ind w:left="420" w:leftChars="0"/>
        <w:rPr>
          <w:rFonts w:hint="eastAsia"/>
          <w:sz w:val="30"/>
          <w:szCs w:val="30"/>
          <w:lang w:val="en-US" w:eastAsia="zh-CN"/>
        </w:rPr>
      </w:pPr>
    </w:p>
    <w:p>
      <w:pPr>
        <w:numPr>
          <w:ilvl w:val="0"/>
          <w:numId w:val="3"/>
        </w:numPr>
        <w:ind w:left="420" w:leftChars="0"/>
        <w:rPr>
          <w:rFonts w:hint="eastAsia"/>
          <w:sz w:val="30"/>
          <w:szCs w:val="30"/>
          <w:lang w:val="en-US" w:eastAsia="zh-CN"/>
        </w:rPr>
      </w:pPr>
      <w:r>
        <w:rPr>
          <w:rFonts w:hint="eastAsia"/>
          <w:sz w:val="30"/>
          <w:szCs w:val="30"/>
          <w:lang w:val="en-US" w:eastAsia="zh-CN"/>
        </w:rPr>
        <w:t>说明</w:t>
      </w:r>
    </w:p>
    <w:p>
      <w:pPr>
        <w:numPr>
          <w:numId w:val="0"/>
        </w:numPr>
        <w:rPr>
          <w:rFonts w:hint="eastAsia"/>
          <w:sz w:val="30"/>
          <w:szCs w:val="30"/>
          <w:lang w:val="en-US" w:eastAsia="zh-CN"/>
        </w:rPr>
      </w:pPr>
      <w:r>
        <w:rPr>
          <w:rFonts w:hint="eastAsia"/>
          <w:sz w:val="30"/>
          <w:szCs w:val="30"/>
          <w:lang w:val="en-US" w:eastAsia="zh-CN"/>
        </w:rPr>
        <w:t xml:space="preserve">       里面一些系数需要在公司数据库上试运行一段时间再做</w:t>
      </w:r>
    </w:p>
    <w:p>
      <w:pPr>
        <w:numPr>
          <w:numId w:val="0"/>
        </w:numPr>
        <w:rPr>
          <w:rFonts w:hint="eastAsia"/>
          <w:sz w:val="30"/>
          <w:szCs w:val="30"/>
          <w:lang w:val="en-US" w:eastAsia="zh-CN"/>
        </w:rPr>
      </w:pPr>
      <w:r>
        <w:rPr>
          <w:rFonts w:hint="eastAsia"/>
          <w:sz w:val="30"/>
          <w:szCs w:val="30"/>
          <w:lang w:val="en-US" w:eastAsia="zh-CN"/>
        </w:rPr>
        <w:t xml:space="preserve">   更合适的调整。</w:t>
      </w:r>
    </w:p>
    <w:p>
      <w:pPr>
        <w:numPr>
          <w:numId w:val="0"/>
        </w:numPr>
        <w:rPr>
          <w:rFonts w:hint="eastAsia"/>
          <w:sz w:val="30"/>
          <w:szCs w:val="30"/>
          <w:lang w:val="en-US" w:eastAsia="zh-CN"/>
        </w:rPr>
      </w:pPr>
      <w:r>
        <w:rPr>
          <w:rFonts w:hint="eastAsia"/>
          <w:sz w:val="30"/>
          <w:szCs w:val="30"/>
          <w:lang w:val="en-US" w:eastAsia="zh-CN"/>
        </w:rPr>
        <w:t xml:space="preserve">       试运行完成后，需要与客户沟通怎样形成一种联通机制。</w:t>
      </w:r>
    </w:p>
    <w:p>
      <w:pPr>
        <w:numPr>
          <w:numId w:val="0"/>
        </w:numPr>
        <w:ind w:left="420" w:leftChars="0"/>
        <w:rPr>
          <w:rFonts w:hint="eastAsia"/>
          <w:sz w:val="30"/>
          <w:szCs w:val="30"/>
          <w:lang w:val="en-US" w:eastAsia="zh-CN"/>
        </w:rPr>
      </w:pPr>
    </w:p>
    <w:p>
      <w:pPr>
        <w:numPr>
          <w:numId w:val="0"/>
        </w:numPr>
        <w:ind w:left="420" w:leftChars="0"/>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8256001">
    <w:nsid w:val="5D79B001"/>
    <w:multiLevelType w:val="singleLevel"/>
    <w:tmpl w:val="5D79B001"/>
    <w:lvl w:ilvl="0" w:tentative="1">
      <w:start w:val="1"/>
      <w:numFmt w:val="chineseCounting"/>
      <w:suff w:val="nothing"/>
      <w:lvlText w:val="%1、"/>
      <w:lvlJc w:val="left"/>
    </w:lvl>
  </w:abstractNum>
  <w:abstractNum w:abstractNumId="1568641724">
    <w:nsid w:val="5D7F92BC"/>
    <w:multiLevelType w:val="singleLevel"/>
    <w:tmpl w:val="5D7F92BC"/>
    <w:lvl w:ilvl="0" w:tentative="1">
      <w:start w:val="3"/>
      <w:numFmt w:val="chineseCounting"/>
      <w:suff w:val="nothing"/>
      <w:lvlText w:val="%1、"/>
      <w:lvlJc w:val="left"/>
    </w:lvl>
  </w:abstractNum>
  <w:abstractNum w:abstractNumId="1568640405">
    <w:nsid w:val="5D7F8D95"/>
    <w:multiLevelType w:val="singleLevel"/>
    <w:tmpl w:val="5D7F8D9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68256001"/>
  </w:num>
  <w:num w:numId="2">
    <w:abstractNumId w:val="1568640405"/>
  </w:num>
  <w:num w:numId="3">
    <w:abstractNumId w:val="15686417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semiHidden/>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2019-09-12T02:13:00Z</dcterms:created>
  <dc:creator>Krypton1te</dc:creator>
  <cp:lastModifiedBy>SGDJD</cp:lastModifiedBy>
  <dcterms:modified xsi:type="dcterms:W3CDTF">2019-09-16T14:02:44Z</dcterms:modified>
  <dc:title>                 无线监测系统自动跟踪报警规则</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