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92CF6F" w14:textId="77777777" w:rsidR="006D6F8B" w:rsidRDefault="008E14DB">
      <w:pPr>
        <w:spacing w:after="120" w:line="276" w:lineRule="auto"/>
        <w:jc w:val="center"/>
      </w:pPr>
      <w:bookmarkStart w:id="0" w:name="_GoBack"/>
      <w:bookmarkEnd w:id="0"/>
      <w:r>
        <w:t>Учебный проект по дисциплине «Анализ больших данных»</w:t>
      </w:r>
    </w:p>
    <w:p w14:paraId="722CB395" w14:textId="77777777" w:rsidR="006D6F8B" w:rsidRDefault="008E14DB">
      <w:pPr>
        <w:spacing w:before="3600" w:after="240" w:line="276" w:lineRule="auto"/>
        <w:jc w:val="center"/>
      </w:pPr>
      <w:proofErr w:type="spellStart"/>
      <w:r>
        <w:rPr>
          <w:b/>
          <w:bCs/>
          <w:sz w:val="56"/>
          <w:szCs w:val="56"/>
        </w:rPr>
        <w:t>ForecastAudit</w:t>
      </w:r>
      <w:proofErr w:type="spellEnd"/>
    </w:p>
    <w:p w14:paraId="37F2484D" w14:textId="77777777" w:rsidR="006D6F8B" w:rsidRDefault="008E14DB">
      <w:pPr>
        <w:spacing w:after="480" w:line="276" w:lineRule="auto"/>
        <w:jc w:val="center"/>
      </w:pPr>
      <w:r>
        <w:rPr>
          <w:sz w:val="32"/>
          <w:szCs w:val="32"/>
        </w:rPr>
        <w:t>Аудит точности метеопрогнозов по континентам</w:t>
      </w:r>
    </w:p>
    <w:p w14:paraId="64CC7E79" w14:textId="77777777" w:rsidR="006D6F8B" w:rsidRDefault="008E14DB">
      <w:pPr>
        <w:spacing w:after="120" w:line="276" w:lineRule="auto"/>
        <w:jc w:val="center"/>
      </w:pPr>
      <w:r>
        <w:t>Отчёт о разработке минимально жизнеспособного продукта (MVP)</w:t>
      </w:r>
    </w:p>
    <w:p w14:paraId="141CD342" w14:textId="77777777" w:rsidR="006D6F8B" w:rsidRDefault="006D6F8B">
      <w:pPr>
        <w:spacing w:before="4200"/>
      </w:pPr>
    </w:p>
    <w:p w14:paraId="30E142A6" w14:textId="77777777" w:rsidR="006D6F8B" w:rsidRDefault="008E14DB">
      <w:pPr>
        <w:jc w:val="right"/>
      </w:pPr>
      <w:r>
        <w:t>Выполнил: ____________________</w:t>
      </w:r>
    </w:p>
    <w:p w14:paraId="4CC6B292" w14:textId="77777777" w:rsidR="006D6F8B" w:rsidRDefault="008E14DB">
      <w:pPr>
        <w:jc w:val="right"/>
      </w:pPr>
      <w:r>
        <w:t>Проверил: ____________________</w:t>
      </w:r>
    </w:p>
    <w:p w14:paraId="7DBD63D3" w14:textId="77777777" w:rsidR="006D6F8B" w:rsidRDefault="008E14DB">
      <w:pPr>
        <w:spacing w:before="1800" w:after="120" w:line="276" w:lineRule="auto"/>
        <w:jc w:val="center"/>
      </w:pPr>
      <w:r>
        <w:t>2026</w:t>
      </w:r>
    </w:p>
    <w:p w14:paraId="65AB9F38" w14:textId="77777777" w:rsidR="006D6F8B" w:rsidRDefault="006D6F8B">
      <w:pPr>
        <w:sectPr w:rsidR="006D6F8B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04081412" w14:textId="77777777" w:rsidR="006D6F8B" w:rsidRDefault="008E14DB">
      <w:pPr>
        <w:spacing w:after="24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-1993712691"/>
      </w:sdtPr>
      <w:sdtEndPr/>
      <w:sdtContent>
        <w:p w14:paraId="7528FCF5" w14:textId="24FD4007" w:rsidR="008B08B4" w:rsidRDefault="008E14D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05238" w:history="1">
            <w:r w:rsidR="008B08B4" w:rsidRPr="00A2349A">
              <w:rPr>
                <w:rStyle w:val="a5"/>
                <w:noProof/>
              </w:rPr>
              <w:t>1 Введение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_Toc241705238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8B08B4">
              <w:rPr>
                <w:noProof/>
              </w:rPr>
              <w:fldChar w:fldCharType="end"/>
            </w:r>
          </w:hyperlink>
        </w:p>
        <w:p w14:paraId="407D2AA1" w14:textId="1194BCBB" w:rsidR="008B08B4" w:rsidRDefault="00365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39" w:history="1">
            <w:r w:rsidR="008B08B4" w:rsidRPr="00A2349A">
              <w:rPr>
                <w:rStyle w:val="a5"/>
                <w:noProof/>
              </w:rPr>
              <w:t>2 Концепция проекта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_Toc241705239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4</w:t>
            </w:r>
            <w:r w:rsidR="008B08B4">
              <w:rPr>
                <w:noProof/>
              </w:rPr>
              <w:fldChar w:fldCharType="end"/>
            </w:r>
          </w:hyperlink>
        </w:p>
        <w:p w14:paraId="1CD9446C" w14:textId="6541DB31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0" w:history="1">
            <w:r w:rsidR="008B08B4" w:rsidRPr="00A2349A">
              <w:rPr>
                <w:rStyle w:val="a5"/>
                <w:noProof/>
              </w:rPr>
              <w:t>2.1 Целевая аудитория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_Toc241705240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4</w:t>
            </w:r>
            <w:r w:rsidR="008B08B4">
              <w:rPr>
                <w:noProof/>
              </w:rPr>
              <w:fldChar w:fldCharType="end"/>
            </w:r>
          </w:hyperlink>
        </w:p>
        <w:p w14:paraId="5622A638" w14:textId="7AC82453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1" w:history="1">
            <w:r w:rsidR="008B08B4" w:rsidRPr="00A2349A">
              <w:rPr>
                <w:rStyle w:val="a5"/>
                <w:noProof/>
              </w:rPr>
              <w:t>2.2 Ключевые функции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_Toc241705241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4</w:t>
            </w:r>
            <w:r w:rsidR="008B08B4">
              <w:rPr>
                <w:noProof/>
              </w:rPr>
              <w:fldChar w:fldCharType="end"/>
            </w:r>
          </w:hyperlink>
        </w:p>
        <w:p w14:paraId="0A4F9B06" w14:textId="400C64AB" w:rsidR="008B08B4" w:rsidRDefault="00365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2" w:history="1">
            <w:r w:rsidR="008B08B4" w:rsidRPr="00A2349A">
              <w:rPr>
                <w:rStyle w:val="a5"/>
                <w:noProof/>
              </w:rPr>
              <w:t>3 Данные и источники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_Toc241705242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5</w:t>
            </w:r>
            <w:r w:rsidR="008B08B4">
              <w:rPr>
                <w:noProof/>
              </w:rPr>
              <w:fldChar w:fldCharType="end"/>
            </w:r>
          </w:hyperlink>
        </w:p>
        <w:p w14:paraId="2AFADF24" w14:textId="382939A1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3" w:history="1">
            <w:r w:rsidR="008B08B4" w:rsidRPr="00A2349A">
              <w:rPr>
                <w:rStyle w:val="a5"/>
                <w:noProof/>
              </w:rPr>
              <w:t>3.1 Прогнозные данные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_Toc241705243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5</w:t>
            </w:r>
            <w:r w:rsidR="008B08B4">
              <w:rPr>
                <w:noProof/>
              </w:rPr>
              <w:fldChar w:fldCharType="end"/>
            </w:r>
          </w:hyperlink>
        </w:p>
        <w:p w14:paraId="754F3720" w14:textId="00C6D5D5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4" w:history="1">
            <w:r w:rsidR="008B08B4" w:rsidRPr="00A2349A">
              <w:rPr>
                <w:rStyle w:val="a5"/>
                <w:noProof/>
              </w:rPr>
              <w:t>3.2 Фактические наблюдения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_Toc241705244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5</w:t>
            </w:r>
            <w:r w:rsidR="008B08B4">
              <w:rPr>
                <w:noProof/>
              </w:rPr>
              <w:fldChar w:fldCharType="end"/>
            </w:r>
          </w:hyperlink>
        </w:p>
        <w:p w14:paraId="7B02B8AA" w14:textId="6CE1BE78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5" w:history="1">
            <w:r w:rsidR="008B08B4" w:rsidRPr="00A2349A">
              <w:rPr>
                <w:rStyle w:val="a5"/>
                <w:noProof/>
              </w:rPr>
              <w:t>3.3 Отличие от исходной концепции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_Toc241705245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6</w:t>
            </w:r>
            <w:r w:rsidR="008B08B4">
              <w:rPr>
                <w:noProof/>
              </w:rPr>
              <w:fldChar w:fldCharType="end"/>
            </w:r>
          </w:hyperlink>
        </w:p>
        <w:p w14:paraId="32733D48" w14:textId="7649EB67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6" w:history="1">
            <w:r w:rsidR="008B08B4" w:rsidRPr="00A2349A">
              <w:rPr>
                <w:rStyle w:val="a5"/>
                <w:noProof/>
              </w:rPr>
              <w:t>3.4 Характеристики данных в контексте Big Data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_Toc241705246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6</w:t>
            </w:r>
            <w:r w:rsidR="008B08B4">
              <w:rPr>
                <w:noProof/>
              </w:rPr>
              <w:fldChar w:fldCharType="end"/>
            </w:r>
          </w:hyperlink>
        </w:p>
        <w:p w14:paraId="0A02BFD0" w14:textId="74C91817" w:rsidR="008B08B4" w:rsidRDefault="00365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7" w:history="1">
            <w:r w:rsidR="008B08B4" w:rsidRPr="00A2349A">
              <w:rPr>
                <w:rStyle w:val="a5"/>
                <w:noProof/>
              </w:rPr>
              <w:t>4 Архитектура и порядок обработки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_Toc241705247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7</w:t>
            </w:r>
            <w:r w:rsidR="008B08B4">
              <w:rPr>
                <w:noProof/>
              </w:rPr>
              <w:fldChar w:fldCharType="end"/>
            </w:r>
          </w:hyperlink>
        </w:p>
        <w:p w14:paraId="26853B12" w14:textId="6E7BC61C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8" w:history="1">
            <w:r w:rsidR="008B08B4" w:rsidRPr="00A2349A">
              <w:rPr>
                <w:rStyle w:val="a5"/>
                <w:noProof/>
              </w:rPr>
              <w:t>4.1 Сущности данных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_Toc241705248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7</w:t>
            </w:r>
            <w:r w:rsidR="008B08B4">
              <w:rPr>
                <w:noProof/>
              </w:rPr>
              <w:fldChar w:fldCharType="end"/>
            </w:r>
          </w:hyperlink>
        </w:p>
        <w:p w14:paraId="6037F755" w14:textId="55799359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49" w:history="1">
            <w:r w:rsidR="008B08B4" w:rsidRPr="00A2349A">
              <w:rPr>
                <w:rStyle w:val="a5"/>
                <w:noProof/>
              </w:rPr>
              <w:t>4.2 Целевая архитектура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_Toc241705249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8</w:t>
            </w:r>
            <w:r w:rsidR="008B08B4">
              <w:rPr>
                <w:noProof/>
              </w:rPr>
              <w:fldChar w:fldCharType="end"/>
            </w:r>
          </w:hyperlink>
        </w:p>
        <w:p w14:paraId="5E1850E4" w14:textId="609B7133" w:rsidR="008B08B4" w:rsidRDefault="00365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0" w:history="1">
            <w:r w:rsidR="008B08B4" w:rsidRPr="00A2349A">
              <w:rPr>
                <w:rStyle w:val="a5"/>
                <w:noProof/>
              </w:rPr>
              <w:t>5 Методика расчёта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_Toc241705250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9</w:t>
            </w:r>
            <w:r w:rsidR="008B08B4">
              <w:rPr>
                <w:noProof/>
              </w:rPr>
              <w:fldChar w:fldCharType="end"/>
            </w:r>
          </w:hyperlink>
        </w:p>
        <w:p w14:paraId="65E432F0" w14:textId="6A122BCA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1" w:history="1">
            <w:r w:rsidR="008B08B4" w:rsidRPr="00A2349A">
              <w:rPr>
                <w:rStyle w:val="a5"/>
                <w:noProof/>
              </w:rPr>
              <w:t>5.1 Сопоставление прогноза и факта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_Toc241705251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9</w:t>
            </w:r>
            <w:r w:rsidR="008B08B4">
              <w:rPr>
                <w:noProof/>
              </w:rPr>
              <w:fldChar w:fldCharType="end"/>
            </w:r>
          </w:hyperlink>
        </w:p>
        <w:p w14:paraId="7E83018B" w14:textId="2A72DED1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2" w:history="1">
            <w:r w:rsidR="008B08B4" w:rsidRPr="00A2349A">
              <w:rPr>
                <w:rStyle w:val="a5"/>
                <w:noProof/>
              </w:rPr>
              <w:t>5.2 Нормализация единиц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_Toc241705252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9</w:t>
            </w:r>
            <w:r w:rsidR="008B08B4">
              <w:rPr>
                <w:noProof/>
              </w:rPr>
              <w:fldChar w:fldCharType="end"/>
            </w:r>
          </w:hyperlink>
        </w:p>
        <w:p w14:paraId="02DF21F8" w14:textId="4980A279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3" w:history="1">
            <w:r w:rsidR="008B08B4" w:rsidRPr="00A2349A">
              <w:rPr>
                <w:rStyle w:val="a5"/>
                <w:noProof/>
              </w:rPr>
              <w:t>5.3 Проверка достоверности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_Toc241705253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9</w:t>
            </w:r>
            <w:r w:rsidR="008B08B4">
              <w:rPr>
                <w:noProof/>
              </w:rPr>
              <w:fldChar w:fldCharType="end"/>
            </w:r>
          </w:hyperlink>
        </w:p>
        <w:p w14:paraId="4526CCEF" w14:textId="1C83CB0C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4" w:history="1">
            <w:r w:rsidR="008B08B4" w:rsidRPr="00A2349A">
              <w:rPr>
                <w:rStyle w:val="a5"/>
                <w:noProof/>
              </w:rPr>
              <w:t>5.4 Исключение давления на высокогорных станциях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_Toc241705254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9</w:t>
            </w:r>
            <w:r w:rsidR="008B08B4">
              <w:rPr>
                <w:noProof/>
              </w:rPr>
              <w:fldChar w:fldCharType="end"/>
            </w:r>
          </w:hyperlink>
        </w:p>
        <w:p w14:paraId="7C90BC3F" w14:textId="3F2820EF" w:rsidR="008B08B4" w:rsidRDefault="00365291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5" w:history="1">
            <w:r w:rsidR="008B08B4" w:rsidRPr="00A2349A">
              <w:rPr>
                <w:rStyle w:val="a5"/>
                <w:noProof/>
              </w:rPr>
              <w:t>5.5 Метрики точности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_Toc241705255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10</w:t>
            </w:r>
            <w:r w:rsidR="008B08B4">
              <w:rPr>
                <w:noProof/>
              </w:rPr>
              <w:fldChar w:fldCharType="end"/>
            </w:r>
          </w:hyperlink>
        </w:p>
        <w:p w14:paraId="5792C268" w14:textId="4D4AB53F" w:rsidR="008B08B4" w:rsidRDefault="00365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6" w:history="1">
            <w:r w:rsidR="008B08B4" w:rsidRPr="00A2349A">
              <w:rPr>
                <w:rStyle w:val="a5"/>
                <w:noProof/>
              </w:rPr>
              <w:t>6 Интерфейс системы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_Toc241705256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11</w:t>
            </w:r>
            <w:r w:rsidR="008B08B4">
              <w:rPr>
                <w:noProof/>
              </w:rPr>
              <w:fldChar w:fldCharType="end"/>
            </w:r>
          </w:hyperlink>
        </w:p>
        <w:p w14:paraId="343903FF" w14:textId="22F4224E" w:rsidR="008B08B4" w:rsidRDefault="00365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7" w:history="1">
            <w:r w:rsidR="008B08B4" w:rsidRPr="00A2349A">
              <w:rPr>
                <w:rStyle w:val="a5"/>
                <w:noProof/>
              </w:rPr>
              <w:t>7 Результаты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_Toc241705257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15</w:t>
            </w:r>
            <w:r w:rsidR="008B08B4">
              <w:rPr>
                <w:noProof/>
              </w:rPr>
              <w:fldChar w:fldCharType="end"/>
            </w:r>
          </w:hyperlink>
        </w:p>
        <w:p w14:paraId="0A5B1CEA" w14:textId="1FFE152A" w:rsidR="008B08B4" w:rsidRDefault="00365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8" w:history="1">
            <w:r w:rsidR="008B08B4" w:rsidRPr="00A2349A">
              <w:rPr>
                <w:rStyle w:val="a5"/>
                <w:noProof/>
              </w:rPr>
              <w:t>8 Модуль «Метеопост хозяйства»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_Toc241705258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17</w:t>
            </w:r>
            <w:r w:rsidR="008B08B4">
              <w:rPr>
                <w:noProof/>
              </w:rPr>
              <w:fldChar w:fldCharType="end"/>
            </w:r>
          </w:hyperlink>
        </w:p>
        <w:p w14:paraId="6470F73A" w14:textId="2668CB6E" w:rsidR="008B08B4" w:rsidRDefault="00365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59" w:history="1">
            <w:r w:rsidR="008B08B4" w:rsidRPr="00A2349A">
              <w:rPr>
                <w:rStyle w:val="a5"/>
                <w:noProof/>
              </w:rPr>
              <w:t>9 Ограничения и направления развития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_Toc241705259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19</w:t>
            </w:r>
            <w:r w:rsidR="008B08B4">
              <w:rPr>
                <w:noProof/>
              </w:rPr>
              <w:fldChar w:fldCharType="end"/>
            </w:r>
          </w:hyperlink>
        </w:p>
        <w:p w14:paraId="5CC94B14" w14:textId="47CEEE38" w:rsidR="008B08B4" w:rsidRDefault="0036529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705260" w:history="1">
            <w:r w:rsidR="008B08B4" w:rsidRPr="00A2349A">
              <w:rPr>
                <w:rStyle w:val="a5"/>
                <w:noProof/>
              </w:rPr>
              <w:t>10 Заключение</w:t>
            </w:r>
            <w:r w:rsidR="008B08B4">
              <w:rPr>
                <w:noProof/>
              </w:rPr>
              <w:tab/>
            </w:r>
            <w:r w:rsidR="008B08B4">
              <w:rPr>
                <w:noProof/>
              </w:rPr>
              <w:fldChar w:fldCharType="begin"/>
            </w:r>
            <w:r w:rsidR="008B08B4">
              <w:rPr>
                <w:noProof/>
              </w:rPr>
              <w:instrText xml:space="preserve"> PAGEREF _Toc241705260 \h </w:instrText>
            </w:r>
            <w:r w:rsidR="008B08B4">
              <w:rPr>
                <w:noProof/>
              </w:rPr>
            </w:r>
            <w:r w:rsidR="008B08B4">
              <w:rPr>
                <w:noProof/>
              </w:rPr>
              <w:fldChar w:fldCharType="separate"/>
            </w:r>
            <w:r w:rsidR="008E14DB">
              <w:rPr>
                <w:noProof/>
              </w:rPr>
              <w:t>20</w:t>
            </w:r>
            <w:r w:rsidR="008B08B4">
              <w:rPr>
                <w:noProof/>
              </w:rPr>
              <w:fldChar w:fldCharType="end"/>
            </w:r>
          </w:hyperlink>
        </w:p>
        <w:p w14:paraId="226BF145" w14:textId="31522465" w:rsidR="006D6F8B" w:rsidRDefault="008E14DB">
          <w:r>
            <w:fldChar w:fldCharType="end"/>
          </w:r>
        </w:p>
      </w:sdtContent>
    </w:sdt>
    <w:p w14:paraId="2213B331" w14:textId="77777777" w:rsidR="006D6F8B" w:rsidRDefault="008E14DB">
      <w:pPr>
        <w:pStyle w:val="1"/>
        <w:pageBreakBefore/>
      </w:pPr>
      <w:bookmarkStart w:id="1" w:name="_Toc241705238"/>
      <w:r>
        <w:lastRenderedPageBreak/>
        <w:t>1 Введение</w:t>
      </w:r>
      <w:bookmarkEnd w:id="1"/>
    </w:p>
    <w:p w14:paraId="68CE3172" w14:textId="77777777" w:rsidR="006D6F8B" w:rsidRDefault="008E14DB">
      <w:pPr>
        <w:ind w:firstLine="709"/>
        <w:jc w:val="both"/>
      </w:pPr>
      <w:r>
        <w:t xml:space="preserve">Цель работы — проверить на реальных данных ключевую гипотезу проекта </w:t>
      </w:r>
      <w:proofErr w:type="spellStart"/>
      <w:r>
        <w:t>ForecastAudit</w:t>
      </w:r>
      <w:proofErr w:type="spellEnd"/>
      <w:r>
        <w:t>: точность метеопрогноза заметно зависит от провайдера, региона и заблаговременности прогноза, поэтому «лучшую» метеослужбу нужно выбирать для каждой точки и задачи отдельно, а не один раз для всего мира.</w:t>
      </w:r>
    </w:p>
    <w:p w14:paraId="494BC9AA" w14:textId="77777777" w:rsidR="006D6F8B" w:rsidRDefault="008E14DB">
      <w:pPr>
        <w:ind w:firstLine="709"/>
        <w:jc w:val="both"/>
      </w:pPr>
      <w:r>
        <w:t>Для этого разработан минимально жизнеспособный продукт (MVP), который решает следующие задачи:</w:t>
      </w:r>
    </w:p>
    <w:p w14:paraId="7B846422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t>собирает прогнозы семи глобальных численных моделей погоды с горизонтами 24, 48 и 72 часа;</w:t>
      </w:r>
    </w:p>
    <w:p w14:paraId="21026357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t>собирает фактические наблюдения наземных станций на шести континентах;</w:t>
      </w:r>
    </w:p>
    <w:p w14:paraId="73A9C529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t>приводит разнородные данные к единой системе единиц и отсеивает недостоверные значения;</w:t>
      </w:r>
    </w:p>
    <w:p w14:paraId="52FDBDD0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t>сопоставляет прогноз с фактом и рассчитывает метрики MAE, RMSE и систематическое смещение;</w:t>
      </w:r>
    </w:p>
    <w:p w14:paraId="6B67C195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t>визуализирует результат и определяет лучшую модель для каждого региона, параметра и горизонта.</w:t>
      </w:r>
    </w:p>
    <w:p w14:paraId="067A55FC" w14:textId="77777777" w:rsidR="006D6F8B" w:rsidRDefault="008E14DB">
      <w:pPr>
        <w:ind w:firstLine="709"/>
        <w:jc w:val="both"/>
      </w:pPr>
      <w:r>
        <w:t xml:space="preserve">MVP реализован как веб-приложение на </w:t>
      </w:r>
      <w:proofErr w:type="spellStart"/>
      <w:r>
        <w:t>Java</w:t>
      </w:r>
      <w:proofErr w:type="spellEnd"/>
      <w:r>
        <w:t xml:space="preserve">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) с интерфейсом на HTML, CSS и </w:t>
      </w:r>
      <w:proofErr w:type="spellStart"/>
      <w:r>
        <w:t>JavaScript</w:t>
      </w:r>
      <w:proofErr w:type="spellEnd"/>
      <w:r>
        <w:t xml:space="preserve">. Все этапы обработки выделены в отдельные компоненты, которые на следующем этапе переносятся в потоковый конвейер на базе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 и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Spark</w:t>
      </w:r>
      <w:proofErr w:type="spellEnd"/>
      <w:r>
        <w:t>.</w:t>
      </w:r>
    </w:p>
    <w:p w14:paraId="1E416AE8" w14:textId="77777777" w:rsidR="006D6F8B" w:rsidRDefault="008E14DB">
      <w:pPr>
        <w:pStyle w:val="1"/>
        <w:pageBreakBefore/>
      </w:pPr>
      <w:bookmarkStart w:id="2" w:name="_Toc241705239"/>
      <w:r>
        <w:lastRenderedPageBreak/>
        <w:t>2 Концепция проекта</w:t>
      </w:r>
      <w:bookmarkEnd w:id="2"/>
    </w:p>
    <w:p w14:paraId="4EAF0F43" w14:textId="77777777" w:rsidR="006D6F8B" w:rsidRDefault="008E14DB">
      <w:pPr>
        <w:ind w:firstLine="709"/>
        <w:jc w:val="both"/>
      </w:pPr>
      <w:proofErr w:type="spellStart"/>
      <w:r>
        <w:rPr>
          <w:b/>
          <w:bCs/>
        </w:rPr>
        <w:t>ForecastAudit</w:t>
      </w:r>
      <w:proofErr w:type="spellEnd"/>
      <w:r>
        <w:t xml:space="preserve"> — аналитическая B2B-платформа и </w:t>
      </w:r>
      <w:proofErr w:type="spellStart"/>
      <w:r>
        <w:t>Smart</w:t>
      </w:r>
      <w:proofErr w:type="spellEnd"/>
      <w:r>
        <w:t xml:space="preserve"> API, которая непрерывно агрегирует прогнозы погоды от международных и коммерческих метеослужб, сравнивает их с реальными показаниями наземных станций по всем континентам и рассчитывает динамический индекс точности.</w:t>
      </w:r>
    </w:p>
    <w:p w14:paraId="2CE95409" w14:textId="77777777" w:rsidR="006D6F8B" w:rsidRDefault="008E14DB">
      <w:pPr>
        <w:pStyle w:val="2"/>
      </w:pPr>
      <w:bookmarkStart w:id="3" w:name="_Toc241705240"/>
      <w:r>
        <w:t>2.1 Целевая аудитория</w:t>
      </w:r>
      <w:bookmarkEnd w:id="3"/>
    </w:p>
    <w:p w14:paraId="0E4996D1" w14:textId="77777777" w:rsidR="006D6F8B" w:rsidRDefault="008E14DB">
      <w:pPr>
        <w:keepNext/>
        <w:spacing w:before="240" w:after="120" w:line="240" w:lineRule="auto"/>
      </w:pPr>
      <w:r>
        <w:t>Таблица 1 – Сегменты целевой аудитории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7"/>
        <w:gridCol w:w="3383"/>
        <w:gridCol w:w="3384"/>
      </w:tblGrid>
      <w:tr w:rsidR="006D6F8B" w14:paraId="5BE47898" w14:textId="77777777">
        <w:trPr>
          <w:tblHeader/>
        </w:trPr>
        <w:tc>
          <w:tcPr>
            <w:tcW w:w="25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B9695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Сегмент</w:t>
            </w:r>
          </w:p>
        </w:tc>
        <w:tc>
          <w:tcPr>
            <w:tcW w:w="33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CB6FB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3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A7C1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Ценность </w:t>
            </w:r>
            <w:proofErr w:type="spellStart"/>
            <w:r>
              <w:rPr>
                <w:b/>
                <w:bCs/>
                <w:sz w:val="20"/>
                <w:szCs w:val="20"/>
              </w:rPr>
              <w:t>ForecastAudit</w:t>
            </w:r>
            <w:proofErr w:type="spellEnd"/>
          </w:p>
        </w:tc>
      </w:tr>
      <w:tr w:rsidR="006D6F8B" w14:paraId="2BDC818A" w14:textId="77777777">
        <w:tc>
          <w:tcPr>
            <w:tcW w:w="25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3451F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Агрохолдинги и сельское хозяйство</w:t>
            </w:r>
          </w:p>
        </w:tc>
        <w:tc>
          <w:tcPr>
            <w:tcW w:w="33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F914D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Ошибка в прогнозе заморозков или осадков на 2 дня ведёт к потере урожая</w:t>
            </w:r>
          </w:p>
        </w:tc>
        <w:tc>
          <w:tcPr>
            <w:tcW w:w="3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050C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Рекомендация, какой метеослужбе верить в конкретном районе во время посевной и уборки</w:t>
            </w:r>
          </w:p>
        </w:tc>
      </w:tr>
      <w:tr w:rsidR="006D6F8B" w14:paraId="01278D76" w14:textId="77777777">
        <w:tc>
          <w:tcPr>
            <w:tcW w:w="25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25F6D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Возобновляемая энергетика</w:t>
            </w:r>
          </w:p>
        </w:tc>
        <w:tc>
          <w:tcPr>
            <w:tcW w:w="33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3BFB2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Штрафы за дисбаланс генерации из-за неверного прогноза облачности и ветра</w:t>
            </w:r>
          </w:p>
        </w:tc>
        <w:tc>
          <w:tcPr>
            <w:tcW w:w="3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E0D78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Снижение погрешности планирования мощности</w:t>
            </w:r>
          </w:p>
        </w:tc>
      </w:tr>
      <w:tr w:rsidR="006D6F8B" w14:paraId="14DB1CBD" w14:textId="77777777">
        <w:tc>
          <w:tcPr>
            <w:tcW w:w="25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AABAD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Логистика, авиация, морские перевозки</w:t>
            </w:r>
          </w:p>
        </w:tc>
        <w:tc>
          <w:tcPr>
            <w:tcW w:w="33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F473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Перерасход топлива и задержки из-за незапланированных штормов</w:t>
            </w:r>
          </w:p>
        </w:tc>
        <w:tc>
          <w:tcPr>
            <w:tcW w:w="3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6B499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Выбор лучшей модели вдоль маршрута</w:t>
            </w:r>
          </w:p>
        </w:tc>
      </w:tr>
      <w:tr w:rsidR="006D6F8B" w14:paraId="0616518D" w14:textId="77777777">
        <w:tc>
          <w:tcPr>
            <w:tcW w:w="25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A3941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Страховые компании</w:t>
            </w:r>
          </w:p>
        </w:tc>
        <w:tc>
          <w:tcPr>
            <w:tcW w:w="33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4E1A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Сложность верификации страховых случаев по параметрическому страхованию</w:t>
            </w:r>
          </w:p>
        </w:tc>
        <w:tc>
          <w:tcPr>
            <w:tcW w:w="3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0CF8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Независимый арбитраж фактических погодных условий</w:t>
            </w:r>
          </w:p>
        </w:tc>
      </w:tr>
      <w:tr w:rsidR="006D6F8B" w14:paraId="7DF042F8" w14:textId="77777777">
        <w:tc>
          <w:tcPr>
            <w:tcW w:w="258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3E54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Разработчики приложений</w:t>
            </w:r>
          </w:p>
        </w:tc>
        <w:tc>
          <w:tcPr>
            <w:tcW w:w="33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AE785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Один провайдер точен в Европе, но ошибается в Азии или Южной Америке</w:t>
            </w:r>
          </w:p>
        </w:tc>
        <w:tc>
          <w:tcPr>
            <w:tcW w:w="3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0AC56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 xml:space="preserve"> API, переключающийся на самый точный локальный источник</w:t>
            </w:r>
          </w:p>
        </w:tc>
      </w:tr>
    </w:tbl>
    <w:p w14:paraId="05461B3C" w14:textId="77777777" w:rsidR="006D6F8B" w:rsidRDefault="006D6F8B">
      <w:pPr>
        <w:spacing w:after="120"/>
      </w:pPr>
    </w:p>
    <w:p w14:paraId="6D8F7914" w14:textId="77777777" w:rsidR="006D6F8B" w:rsidRDefault="008E14DB">
      <w:pPr>
        <w:pStyle w:val="2"/>
      </w:pPr>
      <w:bookmarkStart w:id="4" w:name="_Toc241705241"/>
      <w:r>
        <w:t>2.2 Ключевые функции</w:t>
      </w:r>
      <w:bookmarkEnd w:id="4"/>
    </w:p>
    <w:p w14:paraId="3424DB85" w14:textId="77777777" w:rsidR="006D6F8B" w:rsidRDefault="008E14DB">
      <w:pPr>
        <w:pStyle w:val="a4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Heatmap</w:t>
      </w:r>
      <w:proofErr w:type="spellEnd"/>
      <w:r>
        <w:t xml:space="preserve"> — карта точности метеослужб по регионам и континентам. В MVP реализована в виде тепловой таблицы «модель × континент».</w:t>
      </w:r>
    </w:p>
    <w:p w14:paraId="05063C7C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Метрики отклонений</w:t>
      </w:r>
      <w:r>
        <w:t xml:space="preserve"> — сравнительный анализ ошибок по ключевым параметрам с помощью MAE и RMSE. В MVP реализованы для температуры, влажности, давления и ветра.</w:t>
      </w:r>
    </w:p>
    <w:p w14:paraId="5B4B193E" w14:textId="77777777" w:rsidR="006D6F8B" w:rsidRDefault="008E14DB">
      <w:pPr>
        <w:pStyle w:val="a4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Smart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Router</w:t>
      </w:r>
      <w:proofErr w:type="spellEnd"/>
      <w:r>
        <w:t xml:space="preserve"> — </w:t>
      </w:r>
      <w:proofErr w:type="spellStart"/>
      <w:r>
        <w:t>эндпоинт</w:t>
      </w:r>
      <w:proofErr w:type="spellEnd"/>
      <w:r>
        <w:t>, выдающий прогноз с наименьшей вероятной погрешностью. В MVP подготовлена его основа: для каждого региона, параметра и горизонта определена лучшая модель.</w:t>
      </w:r>
    </w:p>
    <w:p w14:paraId="6B144234" w14:textId="77777777" w:rsidR="006D6F8B" w:rsidRDefault="008E14DB">
      <w:pPr>
        <w:pStyle w:val="1"/>
        <w:pageBreakBefore/>
      </w:pPr>
      <w:bookmarkStart w:id="5" w:name="_Toc241705242"/>
      <w:r>
        <w:lastRenderedPageBreak/>
        <w:t>3 Данные и источники</w:t>
      </w:r>
      <w:bookmarkEnd w:id="5"/>
    </w:p>
    <w:p w14:paraId="033CA733" w14:textId="77777777" w:rsidR="006D6F8B" w:rsidRDefault="008E14DB">
      <w:pPr>
        <w:pStyle w:val="2"/>
      </w:pPr>
      <w:bookmarkStart w:id="6" w:name="_Toc241705243"/>
      <w:r>
        <w:t>3.1 Прогнозные данные</w:t>
      </w:r>
      <w:bookmarkEnd w:id="6"/>
    </w:p>
    <w:p w14:paraId="48E70EFE" w14:textId="77777777" w:rsidR="006D6F8B" w:rsidRDefault="008E14DB">
      <w:pPr>
        <w:ind w:firstLine="709"/>
        <w:jc w:val="both"/>
      </w:pPr>
      <w:r>
        <w:t xml:space="preserve">Прогнозы берутся из архива предыдущих прогонов </w:t>
      </w:r>
      <w:proofErr w:type="spellStart"/>
      <w:r>
        <w:t>Open-Meteo</w:t>
      </w:r>
      <w:proofErr w:type="spellEnd"/>
      <w:r>
        <w:t xml:space="preserve"> (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API). Для каждого целевого часа он хранит не только последний прогноз, но и прогнозы той же модели, выпущенные за одни, двое и трое суток до этого часа. Это позволяет честно оценить прогноз на 24, 48 и 72 часа вперёд, а не сравнивать с фактом уже уточнённый краткосрочный прогноз.</w:t>
      </w:r>
    </w:p>
    <w:p w14:paraId="6336FA58" w14:textId="77777777" w:rsidR="006D6F8B" w:rsidRDefault="008E14DB">
      <w:pPr>
        <w:ind w:firstLine="709"/>
        <w:jc w:val="both"/>
      </w:pPr>
      <w:r>
        <w:t>Одним запросом извлекаются ряды для всех станций, семи моделей, четырёх параметров и трёх горизонтов — всего 84 почасовых ряда на станцию.</w:t>
      </w:r>
    </w:p>
    <w:p w14:paraId="4F2EEB2B" w14:textId="77777777" w:rsidR="006D6F8B" w:rsidRDefault="008E14DB">
      <w:pPr>
        <w:keepNext/>
        <w:spacing w:before="240" w:after="120" w:line="240" w:lineRule="auto"/>
      </w:pPr>
      <w:r>
        <w:t>Таблица 2 – Прогнозные модели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3980"/>
        <w:gridCol w:w="3185"/>
      </w:tblGrid>
      <w:tr w:rsidR="006D6F8B" w14:paraId="3832826A" w14:textId="77777777">
        <w:trPr>
          <w:tblHeader/>
        </w:trPr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0AB5C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3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C0FC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Разработчик</w:t>
            </w:r>
          </w:p>
        </w:tc>
        <w:tc>
          <w:tcPr>
            <w:tcW w:w="31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A7837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 в API</w:t>
            </w:r>
          </w:p>
        </w:tc>
      </w:tr>
      <w:tr w:rsidR="006D6F8B" w14:paraId="310ACECE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EB56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ECMWF IFS</w:t>
            </w:r>
          </w:p>
        </w:tc>
        <w:tc>
          <w:tcPr>
            <w:tcW w:w="3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E047B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Европейский центр</w:t>
            </w:r>
          </w:p>
        </w:tc>
        <w:tc>
          <w:tcPr>
            <w:tcW w:w="31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EAC09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ecmwf_ifs025</w:t>
            </w:r>
          </w:p>
        </w:tc>
      </w:tr>
      <w:tr w:rsidR="006D6F8B" w14:paraId="025E060D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804B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GFS</w:t>
            </w:r>
          </w:p>
        </w:tc>
        <w:tc>
          <w:tcPr>
            <w:tcW w:w="3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6D5A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NOAA, США</w:t>
            </w:r>
          </w:p>
        </w:tc>
        <w:tc>
          <w:tcPr>
            <w:tcW w:w="31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E0B4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gfs_seamless</w:t>
            </w:r>
            <w:proofErr w:type="spellEnd"/>
          </w:p>
        </w:tc>
      </w:tr>
      <w:tr w:rsidR="006D6F8B" w14:paraId="6952EB87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ADE16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ICON</w:t>
            </w:r>
          </w:p>
        </w:tc>
        <w:tc>
          <w:tcPr>
            <w:tcW w:w="3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6E921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DWD, Германия</w:t>
            </w:r>
          </w:p>
        </w:tc>
        <w:tc>
          <w:tcPr>
            <w:tcW w:w="31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A8090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icon_seamless</w:t>
            </w:r>
            <w:proofErr w:type="spellEnd"/>
          </w:p>
        </w:tc>
      </w:tr>
      <w:tr w:rsidR="006D6F8B" w14:paraId="133CFBA0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845E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GEM</w:t>
            </w:r>
          </w:p>
        </w:tc>
        <w:tc>
          <w:tcPr>
            <w:tcW w:w="3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DA53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Метеослужба Канады</w:t>
            </w:r>
          </w:p>
        </w:tc>
        <w:tc>
          <w:tcPr>
            <w:tcW w:w="31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06344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gem_seamless</w:t>
            </w:r>
            <w:proofErr w:type="spellEnd"/>
          </w:p>
        </w:tc>
      </w:tr>
      <w:tr w:rsidR="006D6F8B" w14:paraId="53FF0807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DED63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JMA</w:t>
            </w:r>
          </w:p>
        </w:tc>
        <w:tc>
          <w:tcPr>
            <w:tcW w:w="3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8B4A6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Метеослужба Японии</w:t>
            </w:r>
          </w:p>
        </w:tc>
        <w:tc>
          <w:tcPr>
            <w:tcW w:w="31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1B4C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jma_seamless</w:t>
            </w:r>
            <w:proofErr w:type="spellEnd"/>
          </w:p>
        </w:tc>
      </w:tr>
      <w:tr w:rsidR="006D6F8B" w14:paraId="5A63DA8E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D114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ARPEGE</w:t>
            </w:r>
          </w:p>
        </w:tc>
        <w:tc>
          <w:tcPr>
            <w:tcW w:w="3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8D29E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Météo-France</w:t>
            </w:r>
            <w:proofErr w:type="spellEnd"/>
          </w:p>
        </w:tc>
        <w:tc>
          <w:tcPr>
            <w:tcW w:w="31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4D609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meteofrance_seamless</w:t>
            </w:r>
            <w:proofErr w:type="spellEnd"/>
          </w:p>
        </w:tc>
      </w:tr>
      <w:tr w:rsidR="006D6F8B" w14:paraId="2851307E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457C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UKMO</w:t>
            </w:r>
          </w:p>
        </w:tc>
        <w:tc>
          <w:tcPr>
            <w:tcW w:w="39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806C4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Met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Office</w:t>
            </w:r>
            <w:proofErr w:type="spellEnd"/>
            <w:r>
              <w:rPr>
                <w:sz w:val="22"/>
                <w:szCs w:val="22"/>
              </w:rPr>
              <w:t>, Великобритания</w:t>
            </w:r>
          </w:p>
        </w:tc>
        <w:tc>
          <w:tcPr>
            <w:tcW w:w="31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8841D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ukmo_seamless</w:t>
            </w:r>
            <w:proofErr w:type="spellEnd"/>
          </w:p>
        </w:tc>
      </w:tr>
    </w:tbl>
    <w:p w14:paraId="4DBE1116" w14:textId="77777777" w:rsidR="006D6F8B" w:rsidRDefault="006D6F8B">
      <w:pPr>
        <w:spacing w:after="120"/>
      </w:pPr>
    </w:p>
    <w:p w14:paraId="0FA2657E" w14:textId="77777777" w:rsidR="006D6F8B" w:rsidRDefault="008E14DB">
      <w:pPr>
        <w:pStyle w:val="2"/>
      </w:pPr>
      <w:bookmarkStart w:id="7" w:name="_Toc241705244"/>
      <w:r>
        <w:t>3.2 Фактические наблюдения</w:t>
      </w:r>
      <w:bookmarkEnd w:id="7"/>
    </w:p>
    <w:p w14:paraId="641C46D9" w14:textId="77777777" w:rsidR="006D6F8B" w:rsidRDefault="008E14DB">
      <w:pPr>
        <w:ind w:firstLine="709"/>
        <w:jc w:val="both"/>
      </w:pPr>
      <w:r>
        <w:t xml:space="preserve">Фактическая погода берётся из сводок METAR — стандартных авиационных метеосводок, которые аэропорты передают не реже раза в час по всему миру. Для MVP выбрано 18 контрольных станций, по три на каждый континент. Сводки запрашиваются у </w:t>
      </w:r>
      <w:proofErr w:type="spellStart"/>
      <w:r>
        <w:t>Aviation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(NOAA) за последние 96 часов.</w:t>
      </w:r>
    </w:p>
    <w:p w14:paraId="2BD6D5E4" w14:textId="77777777" w:rsidR="006D6F8B" w:rsidRDefault="008E14DB">
      <w:pPr>
        <w:keepNext/>
        <w:spacing w:before="240" w:after="120" w:line="240" w:lineRule="auto"/>
      </w:pPr>
      <w:r>
        <w:t>Таблица 3 – Контрольные станции (город, код ИКАО, высота над уровнем моря)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8"/>
        <w:gridCol w:w="6966"/>
      </w:tblGrid>
      <w:tr w:rsidR="006D6F8B" w14:paraId="58B423E6" w14:textId="77777777">
        <w:trPr>
          <w:tblHeader/>
        </w:trPr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443F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Континент</w:t>
            </w:r>
          </w:p>
        </w:tc>
        <w:tc>
          <w:tcPr>
            <w:tcW w:w="69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1C78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Станции</w:t>
            </w:r>
          </w:p>
        </w:tc>
      </w:tr>
      <w:tr w:rsidR="006D6F8B" w14:paraId="026D180B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1582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Европа</w:t>
            </w:r>
          </w:p>
        </w:tc>
        <w:tc>
          <w:tcPr>
            <w:tcW w:w="69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FE5BB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Минск (UMMS, 196 м); Лондон (EGLL, 26 м); Франкфурт (EDDF, 113 м)</w:t>
            </w:r>
          </w:p>
        </w:tc>
      </w:tr>
      <w:tr w:rsidR="006D6F8B" w14:paraId="7285BA23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210F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Азия</w:t>
            </w:r>
          </w:p>
        </w:tc>
        <w:tc>
          <w:tcPr>
            <w:tcW w:w="69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05BB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Токио (RJTT, 5 м); Дели (VIDP, 236 м); Сингапур (WSSS, 17 м)</w:t>
            </w:r>
          </w:p>
        </w:tc>
      </w:tr>
      <w:tr w:rsidR="006D6F8B" w14:paraId="1C5C68B0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2BD70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Северная Америка</w:t>
            </w:r>
          </w:p>
        </w:tc>
        <w:tc>
          <w:tcPr>
            <w:tcW w:w="69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3ABF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Нью-Йорк (KJFK, 3 м); Лос-Анджелес (KLAX, 30 м); Торонто (CYYZ, 171 м)</w:t>
            </w:r>
          </w:p>
        </w:tc>
      </w:tr>
      <w:tr w:rsidR="006D6F8B" w14:paraId="3922D642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8DD5D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Южная Америка</w:t>
            </w:r>
          </w:p>
        </w:tc>
        <w:tc>
          <w:tcPr>
            <w:tcW w:w="69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FFD1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Сан-Паулу (SBGR, 745 м); Сантьяго (SCEL, 478 м); Богота (SKBO, 2547 м)</w:t>
            </w:r>
          </w:p>
        </w:tc>
      </w:tr>
      <w:tr w:rsidR="006D6F8B" w14:paraId="0ABFB9B5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79F2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Африка</w:t>
            </w:r>
          </w:p>
        </w:tc>
        <w:tc>
          <w:tcPr>
            <w:tcW w:w="69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CF5D6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Каир (HECA, 142 м); Йоханнесбург (FAOR, 1684 м); Лагос (DNMM, 27 м)</w:t>
            </w:r>
          </w:p>
        </w:tc>
      </w:tr>
      <w:tr w:rsidR="006D6F8B" w14:paraId="382788FC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199C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Океания</w:t>
            </w:r>
          </w:p>
        </w:tc>
        <w:tc>
          <w:tcPr>
            <w:tcW w:w="69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731A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Сидней (YSSY, 3 м); Мельбурн (YMML, 115 м); Окленд (NZAA, 7 м)</w:t>
            </w:r>
          </w:p>
        </w:tc>
      </w:tr>
    </w:tbl>
    <w:p w14:paraId="5FBEEB89" w14:textId="77777777" w:rsidR="006D6F8B" w:rsidRDefault="006D6F8B">
      <w:pPr>
        <w:spacing w:after="120"/>
      </w:pPr>
    </w:p>
    <w:p w14:paraId="3A5EC541" w14:textId="77777777" w:rsidR="006D6F8B" w:rsidRDefault="008E14DB">
      <w:pPr>
        <w:pStyle w:val="2"/>
      </w:pPr>
      <w:bookmarkStart w:id="8" w:name="_Toc241705245"/>
      <w:r>
        <w:t>3.3 Отличие от исходной концепции</w:t>
      </w:r>
      <w:bookmarkEnd w:id="8"/>
    </w:p>
    <w:p w14:paraId="60C22A53" w14:textId="77777777" w:rsidR="006D6F8B" w:rsidRDefault="008E14DB">
      <w:pPr>
        <w:ind w:firstLine="709"/>
        <w:jc w:val="both"/>
      </w:pPr>
      <w:r>
        <w:t>В концепции провайдерами названы коммерческие сервисы (</w:t>
      </w:r>
      <w:proofErr w:type="spellStart"/>
      <w:r>
        <w:t>AccuWeather</w:t>
      </w:r>
      <w:proofErr w:type="spellEnd"/>
      <w:r>
        <w:t xml:space="preserve">, </w:t>
      </w:r>
      <w:proofErr w:type="spellStart"/>
      <w:r>
        <w:t>OpenWeatherMap</w:t>
      </w:r>
      <w:proofErr w:type="spellEnd"/>
      <w:r>
        <w:t xml:space="preserve">, </w:t>
      </w:r>
      <w:proofErr w:type="spellStart"/>
      <w:r>
        <w:t>Yandex</w:t>
      </w:r>
      <w:proofErr w:type="spellEnd"/>
      <w:r>
        <w:t xml:space="preserve">). Их бесплатные тарифы непригодны для аудита в масштабе: у </w:t>
      </w:r>
      <w:proofErr w:type="spellStart"/>
      <w:r>
        <w:t>AccuWeather</w:t>
      </w:r>
      <w:proofErr w:type="spellEnd"/>
      <w:r>
        <w:t xml:space="preserve"> порядка 50 запросов в сутки, API </w:t>
      </w:r>
      <w:proofErr w:type="spellStart"/>
      <w:r>
        <w:t>Yandex</w:t>
      </w:r>
      <w:proofErr w:type="spellEnd"/>
      <w:r>
        <w:t xml:space="preserve"> платный. Поэтому в MVP провайдером считается </w:t>
      </w:r>
      <w:r>
        <w:rPr>
          <w:b/>
          <w:bCs/>
        </w:rPr>
        <w:t>глобальная численная модель погоды</w:t>
      </w:r>
      <w:r>
        <w:t>. Коммерческие сервисы сами строят свои прогнозы поверх этих моделей, поэтому их оценка — это оценка первоисточников, а не посредников.</w:t>
      </w:r>
    </w:p>
    <w:p w14:paraId="13DE9895" w14:textId="77777777" w:rsidR="006D6F8B" w:rsidRDefault="008E14DB">
      <w:pPr>
        <w:pStyle w:val="2"/>
      </w:pPr>
      <w:bookmarkStart w:id="9" w:name="_Toc241705246"/>
      <w:r>
        <w:t xml:space="preserve">3.4 Характеристики данных в контексте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bookmarkEnd w:id="9"/>
      <w:proofErr w:type="spellEnd"/>
    </w:p>
    <w:p w14:paraId="5D904B38" w14:textId="77777777" w:rsidR="006D6F8B" w:rsidRDefault="008E14DB">
      <w:pPr>
        <w:keepNext/>
        <w:spacing w:before="240" w:after="120" w:line="240" w:lineRule="auto"/>
      </w:pPr>
      <w:r>
        <w:t>Таблица 4 – V-свойства данных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0"/>
        <w:gridCol w:w="3582"/>
        <w:gridCol w:w="3782"/>
      </w:tblGrid>
      <w:tr w:rsidR="006D6F8B" w14:paraId="58F1FF6F" w14:textId="77777777">
        <w:trPr>
          <w:tblHeader/>
        </w:trPr>
        <w:tc>
          <w:tcPr>
            <w:tcW w:w="1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7AF0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Свойство</w:t>
            </w:r>
          </w:p>
        </w:tc>
        <w:tc>
          <w:tcPr>
            <w:tcW w:w="35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309A1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Проявление в проекте</w:t>
            </w:r>
          </w:p>
        </w:tc>
        <w:tc>
          <w:tcPr>
            <w:tcW w:w="37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210F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Как показано в MVP</w:t>
            </w:r>
          </w:p>
        </w:tc>
      </w:tr>
      <w:tr w:rsidR="006D6F8B" w14:paraId="1D8FAF92" w14:textId="77777777">
        <w:tc>
          <w:tcPr>
            <w:tcW w:w="1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12DFF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Velocity</w:t>
            </w:r>
            <w:proofErr w:type="spellEnd"/>
            <w:r>
              <w:rPr>
                <w:sz w:val="22"/>
                <w:szCs w:val="22"/>
              </w:rPr>
              <w:t xml:space="preserve"> (скорость)</w:t>
            </w:r>
          </w:p>
        </w:tc>
        <w:tc>
          <w:tcPr>
            <w:tcW w:w="35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E8653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Прогнозы и сводки обновляются ежечасно</w:t>
            </w:r>
          </w:p>
        </w:tc>
        <w:tc>
          <w:tcPr>
            <w:tcW w:w="37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3ED34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Данные запрашиваются из живых источников; расчёт обновляется раз в час</w:t>
            </w:r>
          </w:p>
        </w:tc>
      </w:tr>
      <w:tr w:rsidR="006D6F8B" w14:paraId="502570B3" w14:textId="77777777">
        <w:tc>
          <w:tcPr>
            <w:tcW w:w="1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F390D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Volume</w:t>
            </w:r>
            <w:proofErr w:type="spellEnd"/>
            <w:r>
              <w:rPr>
                <w:sz w:val="22"/>
                <w:szCs w:val="22"/>
              </w:rPr>
              <w:t xml:space="preserve"> (объём)</w:t>
            </w:r>
          </w:p>
        </w:tc>
        <w:tc>
          <w:tcPr>
            <w:tcW w:w="35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665C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Континенты × тысячи точек × провайдеры × метрики × горизонты</w:t>
            </w:r>
          </w:p>
        </w:tc>
        <w:tc>
          <w:tcPr>
            <w:tcW w:w="37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D1ED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138 222 пар «прогноз–факт» за 96 часов всего по 18 станциям</w:t>
            </w:r>
          </w:p>
        </w:tc>
      </w:tr>
      <w:tr w:rsidR="006D6F8B" w14:paraId="75E15EE2" w14:textId="77777777">
        <w:tc>
          <w:tcPr>
            <w:tcW w:w="1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169C1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Variety</w:t>
            </w:r>
            <w:proofErr w:type="spellEnd"/>
            <w:r>
              <w:rPr>
                <w:sz w:val="22"/>
                <w:szCs w:val="22"/>
              </w:rPr>
              <w:t xml:space="preserve"> (многообразие)</w:t>
            </w:r>
          </w:p>
        </w:tc>
        <w:tc>
          <w:tcPr>
            <w:tcW w:w="35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2EC13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Разные форматы, единицы и схемы вложенности JSON</w:t>
            </w:r>
          </w:p>
        </w:tc>
        <w:tc>
          <w:tcPr>
            <w:tcW w:w="37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7825F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 xml:space="preserve">Два источника с разной структурой; ветер в узлах, влажность через точку росы, время в </w:t>
            </w:r>
            <w:proofErr w:type="spellStart"/>
            <w:r>
              <w:rPr>
                <w:sz w:val="22"/>
                <w:szCs w:val="22"/>
              </w:rPr>
              <w:t>Unix</w:t>
            </w:r>
            <w:proofErr w:type="spellEnd"/>
            <w:r>
              <w:rPr>
                <w:sz w:val="22"/>
                <w:szCs w:val="22"/>
              </w:rPr>
              <w:t xml:space="preserve"> и ISO 8601</w:t>
            </w:r>
          </w:p>
        </w:tc>
      </w:tr>
      <w:tr w:rsidR="006D6F8B" w14:paraId="24510DDB" w14:textId="77777777">
        <w:tc>
          <w:tcPr>
            <w:tcW w:w="19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055A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Veracity</w:t>
            </w:r>
            <w:proofErr w:type="spellEnd"/>
            <w:r>
              <w:rPr>
                <w:sz w:val="22"/>
                <w:szCs w:val="22"/>
              </w:rPr>
              <w:t xml:space="preserve"> (достоверность)</w:t>
            </w:r>
          </w:p>
        </w:tc>
        <w:tc>
          <w:tcPr>
            <w:tcW w:w="35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43447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 xml:space="preserve">Сбои датчиков, пропуски, </w:t>
            </w:r>
            <w:proofErr w:type="spellStart"/>
            <w:r>
              <w:rPr>
                <w:sz w:val="22"/>
                <w:szCs w:val="22"/>
              </w:rPr>
              <w:t>невалидные</w:t>
            </w:r>
            <w:proofErr w:type="spellEnd"/>
            <w:r>
              <w:rPr>
                <w:sz w:val="22"/>
                <w:szCs w:val="22"/>
              </w:rPr>
              <w:t xml:space="preserve"> пакеты</w:t>
            </w:r>
          </w:p>
        </w:tc>
        <w:tc>
          <w:tcPr>
            <w:tcW w:w="37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2E76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Проверка физической правдоподобности и исключение методически несопоставимых значений</w:t>
            </w:r>
          </w:p>
        </w:tc>
      </w:tr>
    </w:tbl>
    <w:p w14:paraId="548D62BD" w14:textId="77777777" w:rsidR="006D6F8B" w:rsidRDefault="006D6F8B">
      <w:pPr>
        <w:spacing w:after="120"/>
      </w:pPr>
    </w:p>
    <w:p w14:paraId="4F11D599" w14:textId="77777777" w:rsidR="006D6F8B" w:rsidRDefault="008E14DB">
      <w:pPr>
        <w:pStyle w:val="1"/>
        <w:pageBreakBefore/>
      </w:pPr>
      <w:bookmarkStart w:id="10" w:name="_Toc241705247"/>
      <w:r>
        <w:lastRenderedPageBreak/>
        <w:t>4 Архитектура и порядок обработки</w:t>
      </w:r>
      <w:bookmarkEnd w:id="10"/>
    </w:p>
    <w:p w14:paraId="7A3C2426" w14:textId="77777777" w:rsidR="006D6F8B" w:rsidRDefault="008E14DB">
      <w:pPr>
        <w:ind w:firstLine="709"/>
        <w:jc w:val="both"/>
      </w:pPr>
      <w:r>
        <w:t>Конвейер MVP выполняется при запросе к адресу /</w:t>
      </w:r>
      <w:proofErr w:type="spellStart"/>
      <w:r>
        <w:t>api</w:t>
      </w:r>
      <w:proofErr w:type="spellEnd"/>
      <w:r>
        <w:t>/</w:t>
      </w:r>
      <w:proofErr w:type="spellStart"/>
      <w:r>
        <w:t>audit</w:t>
      </w:r>
      <w:proofErr w:type="spellEnd"/>
      <w:r>
        <w:t xml:space="preserve"> и повторяет этапы будущего потокового конвейера: извлечение, нормализация, проверка достоверности, склейка и агрегация.</w:t>
      </w:r>
    </w:p>
    <w:p w14:paraId="7043B046" w14:textId="77777777" w:rsidR="006D6F8B" w:rsidRDefault="008E14DB">
      <w:pPr>
        <w:keepNext/>
        <w:spacing w:before="240" w:after="120" w:line="240" w:lineRule="auto"/>
      </w:pPr>
      <w:r>
        <w:t>Таблица 5 – Порядок обработки данных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2189"/>
        <w:gridCol w:w="4179"/>
        <w:gridCol w:w="2389"/>
      </w:tblGrid>
      <w:tr w:rsidR="006D6F8B" w14:paraId="1D3B8374" w14:textId="77777777">
        <w:trPr>
          <w:tblHeader/>
        </w:trPr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E71FA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6A19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E18AC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Что происходит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56549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</w:tr>
      <w:tr w:rsidR="006D6F8B" w14:paraId="6251CA70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EBC34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6E02C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Запуск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C430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Приложение запускается и открывает интерфейс на порту 8080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D34DC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WeatherAppApplication</w:t>
            </w:r>
            <w:proofErr w:type="spellEnd"/>
          </w:p>
        </w:tc>
      </w:tr>
      <w:tr w:rsidR="006D6F8B" w14:paraId="63743BDC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27E4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743AD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Запрос отчёта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026B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Страница «Аудит прогнозов» запрашивает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69AF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 xml:space="preserve">audit.js,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6D6F8B" w14:paraId="7C1476B9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463A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2112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Сбор фактов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98F13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18 параллельных запросов METAR за последние 96 часов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9614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ObservationClient.fetch</w:t>
            </w:r>
            <w:proofErr w:type="spellEnd"/>
          </w:p>
        </w:tc>
      </w:tr>
      <w:tr w:rsidR="006D6F8B" w14:paraId="1E01DF18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81FB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64DE2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Нормализация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68676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Узлы → м/с, влажность по точке росы, одно наблюдение на час (±20 минут)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088C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ObservationClient</w:t>
            </w:r>
            <w:proofErr w:type="spellEnd"/>
          </w:p>
        </w:tc>
      </w:tr>
      <w:tr w:rsidR="006D6F8B" w14:paraId="7CD0BF83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557D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77F9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Проверка достоверности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B63F2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Отсев физически невозможных значений; давление на станциях выше 500 м не сравнивается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6289B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ObservationClient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AuditService</w:t>
            </w:r>
            <w:proofErr w:type="spellEnd"/>
          </w:p>
        </w:tc>
      </w:tr>
      <w:tr w:rsidR="006D6F8B" w14:paraId="59BB597C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F282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7510C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Сбор прогнозов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D21E2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 xml:space="preserve">Один запрос к архиву </w:t>
            </w:r>
            <w:proofErr w:type="spellStart"/>
            <w:r>
              <w:rPr>
                <w:sz w:val="20"/>
                <w:szCs w:val="20"/>
              </w:rPr>
              <w:t>Open-Meteo</w:t>
            </w:r>
            <w:proofErr w:type="spellEnd"/>
            <w:r>
              <w:rPr>
                <w:sz w:val="20"/>
                <w:szCs w:val="20"/>
              </w:rPr>
              <w:t>: 7 моделей × 4 параметра × 3 горизонта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9C3DA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ForecastClient.fetch</w:t>
            </w:r>
            <w:proofErr w:type="spellEnd"/>
          </w:p>
        </w:tc>
      </w:tr>
      <w:tr w:rsidR="006D6F8B" w14:paraId="40EFE285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DB58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F64A8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Склейка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568E2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Для каждой станции и часа: ошибка = прогноз − факт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57680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AuditService.compute</w:t>
            </w:r>
            <w:proofErr w:type="spellEnd"/>
          </w:p>
        </w:tc>
      </w:tr>
      <w:tr w:rsidR="006D6F8B" w14:paraId="625EC351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1CFDF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89C3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Агрегация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1B8F5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MAE, RMSE и смещение по континентам и миру; результат кэшируется на час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174E7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AuditService.Accumulator</w:t>
            </w:r>
            <w:proofErr w:type="spellEnd"/>
          </w:p>
        </w:tc>
      </w:tr>
      <w:tr w:rsidR="006D6F8B" w14:paraId="62BB7593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7EEF0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65855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Выбор параметра и горизонта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7AB57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Перерисовка в браузере без повторного запроса к серверу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091D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 xml:space="preserve">audit.js,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6D6F8B" w14:paraId="2A3DB320" w14:textId="77777777">
        <w:tc>
          <w:tcPr>
            <w:tcW w:w="59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72A6" w14:textId="77777777" w:rsidR="006D6F8B" w:rsidRDefault="008E14DB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D39DF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Чтение результата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20B9C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Тепловая таблица, рейтинг моделей, всплывающие подсказки</w:t>
            </w:r>
          </w:p>
        </w:tc>
        <w:tc>
          <w:tcPr>
            <w:tcW w:w="23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3338" w14:textId="77777777" w:rsidR="006D6F8B" w:rsidRDefault="008E14DB">
            <w:pPr>
              <w:spacing w:line="240" w:lineRule="auto"/>
            </w:pPr>
            <w:r>
              <w:rPr>
                <w:sz w:val="20"/>
                <w:szCs w:val="20"/>
              </w:rPr>
              <w:t>audit.html</w:t>
            </w:r>
          </w:p>
        </w:tc>
      </w:tr>
    </w:tbl>
    <w:p w14:paraId="1C0DACEB" w14:textId="77777777" w:rsidR="006D6F8B" w:rsidRDefault="006D6F8B">
      <w:pPr>
        <w:spacing w:after="120"/>
      </w:pPr>
    </w:p>
    <w:p w14:paraId="53AF6220" w14:textId="77777777" w:rsidR="006D6F8B" w:rsidRDefault="008E14DB">
      <w:pPr>
        <w:pStyle w:val="2"/>
      </w:pPr>
      <w:bookmarkStart w:id="11" w:name="_Toc241705248"/>
      <w:r>
        <w:t>4.1 Сущности данных</w:t>
      </w:r>
      <w:bookmarkEnd w:id="11"/>
    </w:p>
    <w:p w14:paraId="0A544CA8" w14:textId="77777777" w:rsidR="006D6F8B" w:rsidRDefault="008E14DB">
      <w:pPr>
        <w:keepNext/>
        <w:spacing w:before="240" w:after="120" w:line="240" w:lineRule="auto"/>
      </w:pPr>
      <w:r>
        <w:t>Таблица 6 – Сущности данных и их реализация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3582"/>
        <w:gridCol w:w="3583"/>
      </w:tblGrid>
      <w:tr w:rsidR="006D6F8B" w14:paraId="559910CB" w14:textId="77777777">
        <w:trPr>
          <w:tblHeader/>
        </w:trPr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7324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35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70911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Ключевые атрибуты</w:t>
            </w:r>
          </w:p>
        </w:tc>
        <w:tc>
          <w:tcPr>
            <w:tcW w:w="35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3949E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Реализация в MVP</w:t>
            </w:r>
          </w:p>
        </w:tc>
      </w:tr>
      <w:tr w:rsidR="006D6F8B" w14:paraId="7A410F1D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19B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Сырые прогнозы</w:t>
            </w:r>
          </w:p>
        </w:tc>
        <w:tc>
          <w:tcPr>
            <w:tcW w:w="35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51D0F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модель, точка, целевое время, горизонт, значения метрик</w:t>
            </w:r>
          </w:p>
        </w:tc>
        <w:tc>
          <w:tcPr>
            <w:tcW w:w="35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875EF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 xml:space="preserve">Почасовые ряды </w:t>
            </w:r>
            <w:proofErr w:type="spellStart"/>
            <w:r>
              <w:rPr>
                <w:sz w:val="22"/>
                <w:szCs w:val="22"/>
              </w:rPr>
              <w:t>ForecastGrid</w:t>
            </w:r>
            <w:proofErr w:type="spellEnd"/>
            <w:r>
              <w:rPr>
                <w:sz w:val="22"/>
                <w:szCs w:val="22"/>
              </w:rPr>
              <w:t xml:space="preserve"> по ключу (модель, параметр, горизонт)</w:t>
            </w:r>
          </w:p>
        </w:tc>
      </w:tr>
      <w:tr w:rsidR="006D6F8B" w14:paraId="73403CCA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DBBB4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Сырые факты</w:t>
            </w:r>
          </w:p>
        </w:tc>
        <w:tc>
          <w:tcPr>
            <w:tcW w:w="35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BF1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станция, время наблюдения, фактические метрики</w:t>
            </w:r>
          </w:p>
        </w:tc>
        <w:tc>
          <w:tcPr>
            <w:tcW w:w="35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688A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 xml:space="preserve">Наблюдения </w:t>
            </w:r>
            <w:proofErr w:type="spellStart"/>
            <w:r>
              <w:rPr>
                <w:sz w:val="22"/>
                <w:szCs w:val="22"/>
              </w:rPr>
              <w:t>Observation</w:t>
            </w:r>
            <w:proofErr w:type="spellEnd"/>
            <w:r>
              <w:rPr>
                <w:sz w:val="22"/>
                <w:szCs w:val="22"/>
              </w:rPr>
              <w:t>, приведённые к началу часа</w:t>
            </w:r>
          </w:p>
        </w:tc>
      </w:tr>
      <w:tr w:rsidR="006D6F8B" w14:paraId="2758544E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8F63E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Аналитическая витрина</w:t>
            </w:r>
          </w:p>
        </w:tc>
        <w:tc>
          <w:tcPr>
            <w:tcW w:w="35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B488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регион, модель, параметр, горизонт, MAE, RMSE, смещение, число пар</w:t>
            </w:r>
          </w:p>
        </w:tc>
        <w:tc>
          <w:tcPr>
            <w:tcW w:w="35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DF4D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 xml:space="preserve">Ячейки </w:t>
            </w:r>
            <w:proofErr w:type="spellStart"/>
            <w:r>
              <w:rPr>
                <w:sz w:val="22"/>
                <w:szCs w:val="22"/>
              </w:rPr>
              <w:t>AuditReport.Cell</w:t>
            </w:r>
            <w:proofErr w:type="spellEnd"/>
            <w:r>
              <w:rPr>
                <w:sz w:val="22"/>
                <w:szCs w:val="22"/>
              </w:rPr>
              <w:t>, отдаваемые интерфейсу в JSON</w:t>
            </w:r>
          </w:p>
        </w:tc>
      </w:tr>
    </w:tbl>
    <w:p w14:paraId="02A70B2F" w14:textId="77777777" w:rsidR="006D6F8B" w:rsidRDefault="006D6F8B">
      <w:pPr>
        <w:spacing w:after="120"/>
      </w:pPr>
    </w:p>
    <w:p w14:paraId="5D64AB31" w14:textId="77777777" w:rsidR="006D6F8B" w:rsidRDefault="008E14DB">
      <w:pPr>
        <w:pStyle w:val="2"/>
      </w:pPr>
      <w:bookmarkStart w:id="12" w:name="_Toc241705249"/>
      <w:r>
        <w:lastRenderedPageBreak/>
        <w:t>4.2 Целевая архитектура</w:t>
      </w:r>
      <w:bookmarkEnd w:id="12"/>
    </w:p>
    <w:p w14:paraId="7A085B94" w14:textId="77777777" w:rsidR="006D6F8B" w:rsidRDefault="008E14DB">
      <w:pPr>
        <w:ind w:firstLine="709"/>
        <w:jc w:val="both"/>
      </w:pPr>
      <w:r>
        <w:t xml:space="preserve">На следующем этапе вычисления в памяти заменяются распределённым конвейером. Все компоненты разворачиваются локально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2DAE395F" w14:textId="77777777" w:rsidR="006D6F8B" w:rsidRDefault="008E14DB">
      <w:pPr>
        <w:keepNext/>
        <w:spacing w:before="240" w:after="120" w:line="240" w:lineRule="auto"/>
      </w:pPr>
      <w:r>
        <w:t>Таблица 7 – Компоненты целевой архитектуры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4179"/>
        <w:gridCol w:w="2986"/>
      </w:tblGrid>
      <w:tr w:rsidR="006D6F8B" w14:paraId="263FCBBC" w14:textId="77777777">
        <w:trPr>
          <w:tblHeader/>
        </w:trPr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CE0D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C88B5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29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8C9B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Заменяет в MVP</w:t>
            </w:r>
          </w:p>
        </w:tc>
      </w:tr>
      <w:tr w:rsidR="006D6F8B" w14:paraId="2690AA43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7B253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Apache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Airflow</w:t>
            </w:r>
            <w:proofErr w:type="spellEnd"/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121D9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Расписание извлечения прогнозов и сводок (DAG)</w:t>
            </w:r>
          </w:p>
        </w:tc>
        <w:tc>
          <w:tcPr>
            <w:tcW w:w="29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59DF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Запросы при открытии страницы</w:t>
            </w:r>
          </w:p>
        </w:tc>
      </w:tr>
      <w:tr w:rsidR="006D6F8B" w14:paraId="14B97DE5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095B3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Apache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Kafka</w:t>
            </w:r>
            <w:proofErr w:type="spellEnd"/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BA0D6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 xml:space="preserve">Шина сырых данных: топики </w:t>
            </w:r>
            <w:proofErr w:type="spellStart"/>
            <w:r>
              <w:rPr>
                <w:sz w:val="22"/>
                <w:szCs w:val="22"/>
              </w:rPr>
              <w:t>raw-forecasts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raw-actuals</w:t>
            </w:r>
            <w:proofErr w:type="spellEnd"/>
          </w:p>
        </w:tc>
        <w:tc>
          <w:tcPr>
            <w:tcW w:w="29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FD0C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Прямая передача данных в памяти</w:t>
            </w:r>
          </w:p>
        </w:tc>
      </w:tr>
      <w:tr w:rsidR="006D6F8B" w14:paraId="012D662D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F6713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Apache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Spark</w:t>
            </w:r>
            <w:proofErr w:type="spellEnd"/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2162C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Нормализация, проверка достоверности, склейка и агрегаты</w:t>
            </w:r>
          </w:p>
        </w:tc>
        <w:tc>
          <w:tcPr>
            <w:tcW w:w="29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80C2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ObservationClient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AuditService</w:t>
            </w:r>
            <w:proofErr w:type="spellEnd"/>
          </w:p>
        </w:tc>
      </w:tr>
      <w:tr w:rsidR="006D6F8B" w14:paraId="09D123C9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7BB4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MinIO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Parquet</w:t>
            </w:r>
            <w:proofErr w:type="spellEnd"/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77A70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Lake</w:t>
            </w:r>
            <w:proofErr w:type="spellEnd"/>
            <w:r>
              <w:rPr>
                <w:sz w:val="22"/>
                <w:szCs w:val="22"/>
              </w:rPr>
              <w:t xml:space="preserve"> сырых и очищенных данных</w:t>
            </w:r>
          </w:p>
        </w:tc>
        <w:tc>
          <w:tcPr>
            <w:tcW w:w="29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FC0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Нет, данные не сохраняются</w:t>
            </w:r>
          </w:p>
        </w:tc>
      </w:tr>
      <w:tr w:rsidR="006D6F8B" w14:paraId="6D859CA0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92F0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ClickHouse</w:t>
            </w:r>
            <w:proofErr w:type="spellEnd"/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FCE84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Аналитическая витрина метрик точности</w:t>
            </w:r>
          </w:p>
        </w:tc>
        <w:tc>
          <w:tcPr>
            <w:tcW w:w="29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62D1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Кэш отчёта в памяти на один час</w:t>
            </w:r>
          </w:p>
        </w:tc>
      </w:tr>
      <w:tr w:rsidR="006D6F8B" w14:paraId="0EF52C07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6A8E0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Spring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Boot</w:t>
            </w:r>
            <w:proofErr w:type="spellEnd"/>
          </w:p>
        </w:tc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971DD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 xml:space="preserve">API, интерфейс и </w:t>
            </w:r>
            <w:proofErr w:type="spellStart"/>
            <w:r>
              <w:rPr>
                <w:sz w:val="22"/>
                <w:szCs w:val="22"/>
              </w:rPr>
              <w:t>Smart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Weather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Router</w:t>
            </w:r>
            <w:proofErr w:type="spellEnd"/>
          </w:p>
        </w:tc>
        <w:tc>
          <w:tcPr>
            <w:tcW w:w="29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18FC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Сохраняется</w:t>
            </w:r>
          </w:p>
        </w:tc>
      </w:tr>
    </w:tbl>
    <w:p w14:paraId="6EA6D006" w14:textId="77777777" w:rsidR="006D6F8B" w:rsidRDefault="006D6F8B">
      <w:pPr>
        <w:spacing w:after="120"/>
      </w:pPr>
    </w:p>
    <w:p w14:paraId="10875AF6" w14:textId="77777777" w:rsidR="006D6F8B" w:rsidRDefault="008E14DB">
      <w:pPr>
        <w:pStyle w:val="1"/>
        <w:pageBreakBefore/>
      </w:pPr>
      <w:bookmarkStart w:id="13" w:name="_Toc241705250"/>
      <w:r>
        <w:lastRenderedPageBreak/>
        <w:t>5 Методика расчёта</w:t>
      </w:r>
      <w:bookmarkEnd w:id="13"/>
    </w:p>
    <w:p w14:paraId="33B94EAF" w14:textId="77777777" w:rsidR="006D6F8B" w:rsidRDefault="008E14DB">
      <w:pPr>
        <w:pStyle w:val="2"/>
      </w:pPr>
      <w:bookmarkStart w:id="14" w:name="_Toc241705251"/>
      <w:r>
        <w:t>5.1 Сопоставление прогноза и факта</w:t>
      </w:r>
      <w:bookmarkEnd w:id="14"/>
    </w:p>
    <w:p w14:paraId="670C55B4" w14:textId="77777777" w:rsidR="006D6F8B" w:rsidRDefault="008E14DB">
      <w:pPr>
        <w:ind w:firstLine="709"/>
        <w:jc w:val="both"/>
      </w:pPr>
      <w:r>
        <w:t>Прогнозы представлены почасовыми значениями на начало часа по UTC. Наблюдение METAR относится к ближайшему началу часа, если отстоит от него не более чем на 20 минут; при нескольких сводках за час берётся ближайшая по времени. Прогноз и факт склеиваются по паре «станция — час».</w:t>
      </w:r>
    </w:p>
    <w:p w14:paraId="5F40DB31" w14:textId="77777777" w:rsidR="006D6F8B" w:rsidRDefault="008E14DB">
      <w:pPr>
        <w:pStyle w:val="2"/>
      </w:pPr>
      <w:bookmarkStart w:id="15" w:name="_Toc241705252"/>
      <w:r>
        <w:t>5.2 Нормализация единиц</w:t>
      </w:r>
      <w:bookmarkEnd w:id="15"/>
    </w:p>
    <w:p w14:paraId="5625C9DB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t>скорость ветра переводится из узлов в метры в секунду (1 узел = 0,514444 м/с);</w:t>
      </w:r>
    </w:p>
    <w:p w14:paraId="02BDB559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t>относительная влажность рассчитывается по температуре и точке росы по формуле Магнуса;</w:t>
      </w:r>
    </w:p>
    <w:p w14:paraId="42E2C231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t>давление берётся приведённым к уровню моря, а при его отсутствии — по QNH;</w:t>
      </w:r>
    </w:p>
    <w:p w14:paraId="1040A7C0" w14:textId="77777777" w:rsidR="006D6F8B" w:rsidRDefault="008E14DB">
      <w:pPr>
        <w:pStyle w:val="a4"/>
        <w:numPr>
          <w:ilvl w:val="0"/>
          <w:numId w:val="2"/>
        </w:numPr>
        <w:jc w:val="both"/>
      </w:pPr>
      <w:r>
        <w:t xml:space="preserve">время наблюдений из формата </w:t>
      </w:r>
      <w:proofErr w:type="spellStart"/>
      <w:r>
        <w:t>Unix</w:t>
      </w:r>
      <w:proofErr w:type="spellEnd"/>
      <w:r>
        <w:t xml:space="preserve"> и время прогнозов из ISO 8601 приводятся к UTC.</w:t>
      </w:r>
    </w:p>
    <w:p w14:paraId="1B7021FB" w14:textId="77777777" w:rsidR="006D6F8B" w:rsidRDefault="008E14DB">
      <w:pPr>
        <w:pStyle w:val="2"/>
      </w:pPr>
      <w:bookmarkStart w:id="16" w:name="_Toc241705253"/>
      <w:r>
        <w:t>5.3 Проверка достоверности</w:t>
      </w:r>
      <w:bookmarkEnd w:id="16"/>
    </w:p>
    <w:p w14:paraId="37D45A9F" w14:textId="77777777" w:rsidR="006D6F8B" w:rsidRDefault="008E14DB">
      <w:pPr>
        <w:ind w:firstLine="709"/>
        <w:jc w:val="both"/>
      </w:pPr>
      <w:r>
        <w:t xml:space="preserve">Значение отбрасывается, если выходит за физически правдоподобный диапазон: температура от −80 до 60 °C, влажность от 1 до 100 %, давление от 870 до 1085 </w:t>
      </w:r>
      <w:proofErr w:type="spellStart"/>
      <w:r>
        <w:t>гПа</w:t>
      </w:r>
      <w:proofErr w:type="spellEnd"/>
      <w:r>
        <w:t>, ветер от 0 до 75 м/с. В расчёте, приведённом в отчёте, отброшено значений: 0 — сводки METAR проходят контроль качества ещё у источника.</w:t>
      </w:r>
    </w:p>
    <w:p w14:paraId="68A567B1" w14:textId="77777777" w:rsidR="006D6F8B" w:rsidRDefault="008E14DB">
      <w:pPr>
        <w:pStyle w:val="2"/>
      </w:pPr>
      <w:bookmarkStart w:id="17" w:name="_Toc241705254"/>
      <w:r>
        <w:t>5.4 Исключение давления на высокогорных станциях</w:t>
      </w:r>
      <w:bookmarkEnd w:id="17"/>
    </w:p>
    <w:p w14:paraId="2C87DAA7" w14:textId="77777777" w:rsidR="006D6F8B" w:rsidRDefault="008E14DB">
      <w:pPr>
        <w:ind w:firstLine="709"/>
        <w:jc w:val="both"/>
      </w:pPr>
      <w:r>
        <w:t xml:space="preserve">В первом расчёте ошибка по давлению в Южной Америке составила 4,38 </w:t>
      </w:r>
      <w:proofErr w:type="spellStart"/>
      <w:r>
        <w:t>гПа</w:t>
      </w:r>
      <w:proofErr w:type="spellEnd"/>
      <w:r>
        <w:t xml:space="preserve">, в Африке — 2,22 </w:t>
      </w:r>
      <w:proofErr w:type="spellStart"/>
      <w:r>
        <w:t>гПа</w:t>
      </w:r>
      <w:proofErr w:type="spellEnd"/>
      <w:r>
        <w:t xml:space="preserve">, тогда как в Европе — 0,40 </w:t>
      </w:r>
      <w:proofErr w:type="spellStart"/>
      <w:r>
        <w:t>гПа</w:t>
      </w:r>
      <w:proofErr w:type="spellEnd"/>
      <w:r>
        <w:t xml:space="preserve">. Анализ показал, что это ошибка метода, а не моделей. Высокогорные станции сообщают QNH — давление, приведённое к уровню моря по стандартной атмосфере, — а модели рассчитывают давление на уровне моря по фактическому профилю </w:t>
      </w:r>
      <w:r>
        <w:lastRenderedPageBreak/>
        <w:t xml:space="preserve">температуры. В Боготе (2547 м) эти величины расходились на 13 </w:t>
      </w:r>
      <w:proofErr w:type="spellStart"/>
      <w:r>
        <w:t>гПа</w:t>
      </w:r>
      <w:proofErr w:type="spellEnd"/>
      <w:r>
        <w:t>, хотя обе были верны.</w:t>
      </w:r>
    </w:p>
    <w:p w14:paraId="72DBFAFA" w14:textId="77777777" w:rsidR="006D6F8B" w:rsidRDefault="008E14DB">
      <w:pPr>
        <w:ind w:firstLine="709"/>
        <w:jc w:val="both"/>
      </w:pPr>
      <w:r>
        <w:t xml:space="preserve">Поэтому давление не сравнивается на станциях выше 500 м: Сан-Паулу (745 м), Богота (2547 м), Йоханнесбург (1684 м). После исправления ошибка по давлению во всех регионах составляет порядка 0,4–1,1 </w:t>
      </w:r>
      <w:proofErr w:type="spellStart"/>
      <w:r>
        <w:t>гПа</w:t>
      </w:r>
      <w:proofErr w:type="spellEnd"/>
      <w:r>
        <w:t>. Этот случай — пример проверки достоверности, которую нельзя свести к фильтрации выбросов.</w:t>
      </w:r>
    </w:p>
    <w:p w14:paraId="7C383F81" w14:textId="77777777" w:rsidR="006D6F8B" w:rsidRDefault="008E14DB">
      <w:pPr>
        <w:pStyle w:val="2"/>
      </w:pPr>
      <w:bookmarkStart w:id="18" w:name="_Toc241705255"/>
      <w:r>
        <w:t>5.5 Метрики точности</w:t>
      </w:r>
      <w:bookmarkEnd w:id="18"/>
    </w:p>
    <w:p w14:paraId="14E92D47" w14:textId="77777777" w:rsidR="006D6F8B" w:rsidRDefault="008E14DB">
      <w:pPr>
        <w:ind w:firstLine="709"/>
        <w:jc w:val="both"/>
      </w:pPr>
      <w:r>
        <w:t>Для каждой комбинации «регион — модель — параметр — горизонт» рассчитываются три метрики, где Fᵢ — прогноз, Oᵢ — фактическое значение, n — число пар:</w:t>
      </w:r>
    </w:p>
    <w:p w14:paraId="507AC88B" w14:textId="77777777" w:rsidR="006D6F8B" w:rsidRDefault="008E14DB">
      <w:pPr>
        <w:spacing w:before="120" w:after="120"/>
        <w:jc w:val="center"/>
      </w:pPr>
      <w:r>
        <w:rPr>
          <w:i/>
          <w:iCs/>
        </w:rPr>
        <w:t>MAE = (1/n) · Σ |Fᵢ − Oᵢ|</w:t>
      </w:r>
    </w:p>
    <w:p w14:paraId="116C6ED7" w14:textId="77777777" w:rsidR="006D6F8B" w:rsidRDefault="008E14DB">
      <w:pPr>
        <w:spacing w:before="120" w:after="120"/>
        <w:jc w:val="center"/>
      </w:pPr>
      <w:r>
        <w:rPr>
          <w:i/>
          <w:iCs/>
        </w:rPr>
        <w:t>RMSE = √[ (1/n) · Σ (Fᵢ − Oᵢ)² ]</w:t>
      </w:r>
    </w:p>
    <w:p w14:paraId="07E4E8A1" w14:textId="77777777" w:rsidR="006D6F8B" w:rsidRDefault="008E14DB">
      <w:pPr>
        <w:spacing w:before="120" w:after="120"/>
        <w:jc w:val="center"/>
      </w:pPr>
      <w:proofErr w:type="spellStart"/>
      <w:r>
        <w:rPr>
          <w:i/>
          <w:iCs/>
        </w:rPr>
        <w:t>Bias</w:t>
      </w:r>
      <w:proofErr w:type="spellEnd"/>
      <w:r>
        <w:rPr>
          <w:i/>
          <w:iCs/>
        </w:rPr>
        <w:t xml:space="preserve"> = (1/n) · Σ (Fᵢ − Oᵢ)</w:t>
      </w:r>
    </w:p>
    <w:p w14:paraId="73BD16A4" w14:textId="77777777" w:rsidR="006D6F8B" w:rsidRDefault="008E14DB">
      <w:pPr>
        <w:ind w:firstLine="709"/>
        <w:jc w:val="both"/>
      </w:pPr>
      <w:r>
        <w:rPr>
          <w:b/>
          <w:bCs/>
        </w:rPr>
        <w:t>MAE</w:t>
      </w:r>
      <w:r>
        <w:t xml:space="preserve"> (средняя абсолютная ошибка) показывает типичную величину промаха в единицах параметра. </w:t>
      </w:r>
      <w:r>
        <w:rPr>
          <w:b/>
          <w:bCs/>
        </w:rPr>
        <w:t>RMSE</w:t>
      </w:r>
      <w:r>
        <w:t xml:space="preserve"> сильнее штрафует редкие крупные промахи. </w:t>
      </w:r>
      <w:r>
        <w:rPr>
          <w:b/>
          <w:bCs/>
        </w:rPr>
        <w:t>Смещение</w:t>
      </w:r>
      <w:r>
        <w:t xml:space="preserve"> показывает направление систематической ошибки: положительное значение означает, что модель завышает параметр.</w:t>
      </w:r>
    </w:p>
    <w:p w14:paraId="381A8D96" w14:textId="77777777" w:rsidR="006D6F8B" w:rsidRDefault="008E14DB">
      <w:pPr>
        <w:pStyle w:val="1"/>
        <w:pageBreakBefore/>
      </w:pPr>
      <w:bookmarkStart w:id="19" w:name="_Toc241705256"/>
      <w:r>
        <w:lastRenderedPageBreak/>
        <w:t>6 Интерфейс системы</w:t>
      </w:r>
      <w:bookmarkEnd w:id="19"/>
    </w:p>
    <w:p w14:paraId="6DB67EA5" w14:textId="77777777" w:rsidR="006D6F8B" w:rsidRDefault="008E14DB">
      <w:pPr>
        <w:ind w:firstLine="709"/>
        <w:jc w:val="both"/>
      </w:pPr>
      <w:r>
        <w:t>Интерфейс открывается по адресу http://localhost:8080/audit.html. В шапке расположена навигация между разделами «Метеопост хозяйства» и «Аудит прогнозов».</w:t>
      </w:r>
    </w:p>
    <w:p w14:paraId="0D2560E7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6F1B3C8C" wp14:editId="02EEAC64">
            <wp:extent cx="5905500" cy="3695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3331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1 – Общий вид страницы аудита прогнозов</w:t>
      </w:r>
    </w:p>
    <w:p w14:paraId="0BCFBE43" w14:textId="77777777" w:rsidR="006D6F8B" w:rsidRDefault="008E14DB">
      <w:pPr>
        <w:ind w:firstLine="709"/>
        <w:jc w:val="both"/>
      </w:pPr>
      <w:r>
        <w:t>Верхний ряд карточек показывает объём обработки: число работающих станций, число наблюдений, число пар «прогноз–факт» и число отброшенных значений. Ниже расположены переключатели параметра и горизонта прогноза.</w:t>
      </w:r>
    </w:p>
    <w:p w14:paraId="3BC2D3B3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1958309A" wp14:editId="674D473B">
            <wp:extent cx="5905500" cy="2847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5F2E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2 – Тепловая таблица MAE температуры, прогноз выпущен за 24 часа</w:t>
      </w:r>
    </w:p>
    <w:p w14:paraId="0C9049CC" w14:textId="77777777" w:rsidR="006D6F8B" w:rsidRDefault="008E14DB">
      <w:pPr>
        <w:ind w:firstLine="709"/>
        <w:jc w:val="both"/>
      </w:pPr>
      <w:r>
        <w:t>Строки таблицы — модели, упорядоченные по точности в мире; столбцы — континенты и итог по миру. Цвет ячейки кодирует величину ошибки по последовательной шкале одного оттенка: чем ярче ячейка, тем больше модель ошибается. Лучшая модель в каждом столбце выделена рамкой и подписью «лучшая», поэтому результат читается и без различения цвета.</w:t>
      </w:r>
    </w:p>
    <w:p w14:paraId="166BC1AC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1AB297A0" wp14:editId="506F8BE6">
            <wp:extent cx="5905500" cy="2847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9D8E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3 – Тепловая таблица MAE температуры, прогноз выпущен за 72 часа</w:t>
      </w:r>
    </w:p>
    <w:p w14:paraId="563621A8" w14:textId="77777777" w:rsidR="006D6F8B" w:rsidRDefault="008E14DB">
      <w:pPr>
        <w:ind w:firstLine="709"/>
        <w:jc w:val="both"/>
      </w:pPr>
      <w:r>
        <w:t>При переходе к горизонту 72 часа ошибки растут, а лидеры в части регионов меняются. Переключение выполняется в браузере без нового запроса к серверу.</w:t>
      </w:r>
    </w:p>
    <w:p w14:paraId="75B61866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6256C7ED" wp14:editId="3640B2FA">
            <wp:extent cx="5905500" cy="3695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03F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4 – Всплывающая подсказка с метриками ячейки</w:t>
      </w:r>
    </w:p>
    <w:p w14:paraId="68579001" w14:textId="77777777" w:rsidR="006D6F8B" w:rsidRDefault="008E14DB">
      <w:pPr>
        <w:ind w:firstLine="709"/>
        <w:jc w:val="both"/>
      </w:pPr>
      <w:r>
        <w:t>При наведении на ячейку появляется подсказка с MAE, RMSE, смещением и числом пар, по которым рассчитана метрика.</w:t>
      </w:r>
    </w:p>
    <w:p w14:paraId="023C5E85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6B1EFF87" wp14:editId="1F3DCEAA">
            <wp:extent cx="5905500" cy="2847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B3DC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5 – Тепловая таблица MAE скорости ветра, прогноз выпущен за 24 часа</w:t>
      </w:r>
    </w:p>
    <w:p w14:paraId="3FBAEAD2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212E0389" wp14:editId="7D4A65F3">
            <wp:extent cx="5905500" cy="1743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5A5A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6 – Рейтинг моделей по скорости ветра в целом по миру</w:t>
      </w:r>
    </w:p>
    <w:p w14:paraId="2DC9DCED" w14:textId="77777777" w:rsidR="006D6F8B" w:rsidRDefault="008E14DB">
      <w:pPr>
        <w:ind w:firstLine="709"/>
        <w:jc w:val="both"/>
      </w:pPr>
      <w:r>
        <w:t>Рейтинг упорядочивает модели по средней ошибке в мире и показывает отрыв лидера от второго места.</w:t>
      </w:r>
    </w:p>
    <w:p w14:paraId="342D4CB6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2A360A8C" wp14:editId="763F6CA8">
            <wp:extent cx="5905500" cy="3086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B493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7 – Тепловая таблица MAE давления с пометкой об исключённых станциях</w:t>
      </w:r>
    </w:p>
    <w:p w14:paraId="08F0546B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7A385407" wp14:editId="5DFC7911">
            <wp:extent cx="5905500" cy="1924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42F9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8 – Список контрольных станций</w:t>
      </w:r>
    </w:p>
    <w:p w14:paraId="578D037A" w14:textId="77777777" w:rsidR="006D6F8B" w:rsidRDefault="008E14DB">
      <w:pPr>
        <w:pStyle w:val="1"/>
        <w:pageBreakBefore/>
      </w:pPr>
      <w:bookmarkStart w:id="20" w:name="_Toc241705257"/>
      <w:r>
        <w:lastRenderedPageBreak/>
        <w:t>7 Результаты</w:t>
      </w:r>
      <w:bookmarkEnd w:id="20"/>
    </w:p>
    <w:p w14:paraId="57CB41ED" w14:textId="77777777" w:rsidR="006D6F8B" w:rsidRDefault="008E14DB">
      <w:pPr>
        <w:ind w:firstLine="709"/>
        <w:jc w:val="both"/>
      </w:pPr>
      <w:r>
        <w:t>Результаты получены 30 сентября 2026 г., 20:22 UTC по наблюдениям за предшествующие 96 часа: 18 станций из 18, 1719 наблюдений и 138 222 пар «прогноз–факт».</w:t>
      </w:r>
    </w:p>
    <w:p w14:paraId="2BACFC70" w14:textId="77777777" w:rsidR="006D6F8B" w:rsidRDefault="008E14DB">
      <w:pPr>
        <w:keepNext/>
        <w:spacing w:before="240" w:after="120" w:line="240" w:lineRule="auto"/>
      </w:pPr>
      <w:r>
        <w:t>Таблица 8 – Средняя абсолютная ошибка моделей в целом по миру, горизонт 24 часа (лучшее значение выделено)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1791"/>
        <w:gridCol w:w="1791"/>
        <w:gridCol w:w="1791"/>
        <w:gridCol w:w="1792"/>
      </w:tblGrid>
      <w:tr w:rsidR="006D6F8B" w14:paraId="37E98CC6" w14:textId="77777777">
        <w:trPr>
          <w:tblHeader/>
        </w:trPr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D1846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90920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Температура, °C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FE658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Влажность, %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49004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Давление, </w:t>
            </w:r>
            <w:proofErr w:type="spellStart"/>
            <w:r>
              <w:rPr>
                <w:b/>
                <w:bCs/>
                <w:sz w:val="22"/>
                <w:szCs w:val="22"/>
              </w:rPr>
              <w:t>гПа</w:t>
            </w:r>
            <w:proofErr w:type="spellEnd"/>
          </w:p>
        </w:tc>
        <w:tc>
          <w:tcPr>
            <w:tcW w:w="17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5BF51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Ветер, м/с</w:t>
            </w:r>
          </w:p>
        </w:tc>
      </w:tr>
      <w:tr w:rsidR="006D6F8B" w14:paraId="51B4CD8A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A55A2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ICON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3E931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1,18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BF43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7,0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4B9A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0,67</w:t>
            </w:r>
          </w:p>
        </w:tc>
        <w:tc>
          <w:tcPr>
            <w:tcW w:w="17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C19C1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1,69</w:t>
            </w:r>
          </w:p>
        </w:tc>
      </w:tr>
      <w:tr w:rsidR="006D6F8B" w14:paraId="39A44E6D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0B77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ARPEGE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9007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1,36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40E12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7,9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A4DA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0,69</w:t>
            </w:r>
          </w:p>
        </w:tc>
        <w:tc>
          <w:tcPr>
            <w:tcW w:w="17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10A4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1,52</w:t>
            </w:r>
          </w:p>
        </w:tc>
      </w:tr>
      <w:tr w:rsidR="006D6F8B" w14:paraId="262680FA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1865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UKMO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69D0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1,37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6F8A6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8,1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D8F7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0,76</w:t>
            </w:r>
          </w:p>
        </w:tc>
        <w:tc>
          <w:tcPr>
            <w:tcW w:w="17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3B58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1,55</w:t>
            </w:r>
          </w:p>
        </w:tc>
      </w:tr>
      <w:tr w:rsidR="006D6F8B" w14:paraId="471DD55F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EC0C7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ECMWF IFS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6507C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1,42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A75BE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8,0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EBE9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0,67</w:t>
            </w:r>
          </w:p>
        </w:tc>
        <w:tc>
          <w:tcPr>
            <w:tcW w:w="17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E4D71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1,68</w:t>
            </w:r>
          </w:p>
        </w:tc>
      </w:tr>
      <w:tr w:rsidR="006D6F8B" w14:paraId="0031A2A8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77F3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JMA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8855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1,58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03AA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10,3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61FA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0,88</w:t>
            </w:r>
          </w:p>
        </w:tc>
        <w:tc>
          <w:tcPr>
            <w:tcW w:w="17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0B020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1,62</w:t>
            </w:r>
          </w:p>
        </w:tc>
      </w:tr>
      <w:tr w:rsidR="006D6F8B" w14:paraId="12AAA140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9B12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GFS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D8F11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1,60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50FE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10,3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D1F3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0,86</w:t>
            </w:r>
          </w:p>
        </w:tc>
        <w:tc>
          <w:tcPr>
            <w:tcW w:w="17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4187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1,44</w:t>
            </w:r>
          </w:p>
        </w:tc>
      </w:tr>
      <w:tr w:rsidR="006D6F8B" w14:paraId="75716506" w14:textId="77777777">
        <w:tc>
          <w:tcPr>
            <w:tcW w:w="21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8D97C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GEM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3D99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1,62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B7FF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8,2</w:t>
            </w:r>
          </w:p>
        </w:tc>
        <w:tc>
          <w:tcPr>
            <w:tcW w:w="17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B24A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0,67</w:t>
            </w:r>
          </w:p>
        </w:tc>
        <w:tc>
          <w:tcPr>
            <w:tcW w:w="17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9601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1,48</w:t>
            </w:r>
          </w:p>
        </w:tc>
      </w:tr>
    </w:tbl>
    <w:p w14:paraId="1A3D8E05" w14:textId="77777777" w:rsidR="006D6F8B" w:rsidRDefault="006D6F8B">
      <w:pPr>
        <w:spacing w:after="120"/>
      </w:pPr>
    </w:p>
    <w:p w14:paraId="467E17FA" w14:textId="77777777" w:rsidR="006D6F8B" w:rsidRDefault="008E14DB">
      <w:pPr>
        <w:ind w:firstLine="709"/>
        <w:jc w:val="both"/>
      </w:pPr>
      <w:r>
        <w:t xml:space="preserve">По температуре на горизонте 24 часа лучшая модель в целом по миру — </w:t>
      </w:r>
      <w:r>
        <w:rPr>
          <w:b/>
          <w:bCs/>
        </w:rPr>
        <w:t>ICON</w:t>
      </w:r>
      <w:r>
        <w:t xml:space="preserve"> (MAE 1,18 °C). По влажности лидирует ICON, по давлению — ECMWF IFS, по ветру — GFS. При этом ICON по ветру занимает 7-е место из 7: единого лучшего провайдера для всех параметров нет.</w:t>
      </w:r>
    </w:p>
    <w:p w14:paraId="6E6ABA91" w14:textId="77777777" w:rsidR="006D6F8B" w:rsidRDefault="008E14DB">
      <w:pPr>
        <w:keepNext/>
        <w:spacing w:before="240" w:after="120" w:line="240" w:lineRule="auto"/>
      </w:pPr>
      <w:r>
        <w:t>Таблица 9 – Лучшая модель по температуре в каждом регионе (в скобках MAE, °C)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8"/>
        <w:gridCol w:w="2322"/>
        <w:gridCol w:w="2322"/>
        <w:gridCol w:w="2322"/>
      </w:tblGrid>
      <w:tr w:rsidR="006D6F8B" w14:paraId="4CD54F0C" w14:textId="77777777">
        <w:trPr>
          <w:tblHeader/>
        </w:trPr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44A55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Регион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69E1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24 ч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D61F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48 ч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46FD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72 ч</w:t>
            </w:r>
          </w:p>
        </w:tc>
      </w:tr>
      <w:tr w:rsidR="006D6F8B" w14:paraId="33F43453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51DB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Европа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F17DF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ARPEGE (1,44)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B3A1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ARPEGE (1,57)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F1DB9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ARPEGE (1,64)</w:t>
            </w:r>
          </w:p>
        </w:tc>
      </w:tr>
      <w:tr w:rsidR="006D6F8B" w14:paraId="788769CC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021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Азия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72E0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ICON (1,16)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4A987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GEM (1,36)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9C0C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JMA (1,44)</w:t>
            </w:r>
          </w:p>
        </w:tc>
      </w:tr>
      <w:tr w:rsidR="006D6F8B" w14:paraId="2C118FD8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2B77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Северная Америка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098C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ICON (1,10)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C3E6A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GFS (1,12)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33A55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GFS (1,20)</w:t>
            </w:r>
          </w:p>
        </w:tc>
      </w:tr>
      <w:tr w:rsidR="006D6F8B" w14:paraId="220D826A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1774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Южная Америка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89A4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ECMWF IFS (1,27)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543E0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ECMWF IFS (1,46)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C669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ICON (1,42)</w:t>
            </w:r>
          </w:p>
        </w:tc>
      </w:tr>
      <w:tr w:rsidR="006D6F8B" w14:paraId="11B0B845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0CEEE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Африка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F8A07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ICON (0,86)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F1B43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ICON (0,92)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C8AE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ICON (1,10)</w:t>
            </w:r>
          </w:p>
        </w:tc>
      </w:tr>
      <w:tr w:rsidR="006D6F8B" w14:paraId="79814270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E8B0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Океания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7591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GEM (0,99)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F60C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JMA (1,17)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DF0F2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JMA (1,18)</w:t>
            </w:r>
          </w:p>
        </w:tc>
      </w:tr>
      <w:tr w:rsidR="006D6F8B" w14:paraId="669CCFC5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AA50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Весь мир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A0FE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ICON (1,18)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519B2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ICON (1,35)</w:t>
            </w:r>
          </w:p>
        </w:tc>
        <w:tc>
          <w:tcPr>
            <w:tcW w:w="23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7B163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ICON (1,41)</w:t>
            </w:r>
          </w:p>
        </w:tc>
      </w:tr>
    </w:tbl>
    <w:p w14:paraId="28DBAA3C" w14:textId="77777777" w:rsidR="006D6F8B" w:rsidRDefault="006D6F8B">
      <w:pPr>
        <w:spacing w:after="120"/>
      </w:pPr>
    </w:p>
    <w:p w14:paraId="0E1E8855" w14:textId="77777777" w:rsidR="006D6F8B" w:rsidRDefault="008E14DB">
      <w:pPr>
        <w:ind w:firstLine="709"/>
        <w:jc w:val="both"/>
      </w:pPr>
      <w:r>
        <w:lastRenderedPageBreak/>
        <w:t xml:space="preserve">На горизонте 24 часа лидерами по температуре в разных регионах оказываются 4 разные модели, а с ростом горизонта лидеры в части регионов меняются. Именно это обосновывает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Router</w:t>
      </w:r>
      <w:proofErr w:type="spellEnd"/>
      <w:r>
        <w:t>: лучший источник нужно выбирать с учётом региона и заблаговременности прогноза.</w:t>
      </w:r>
    </w:p>
    <w:p w14:paraId="4460D1C3" w14:textId="77777777" w:rsidR="006D6F8B" w:rsidRDefault="008E14DB">
      <w:pPr>
        <w:keepNext/>
        <w:spacing w:before="240" w:after="120" w:line="240" w:lineRule="auto"/>
      </w:pPr>
      <w:r>
        <w:t>Таблица 10 – Рост ошибки прогноза температуры с увеличением горизонта (MAE в целом по миру, °C)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8"/>
        <w:gridCol w:w="1692"/>
        <w:gridCol w:w="1692"/>
        <w:gridCol w:w="1692"/>
        <w:gridCol w:w="1890"/>
      </w:tblGrid>
      <w:tr w:rsidR="006D6F8B" w14:paraId="25370B8B" w14:textId="77777777">
        <w:trPr>
          <w:tblHeader/>
        </w:trPr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BF81C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34F2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24 ч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DFB89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48 ч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8584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72 ч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A157D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Рост 24 → 72 ч</w:t>
            </w:r>
          </w:p>
        </w:tc>
      </w:tr>
      <w:tr w:rsidR="006D6F8B" w14:paraId="50C9F4C0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90A3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ICON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9F73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1,18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B747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1,35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BD09F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1,41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F4C96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+19 %</w:t>
            </w:r>
          </w:p>
        </w:tc>
      </w:tr>
      <w:tr w:rsidR="006D6F8B" w14:paraId="18C1F0A8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56EB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ARPEGE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6829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1,36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6D13A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1,60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59DE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1,66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54B2E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+22 %</w:t>
            </w:r>
          </w:p>
        </w:tc>
      </w:tr>
      <w:tr w:rsidR="006D6F8B" w14:paraId="311E2890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162A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UKMO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2322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1,37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B7A6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1,62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B5584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1,71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C6652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+25 %</w:t>
            </w:r>
          </w:p>
        </w:tc>
      </w:tr>
      <w:tr w:rsidR="006D6F8B" w14:paraId="67EEDE47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EECE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ECMWF IFS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45484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1,42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B1336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1,54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CE7D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1,60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A8360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+12 %</w:t>
            </w:r>
          </w:p>
        </w:tc>
      </w:tr>
      <w:tr w:rsidR="006D6F8B" w14:paraId="7AAB3AE4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232EB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JMA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83525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1,58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B82C3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1,63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46721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1,72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5333B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+9 %</w:t>
            </w:r>
          </w:p>
        </w:tc>
      </w:tr>
      <w:tr w:rsidR="006D6F8B" w14:paraId="231983DC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F4294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GFS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9E414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1,60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DBF0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1,64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45A7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1,73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DEBBD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+8 %</w:t>
            </w:r>
          </w:p>
        </w:tc>
      </w:tr>
      <w:tr w:rsidR="006D6F8B" w14:paraId="49E517FE" w14:textId="77777777">
        <w:tc>
          <w:tcPr>
            <w:tcW w:w="2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4C5D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GEM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6386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1,62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006C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1,78</w:t>
            </w:r>
          </w:p>
        </w:tc>
        <w:tc>
          <w:tcPr>
            <w:tcW w:w="16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9E290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1,89</w:t>
            </w:r>
          </w:p>
        </w:tc>
        <w:tc>
          <w:tcPr>
            <w:tcW w:w="18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720D" w14:textId="77777777" w:rsidR="006D6F8B" w:rsidRDefault="008E14DB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+16 %</w:t>
            </w:r>
          </w:p>
        </w:tc>
      </w:tr>
    </w:tbl>
    <w:p w14:paraId="74D638BF" w14:textId="77777777" w:rsidR="006D6F8B" w:rsidRDefault="006D6F8B">
      <w:pPr>
        <w:spacing w:after="120"/>
      </w:pPr>
    </w:p>
    <w:p w14:paraId="594BF08B" w14:textId="77777777" w:rsidR="006D6F8B" w:rsidRDefault="008E14DB">
      <w:pPr>
        <w:ind w:firstLine="709"/>
        <w:jc w:val="both"/>
      </w:pPr>
      <w:r>
        <w:t>В среднем по моделям ошибка прогноза температуры при переходе от 24 к 72 часам растёт на 15 %. Это соответствует ожидаемому поведению численных моделей и подтверждает корректность сопоставления прогнозов с фактом по времени.</w:t>
      </w:r>
    </w:p>
    <w:p w14:paraId="5157F9C2" w14:textId="77777777" w:rsidR="006D6F8B" w:rsidRDefault="008E14DB">
      <w:pPr>
        <w:ind w:firstLine="709"/>
        <w:jc w:val="both"/>
      </w:pPr>
      <w:r>
        <w:t>Результаты носят иллюстративный характер: окно в 96 часов и 18 станций недостаточны для окончательных выводов о точности моделей. Методика и программный каркас при этом масштабируются на тысячи станций и длительные периоды без изменений.</w:t>
      </w:r>
    </w:p>
    <w:p w14:paraId="37156B95" w14:textId="77777777" w:rsidR="006D6F8B" w:rsidRDefault="008E14DB">
      <w:pPr>
        <w:pStyle w:val="1"/>
        <w:pageBreakBefore/>
      </w:pPr>
      <w:bookmarkStart w:id="21" w:name="_Toc241705258"/>
      <w:r>
        <w:lastRenderedPageBreak/>
        <w:t>8 Модуль «Метеопост хозяйства»</w:t>
      </w:r>
      <w:bookmarkEnd w:id="21"/>
    </w:p>
    <w:p w14:paraId="4BCD0061" w14:textId="77777777" w:rsidR="006D6F8B" w:rsidRDefault="008E14DB">
      <w:pPr>
        <w:ind w:firstLine="709"/>
        <w:jc w:val="both"/>
      </w:pPr>
      <w:r>
        <w:t>Раздел «Метеопост хозяйства» демонстрирует применение аудита для сегмента агрохолдингов. Он сравнивает прогноз метеослужбы для площадки с показаниями полевой станции хозяйства и выдаёт агрономические рекомендации для пяти культур: пшеницы, ячменя, картофеля, кукурузы и рапса.</w:t>
      </w:r>
    </w:p>
    <w:p w14:paraId="12946D7F" w14:textId="77777777" w:rsidR="006D6F8B" w:rsidRDefault="008E14DB">
      <w:pPr>
        <w:ind w:firstLine="709"/>
        <w:jc w:val="both"/>
      </w:pPr>
      <w:r>
        <w:t>Сравниваются восемь параметров в трёх группах (воздух, почва, ветер и осадки) с допусками расхождения, а ещё десять величин, которых нет у полевых датчиков, берутся из расчёта метеослужбы. Показания полевой станции пока смоделированы: реальные датчики не подключены.</w:t>
      </w:r>
    </w:p>
    <w:p w14:paraId="633955F6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drawing>
          <wp:inline distT="0" distB="0" distL="0" distR="0" wp14:anchorId="39BD6A00" wp14:editId="32986043">
            <wp:extent cx="4324350" cy="4762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9A61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9 – Метеопост хозяйства: сравнение источников и рекомендации по культуре</w:t>
      </w:r>
    </w:p>
    <w:p w14:paraId="0466572E" w14:textId="77777777" w:rsidR="006D6F8B" w:rsidRDefault="008E14DB">
      <w:pPr>
        <w:keepNext/>
        <w:spacing w:before="240" w:after="120"/>
        <w:jc w:val="center"/>
      </w:pPr>
      <w:r>
        <w:rPr>
          <w:noProof/>
        </w:rPr>
        <w:lastRenderedPageBreak/>
        <w:drawing>
          <wp:inline distT="0" distB="0" distL="0" distR="0" wp14:anchorId="1AB1B126" wp14:editId="2DE5CB3C">
            <wp:extent cx="4705350" cy="5905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2E50" w14:textId="77777777" w:rsidR="006D6F8B" w:rsidRDefault="008E14DB">
      <w:pPr>
        <w:spacing w:after="240" w:line="240" w:lineRule="auto"/>
        <w:jc w:val="center"/>
      </w:pPr>
      <w:r>
        <w:rPr>
          <w:sz w:val="24"/>
          <w:szCs w:val="24"/>
        </w:rPr>
        <w:t>Рисунок 10 – Метеопост хозяйства: детальное сравнение и расчётные величины метеослужбы</w:t>
      </w:r>
    </w:p>
    <w:p w14:paraId="449CB284" w14:textId="77777777" w:rsidR="006D6F8B" w:rsidRDefault="008E14DB">
      <w:pPr>
        <w:pStyle w:val="1"/>
        <w:pageBreakBefore/>
      </w:pPr>
      <w:bookmarkStart w:id="22" w:name="_Toc241705259"/>
      <w:r>
        <w:lastRenderedPageBreak/>
        <w:t>9 Ограничения и направления развития</w:t>
      </w:r>
      <w:bookmarkEnd w:id="22"/>
    </w:p>
    <w:p w14:paraId="4A794AAB" w14:textId="77777777" w:rsidR="006D6F8B" w:rsidRDefault="008E14DB">
      <w:pPr>
        <w:keepNext/>
        <w:spacing w:before="240" w:after="120" w:line="240" w:lineRule="auto"/>
      </w:pPr>
      <w:r>
        <w:t>Таблица 11 – Ограничения MVP и способы их устранения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9"/>
        <w:gridCol w:w="5175"/>
      </w:tblGrid>
      <w:tr w:rsidR="006D6F8B" w14:paraId="589A9B86" w14:textId="77777777">
        <w:trPr>
          <w:tblHeader/>
        </w:trPr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25E5C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  <w:tc>
          <w:tcPr>
            <w:tcW w:w="51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AB9E6" w14:textId="77777777" w:rsidR="006D6F8B" w:rsidRDefault="008E14DB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Способ устранения</w:t>
            </w:r>
          </w:p>
        </w:tc>
      </w:tr>
      <w:tr w:rsidR="006D6F8B" w14:paraId="6D801CC0" w14:textId="77777777"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3DE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Расчёт выполняется в памяти по запросу, данные не сохраняются</w:t>
            </w:r>
          </w:p>
        </w:tc>
        <w:tc>
          <w:tcPr>
            <w:tcW w:w="51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4858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 xml:space="preserve">Конвейер </w:t>
            </w:r>
            <w:proofErr w:type="spellStart"/>
            <w:r>
              <w:rPr>
                <w:sz w:val="22"/>
                <w:szCs w:val="22"/>
              </w:rPr>
              <w:t>Airflow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Kafka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Spark</w:t>
            </w:r>
            <w:proofErr w:type="spellEnd"/>
            <w:r>
              <w:rPr>
                <w:sz w:val="22"/>
                <w:szCs w:val="22"/>
              </w:rPr>
              <w:t xml:space="preserve"> с хранением в </w:t>
            </w:r>
            <w:proofErr w:type="spellStart"/>
            <w:r>
              <w:rPr>
                <w:sz w:val="22"/>
                <w:szCs w:val="22"/>
              </w:rPr>
              <w:t>MinIO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ClickHouse</w:t>
            </w:r>
            <w:proofErr w:type="spellEnd"/>
          </w:p>
        </w:tc>
      </w:tr>
      <w:tr w:rsidR="006D6F8B" w14:paraId="4373C389" w14:textId="77777777"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BE836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18 станций и окно 96 часов</w:t>
            </w:r>
          </w:p>
        </w:tc>
        <w:tc>
          <w:tcPr>
            <w:tcW w:w="51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84034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Глобальный файл METAR по всем аэропортам и архив NOAA ISD для исторической загрузки</w:t>
            </w:r>
          </w:p>
        </w:tc>
      </w:tr>
      <w:tr w:rsidR="006D6F8B" w14:paraId="4735016D" w14:textId="77777777"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44E5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Осадки не сверяются</w:t>
            </w:r>
          </w:p>
        </w:tc>
        <w:tc>
          <w:tcPr>
            <w:tcW w:w="51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CF522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Добавить суточные данные GHCN и категориальные метрики POD и FAR</w:t>
            </w:r>
          </w:p>
        </w:tc>
      </w:tr>
      <w:tr w:rsidR="006D6F8B" w14:paraId="483ACA15" w14:textId="77777777"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97E6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Нет коммерческих провайдеров</w:t>
            </w:r>
          </w:p>
        </w:tc>
        <w:tc>
          <w:tcPr>
            <w:tcW w:w="51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44293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 xml:space="preserve">Добавить </w:t>
            </w:r>
            <w:proofErr w:type="spellStart"/>
            <w:r>
              <w:rPr>
                <w:sz w:val="22"/>
                <w:szCs w:val="22"/>
              </w:rPr>
              <w:t>OpenWeatherMap</w:t>
            </w:r>
            <w:proofErr w:type="spellEnd"/>
            <w:r>
              <w:rPr>
                <w:sz w:val="22"/>
                <w:szCs w:val="22"/>
              </w:rPr>
              <w:t xml:space="preserve"> для витрины из 20–30 городов в пределах бесплатного лимита</w:t>
            </w:r>
          </w:p>
        </w:tc>
      </w:tr>
      <w:tr w:rsidR="006D6F8B" w14:paraId="63723560" w14:textId="77777777"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68D0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Smart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Weather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Router</w:t>
            </w:r>
            <w:proofErr w:type="spellEnd"/>
            <w:r>
              <w:rPr>
                <w:sz w:val="22"/>
                <w:szCs w:val="22"/>
              </w:rPr>
              <w:t xml:space="preserve"> не выделен в отдельный </w:t>
            </w:r>
            <w:proofErr w:type="spellStart"/>
            <w:r>
              <w:rPr>
                <w:sz w:val="22"/>
                <w:szCs w:val="22"/>
              </w:rPr>
              <w:t>эндпоинт</w:t>
            </w:r>
            <w:proofErr w:type="spellEnd"/>
          </w:p>
        </w:tc>
        <w:tc>
          <w:tcPr>
            <w:tcW w:w="51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CBD98" w14:textId="77777777" w:rsidR="006D6F8B" w:rsidRDefault="008E14DB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Эндпоинт</w:t>
            </w:r>
            <w:proofErr w:type="spellEnd"/>
            <w:r>
              <w:rPr>
                <w:sz w:val="22"/>
                <w:szCs w:val="22"/>
              </w:rPr>
              <w:t>, отдающий прогноз лучшей модели для региона, параметра и горизонта</w:t>
            </w:r>
          </w:p>
        </w:tc>
      </w:tr>
      <w:tr w:rsidR="006D6F8B" w14:paraId="415AEDEE" w14:textId="77777777">
        <w:tc>
          <w:tcPr>
            <w:tcW w:w="41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96D1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Датчики хозяйства смоделированы</w:t>
            </w:r>
          </w:p>
        </w:tc>
        <w:tc>
          <w:tcPr>
            <w:tcW w:w="51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49BD3" w14:textId="77777777" w:rsidR="006D6F8B" w:rsidRDefault="008E14DB">
            <w:pPr>
              <w:spacing w:line="240" w:lineRule="auto"/>
            </w:pPr>
            <w:r>
              <w:rPr>
                <w:sz w:val="22"/>
                <w:szCs w:val="22"/>
              </w:rPr>
              <w:t>Подключить реальную полевую станцию</w:t>
            </w:r>
          </w:p>
        </w:tc>
      </w:tr>
    </w:tbl>
    <w:p w14:paraId="58669C1A" w14:textId="77777777" w:rsidR="006D6F8B" w:rsidRDefault="006D6F8B">
      <w:pPr>
        <w:spacing w:after="120"/>
      </w:pPr>
    </w:p>
    <w:p w14:paraId="737F66B6" w14:textId="77777777" w:rsidR="006D6F8B" w:rsidRDefault="008E14DB">
      <w:pPr>
        <w:pStyle w:val="1"/>
        <w:pageBreakBefore/>
      </w:pPr>
      <w:bookmarkStart w:id="23" w:name="_Toc241705260"/>
      <w:r>
        <w:lastRenderedPageBreak/>
        <w:t>10 Заключение</w:t>
      </w:r>
      <w:bookmarkEnd w:id="23"/>
    </w:p>
    <w:p w14:paraId="79944914" w14:textId="77777777" w:rsidR="006D6F8B" w:rsidRDefault="008E14DB">
      <w:pPr>
        <w:ind w:firstLine="709"/>
        <w:jc w:val="both"/>
      </w:pPr>
      <w:r>
        <w:t xml:space="preserve">В ходе работы разработан MVP системы </w:t>
      </w:r>
      <w:proofErr w:type="spellStart"/>
      <w:r>
        <w:t>ForecastAudit</w:t>
      </w:r>
      <w:proofErr w:type="spellEnd"/>
      <w:r>
        <w:t>, который собирает прогнозы семи глобальных моделей и фактические наблюдения 18 станций на шести континентах, приводит их к единой системе единиц, проверяет достоверность, сопоставляет прогноз с фактом и рассчитывает метрики MAE, RMSE и смещение с визуализацией в веб-интерфейсе.</w:t>
      </w:r>
    </w:p>
    <w:p w14:paraId="48C472EF" w14:textId="77777777" w:rsidR="006D6F8B" w:rsidRDefault="008E14DB">
      <w:pPr>
        <w:ind w:firstLine="709"/>
        <w:jc w:val="both"/>
      </w:pPr>
      <w:r>
        <w:t>Расчёт на реальных данных подтвердил основную гипотезу проекта: лучшая модель различается по регионам, параметрам и горизонтам прогноза. В ходе работы также выявлена и устранена методическая ошибка сравнения давления на высокогорных станциях, что иллюстрирует значение этапа проверки достоверности данных.</w:t>
      </w:r>
    </w:p>
    <w:p w14:paraId="337A1F9B" w14:textId="77777777" w:rsidR="006D6F8B" w:rsidRDefault="008E14DB">
      <w:pPr>
        <w:ind w:firstLine="709"/>
        <w:jc w:val="both"/>
      </w:pPr>
      <w:r>
        <w:t xml:space="preserve">Этапы обработки выделены в отдельные компоненты, что позволяет на следующем этапе перенести их в потоковый конвейер на базе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 и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и масштабировать систему до тысяч станций.</w:t>
      </w:r>
    </w:p>
    <w:sectPr w:rsidR="006D6F8B">
      <w:footerReference w:type="default" r:id="rId17"/>
      <w:pgSz w:w="11906" w:h="16838"/>
      <w:pgMar w:top="1134" w:right="851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6C347C" w14:textId="77777777" w:rsidR="00365291" w:rsidRDefault="00365291">
      <w:pPr>
        <w:spacing w:line="240" w:lineRule="auto"/>
      </w:pPr>
      <w:r>
        <w:separator/>
      </w:r>
    </w:p>
  </w:endnote>
  <w:endnote w:type="continuationSeparator" w:id="0">
    <w:p w14:paraId="2A91DF4E" w14:textId="77777777" w:rsidR="00365291" w:rsidRDefault="00365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21C26" w14:textId="77777777" w:rsidR="006D6F8B" w:rsidRDefault="008E14DB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B08B4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863797" w14:textId="77777777" w:rsidR="00365291" w:rsidRDefault="00365291">
      <w:pPr>
        <w:spacing w:line="240" w:lineRule="auto"/>
      </w:pPr>
      <w:r>
        <w:separator/>
      </w:r>
    </w:p>
  </w:footnote>
  <w:footnote w:type="continuationSeparator" w:id="0">
    <w:p w14:paraId="72988303" w14:textId="77777777" w:rsidR="00365291" w:rsidRDefault="003652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752E63"/>
    <w:multiLevelType w:val="hybridMultilevel"/>
    <w:tmpl w:val="8F202D1A"/>
    <w:lvl w:ilvl="0" w:tplc="A2B43CB0">
      <w:start w:val="1"/>
      <w:numFmt w:val="bullet"/>
      <w:lvlText w:val="–"/>
      <w:lvlJc w:val="left"/>
      <w:pPr>
        <w:ind w:left="1069" w:hanging="360"/>
      </w:pPr>
    </w:lvl>
    <w:lvl w:ilvl="1" w:tplc="7794030E">
      <w:numFmt w:val="decimal"/>
      <w:lvlText w:val=""/>
      <w:lvlJc w:val="left"/>
    </w:lvl>
    <w:lvl w:ilvl="2" w:tplc="8F9CCE34">
      <w:numFmt w:val="decimal"/>
      <w:lvlText w:val=""/>
      <w:lvlJc w:val="left"/>
    </w:lvl>
    <w:lvl w:ilvl="3" w:tplc="3E465D4C">
      <w:numFmt w:val="decimal"/>
      <w:lvlText w:val=""/>
      <w:lvlJc w:val="left"/>
    </w:lvl>
    <w:lvl w:ilvl="4" w:tplc="C4881C80">
      <w:numFmt w:val="decimal"/>
      <w:lvlText w:val=""/>
      <w:lvlJc w:val="left"/>
    </w:lvl>
    <w:lvl w:ilvl="5" w:tplc="B54E125C">
      <w:numFmt w:val="decimal"/>
      <w:lvlText w:val=""/>
      <w:lvlJc w:val="left"/>
    </w:lvl>
    <w:lvl w:ilvl="6" w:tplc="91B2EC5C">
      <w:numFmt w:val="decimal"/>
      <w:lvlText w:val=""/>
      <w:lvlJc w:val="left"/>
    </w:lvl>
    <w:lvl w:ilvl="7" w:tplc="2FA6766E">
      <w:numFmt w:val="decimal"/>
      <w:lvlText w:val=""/>
      <w:lvlJc w:val="left"/>
    </w:lvl>
    <w:lvl w:ilvl="8" w:tplc="CE4CEC5E">
      <w:numFmt w:val="decimal"/>
      <w:lvlText w:val=""/>
      <w:lvlJc w:val="left"/>
    </w:lvl>
  </w:abstractNum>
  <w:abstractNum w:abstractNumId="1" w15:restartNumberingAfterBreak="0">
    <w:nsid w:val="75062BA5"/>
    <w:multiLevelType w:val="hybridMultilevel"/>
    <w:tmpl w:val="3C70E494"/>
    <w:lvl w:ilvl="0" w:tplc="ACB8BF94" w:tentative="1">
      <w:start w:val="1"/>
      <w:numFmt w:val="bullet"/>
      <w:lvlText w:val="●"/>
      <w:lvlJc w:val="left"/>
      <w:pPr>
        <w:ind w:left="720" w:hanging="360"/>
      </w:pPr>
    </w:lvl>
    <w:lvl w:ilvl="1" w:tplc="31B0B0A0" w:tentative="1">
      <w:start w:val="1"/>
      <w:numFmt w:val="bullet"/>
      <w:lvlText w:val="○"/>
      <w:lvlJc w:val="left"/>
      <w:pPr>
        <w:ind w:left="1440" w:hanging="360"/>
      </w:pPr>
    </w:lvl>
    <w:lvl w:ilvl="2" w:tplc="5694F0EE" w:tentative="1">
      <w:start w:val="1"/>
      <w:numFmt w:val="bullet"/>
      <w:lvlText w:val="■"/>
      <w:lvlJc w:val="left"/>
      <w:pPr>
        <w:ind w:left="2160" w:hanging="360"/>
      </w:pPr>
    </w:lvl>
    <w:lvl w:ilvl="3" w:tplc="6D6067DC" w:tentative="1">
      <w:start w:val="1"/>
      <w:numFmt w:val="bullet"/>
      <w:lvlText w:val="●"/>
      <w:lvlJc w:val="left"/>
      <w:pPr>
        <w:ind w:left="2880" w:hanging="360"/>
      </w:pPr>
    </w:lvl>
    <w:lvl w:ilvl="4" w:tplc="BBA436D4" w:tentative="1">
      <w:start w:val="1"/>
      <w:numFmt w:val="bullet"/>
      <w:lvlText w:val="○"/>
      <w:lvlJc w:val="left"/>
      <w:pPr>
        <w:ind w:left="3600" w:hanging="360"/>
      </w:pPr>
    </w:lvl>
    <w:lvl w:ilvl="5" w:tplc="C09C964C" w:tentative="1">
      <w:start w:val="1"/>
      <w:numFmt w:val="bullet"/>
      <w:lvlText w:val="■"/>
      <w:lvlJc w:val="left"/>
      <w:pPr>
        <w:ind w:left="4320" w:hanging="360"/>
      </w:pPr>
    </w:lvl>
    <w:lvl w:ilvl="6" w:tplc="49C460CC" w:tentative="1">
      <w:start w:val="1"/>
      <w:numFmt w:val="bullet"/>
      <w:lvlText w:val="●"/>
      <w:lvlJc w:val="left"/>
      <w:pPr>
        <w:ind w:left="5040" w:hanging="360"/>
      </w:pPr>
    </w:lvl>
    <w:lvl w:ilvl="7" w:tplc="DDEADCBE" w:tentative="1">
      <w:start w:val="1"/>
      <w:numFmt w:val="bullet"/>
      <w:lvlText w:val="●"/>
      <w:lvlJc w:val="left"/>
      <w:pPr>
        <w:ind w:left="5760" w:hanging="360"/>
      </w:pPr>
    </w:lvl>
    <w:lvl w:ilvl="8" w:tplc="FCB65EE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F8B"/>
    <w:rsid w:val="00365291"/>
    <w:rsid w:val="0046102F"/>
    <w:rsid w:val="006D6F8B"/>
    <w:rsid w:val="008B08B4"/>
    <w:rsid w:val="008E14DB"/>
    <w:rsid w:val="00E2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1DBCEC"/>
  <w15:docId w15:val="{A62D268B-6BBC-4ECD-8FF9-63BF44EF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240"/>
      <w:ind w:firstLine="709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ind w:firstLine="709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B08B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B08B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2858</Words>
  <Characters>16295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ForecastAudit — отчёт о разработке MVP</vt:lpstr>
    </vt:vector>
  </TitlesOfParts>
  <Company/>
  <LinksUpToDate>false</LinksUpToDate>
  <CharactersWithSpaces>19115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ForecastAudit — отчёт о разработке MVP</dc:title>
  <dc:creator>ForecastAudit</dc:creator>
  <cp:lastModifiedBy>Denis</cp:lastModifiedBy>
  <cp:revision>2</cp:revision>
  <cp:lastPrinted>2026-09-30T21:00:00Z</cp:lastPrinted>
  <dcterms:created xsi:type="dcterms:W3CDTF">2026-10-01T15:15:00Z</dcterms:created>
  <dcterms:modified xsi:type="dcterms:W3CDTF">2026-10-01T15:15:00Z</dcterms:modified>
</cp:coreProperties>
</file>