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PSICOLOGÍA</w:t>
      </w:r>
    </w:p>
    <w:p w:rsidR="00000000" w:rsidDel="00000000" w:rsidP="00000000" w:rsidRDefault="00000000" w:rsidRPr="00000000" w14:paraId="0000000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CIENCIAS DEL COMPORTAMIENTO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$1,176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(sujeto a descuentos por forma de pago y postulaciones becas)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Título que recibe: Licenciado/a en Psicología.</w:t>
      </w:r>
    </w:p>
    <w:p w:rsidR="00000000" w:rsidDel="00000000" w:rsidP="00000000" w:rsidRDefault="00000000" w:rsidRPr="00000000" w14:paraId="0000000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CARRERA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La carrera de Psicología forma a profesionales que respondan de manera ética, profesional y responsable a los problemas de índole psicológico, permitiendo la generación de un bienestar personal y social a través de la adecuada evaluación, diagnóstico e intervención en los niveles primarios y secundarios, fruto de la asociación de teorías, modelos, postulados de la salud mental y de la conducta normal y patológica que componen íntegramente a un individuo y a su sistema social.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Su objetivo principal es prevenir problemas en salud mental y aportar con estrategias de prevención de estos problemas, para mejorar la calidad de vida de la colectividad, preparando a los profesionales para que sean capaces de proponer estrategias de intervención psicológica a nivel local, regional y nacional, especialmente para los grupos de atención prioritaria y vulnerable.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PROFESIONAL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El profesional en Psicología de la Universidad Técnica Particular de Loja, cuenta con conocimientos en el área de las ciencias del comportamiento humano, para realizar con pertinencia evaluaciones, diagnósticos e intervenciones en los diferentes contextos de actuación psicológica de su labor, contribuyendo así al bienestar integral del ser humano y la sociedad en general.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Desde una base sólida de conocimientos teóricos, científicos y metodológicos y una formación humana con valores y principios éticos, el profesional se encuentra en la capacidad de realizar investigaciones en este campo del saber.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El licenciado en Psicología graduado en la UTPL es un profesional preparado para desempeñar funciones en: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Programas de prevención y promoción de Salud a nivel comunitario.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080" w:firstLine="0"/>
        <w:rPr/>
      </w:pPr>
      <w:r w:rsidDel="00000000" w:rsidR="00000000" w:rsidRPr="00000000">
        <w:rPr>
          <w:rtl w:val="0"/>
        </w:rPr>
        <w:t xml:space="preserve">Centros de asesoría psicológica, de rehabilitación social y juzgados, asistencia social y orientación profesional y laboral.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080" w:firstLine="0"/>
        <w:rPr/>
      </w:pPr>
      <w:r w:rsidDel="00000000" w:rsidR="00000000" w:rsidRPr="00000000">
        <w:rPr>
          <w:rtl w:val="0"/>
        </w:rPr>
        <w:t xml:space="preserve">Centros de enseñanza, DECEs.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080" w:firstLine="0"/>
        <w:rPr/>
      </w:pPr>
      <w:r w:rsidDel="00000000" w:rsidR="00000000" w:rsidRPr="00000000">
        <w:rPr>
          <w:rtl w:val="0"/>
        </w:rPr>
        <w:t xml:space="preserve">Consultoras de recursos humanos y departamento de recursos humanos.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MODALIDADES: Presencial y En Línea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Licenciado/a en Psicología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Fundamentos Históricos y Teóricos de la Psicología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Bases Biológicas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Procesos Psicológicos Básicos I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Psicología Social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Humanismo Universidad y Cultura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Lectura y Redacción de Textos Académicos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Psicología de la Personalidad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Psicología de la Familia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Procesos Psicológicos Básicos II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Desarrollo de la Infancia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Estadística Básica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Psicofisiología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Desarrollo en la Adolescencia, Madurez y Senectud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Entrevista Psicológica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Evaluación Psicológica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Psicometría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Neuropsicología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Diagnóstico Psicológico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Psicopatología del Niño y del Adolescente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Métodos de Investigación I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Redacción de Informes Psicológicos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Psicología de la Salud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Técnicas e Instrumentos para la Promoción y Prevención en Diferentes Contextos Psicológicos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Psicopatología del Adulto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Métodos de Investigación II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Psicología Comunitaria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Psicología Clínica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Redacción de Propuestas de Prevención y Remediación Psicológica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Prácticum 3: Servicio Comunitario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Psicofarmacología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Psicología Experimental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Antropología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Psicología Organizacional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Mediación y Resolución de Conflictos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Psicopedagogía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Bases Teóricas de la Psicoterapia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 / Examen Complexivo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Inclusión Educativa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Sexualidad Humana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Prevención Integral de Consumo de Sustancias</w:t>
      </w:r>
    </w:p>
    <w:p w:rsidR="00000000" w:rsidDel="00000000" w:rsidP="00000000" w:rsidRDefault="00000000" w:rsidRPr="00000000" w14:paraId="0000005F">
      <w:pPr>
        <w:ind w:left="1080" w:firstLine="0"/>
        <w:rPr/>
      </w:pPr>
      <w:r w:rsidDel="00000000" w:rsidR="00000000" w:rsidRPr="00000000">
        <w:rPr>
          <w:rtl w:val="0"/>
        </w:rPr>
        <w:t xml:space="preserve">Seguridad y Salud Ocupacional</w:t>
      </w:r>
    </w:p>
    <w:p w:rsidR="00000000" w:rsidDel="00000000" w:rsidP="00000000" w:rsidRDefault="00000000" w:rsidRPr="00000000" w14:paraId="00000060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 / Examen Complexivo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bookmarkStart w:colFirst="0" w:colLast="0" w:name="_heading=h.tr7nvl2vl7d4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V/dcx4eoZ7K9olZnnkone00Yqg==">CgMxLjAyDmgudHI3bnZsMnZsN2Q0OAByITF5S2dhNTBXYmhiTmFkakVET0tQYUxQamVvVkNEUGJJVg==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