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MAESTRÍA EN GESTIÓN E INNOVACIÓN DE ALIMENTOS Y BEBIDAS</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$3 390</w:t>
      </w:r>
    </w:p>
    <w:p w:rsidR="00000000" w:rsidDel="00000000" w:rsidP="00000000" w:rsidRDefault="00000000" w:rsidRPr="00000000" w14:paraId="00000005">
      <w:pPr>
        <w:rPr/>
      </w:pPr>
      <w:r w:rsidDel="00000000" w:rsidR="00000000" w:rsidRPr="00000000">
        <w:rPr>
          <w:rtl w:val="0"/>
        </w:rPr>
        <w:t xml:space="preserve">Maestría con trayectoria profesional</w:t>
      </w:r>
    </w:p>
    <w:p w:rsidR="00000000" w:rsidDel="00000000" w:rsidP="00000000" w:rsidRDefault="00000000" w:rsidRPr="00000000" w14:paraId="00000006">
      <w:pPr>
        <w:rPr/>
      </w:pPr>
      <w:r w:rsidDel="00000000" w:rsidR="00000000" w:rsidRPr="00000000">
        <w:rPr>
          <w:rtl w:val="0"/>
        </w:rPr>
        <w:t xml:space="preserve">Título a obtener: Magíster en Gestión e Innovación de Alimentos y Bebidas</w:t>
      </w:r>
    </w:p>
    <w:p w:rsidR="00000000" w:rsidDel="00000000" w:rsidP="00000000" w:rsidRDefault="00000000" w:rsidRPr="00000000" w14:paraId="00000007">
      <w:pPr>
        <w:rPr/>
      </w:pPr>
      <w:r w:rsidDel="00000000" w:rsidR="00000000" w:rsidRPr="00000000">
        <w:rPr>
          <w:rtl w:val="0"/>
        </w:rPr>
        <w:t xml:space="preserve">Obtén hasta el 20% de descuento por formas de pago y becas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VISIÓN:</w:t>
      </w:r>
    </w:p>
    <w:p w:rsidR="00000000" w:rsidDel="00000000" w:rsidP="00000000" w:rsidRDefault="00000000" w:rsidRPr="00000000" w14:paraId="0000000A">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B">
      <w:pPr>
        <w:rPr>
          <w:b w:val="1"/>
          <w:bCs w:val="1"/>
        </w:rPr>
      </w:pPr>
      <w:r w:rsidDel="00000000" w:rsidR="00000000" w:rsidRPr="00000000">
        <w:rPr>
          <w:b w:val="1"/>
          <w:bCs w:val="1"/>
          <w:rtl w:val="0"/>
        </w:rPr>
        <w:t xml:space="preserve">MISIÓN:</w:t>
      </w:r>
    </w:p>
    <w:p w:rsidR="00000000" w:rsidDel="00000000" w:rsidP="00000000" w:rsidRDefault="00000000" w:rsidRPr="00000000" w14:paraId="0000000C">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F">
      <w:pPr>
        <w:rPr/>
      </w:pPr>
      <w:r w:rsidDel="00000000" w:rsidR="00000000" w:rsidRPr="00000000">
        <w:rPr>
          <w:rtl w:val="0"/>
        </w:rPr>
        <w:t xml:space="preserve">Con esta maestría podrás desempeñarte en una variedad de roles dentro de la industria de servicios de alimentos y bebidas:</w:t>
      </w:r>
    </w:p>
    <w:p w:rsidR="00000000" w:rsidDel="00000000" w:rsidP="00000000" w:rsidRDefault="00000000" w:rsidRPr="00000000" w14:paraId="00000010">
      <w:pPr>
        <w:rPr/>
      </w:pPr>
      <w:r w:rsidDel="00000000" w:rsidR="00000000" w:rsidRPr="00000000">
        <w:rPr>
          <w:rtl w:val="0"/>
        </w:rPr>
        <w:t xml:space="preserve">• Gestor de establecimientos y eventos gastronómicos: Lidera operaciones y eventos culinarios.</w:t>
      </w:r>
    </w:p>
    <w:p w:rsidR="00000000" w:rsidDel="00000000" w:rsidP="00000000" w:rsidRDefault="00000000" w:rsidRPr="00000000" w14:paraId="00000011">
      <w:pPr>
        <w:rPr/>
      </w:pPr>
      <w:r w:rsidDel="00000000" w:rsidR="00000000" w:rsidRPr="00000000">
        <w:rPr>
          <w:rtl w:val="0"/>
        </w:rPr>
        <w:t xml:space="preserve">• Consultor en innovación gastronómica: Asesora en la creación de conceptos culinarios novedosos y en las tendencias del mercado.</w:t>
      </w:r>
    </w:p>
    <w:p w:rsidR="00000000" w:rsidDel="00000000" w:rsidP="00000000" w:rsidRDefault="00000000" w:rsidRPr="00000000" w14:paraId="00000012">
      <w:pPr>
        <w:rPr/>
      </w:pPr>
      <w:r w:rsidDel="00000000" w:rsidR="00000000" w:rsidRPr="00000000">
        <w:rPr>
          <w:rtl w:val="0"/>
        </w:rPr>
        <w:t xml:space="preserve">• Experto en desarrollo de alimentos y bebidas: Diseña y mejora productos alimenticios para la industria y consumidores.</w:t>
      </w:r>
    </w:p>
    <w:p w:rsidR="00000000" w:rsidDel="00000000" w:rsidP="00000000" w:rsidRDefault="00000000" w:rsidRPr="00000000" w14:paraId="00000013">
      <w:pPr>
        <w:rPr/>
      </w:pPr>
      <w:r w:rsidDel="00000000" w:rsidR="00000000" w:rsidRPr="00000000">
        <w:rPr>
          <w:rtl w:val="0"/>
        </w:rPr>
        <w:t xml:space="preserve">• Gestor de marketing y comunicación gastronómica: Promueve marcas y experiencias culinarias, conectando con el público objetivo.</w:t>
      </w:r>
    </w:p>
    <w:p w:rsidR="00000000" w:rsidDel="00000000" w:rsidP="00000000" w:rsidRDefault="00000000" w:rsidRPr="00000000" w14:paraId="00000014">
      <w:pPr>
        <w:rPr/>
      </w:pPr>
      <w:r w:rsidDel="00000000" w:rsidR="00000000" w:rsidRPr="00000000">
        <w:rPr>
          <w:rtl w:val="0"/>
        </w:rPr>
        <w:t xml:space="preserve">• Gestor de marketing y comunicación gastronómica: Promueve marcas y experiencias culinarias, conectando con el público objetivo.</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MALLA CURRICULAR</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Christian Verdezoto Sánchez Gerente propietario Empresa de servicios de Catering</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Semestre 1</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Cultura alimentaria global y nuevas tendencias gastronómicas:</w:t>
      </w:r>
    </w:p>
    <w:p w:rsidR="00000000" w:rsidDel="00000000" w:rsidP="00000000" w:rsidRDefault="00000000" w:rsidRPr="00000000" w14:paraId="0000001E">
      <w:pPr>
        <w:rPr/>
      </w:pPr>
      <w:r w:rsidDel="00000000" w:rsidR="00000000" w:rsidRPr="00000000">
        <w:rPr>
          <w:rtl w:val="0"/>
        </w:rPr>
        <w:t xml:space="preserve">Descubrirás la riqueza de la antropología alimentaria y la identidad cultural, y aprenderás a valorar y promover la diversidad culinaria junto con las tendencias gastronómicas contemporáneas.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Sostenibilidad 360° gastronomía circular:</w:t>
      </w:r>
    </w:p>
    <w:p w:rsidR="00000000" w:rsidDel="00000000" w:rsidP="00000000" w:rsidRDefault="00000000" w:rsidRPr="00000000" w14:paraId="00000021">
      <w:pPr>
        <w:rPr/>
      </w:pPr>
      <w:r w:rsidDel="00000000" w:rsidR="00000000" w:rsidRPr="00000000">
        <w:rPr>
          <w:rtl w:val="0"/>
        </w:rPr>
        <w:t xml:space="preserve">Diseñarás estrategias de economía circular y aprenderás a implementar sistemas sostenibles y socialmente responsables en la industria alimentaria, beneficiando al medio ambiente.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Diseño de negocios gastronómicos:</w:t>
      </w:r>
    </w:p>
    <w:p w:rsidR="00000000" w:rsidDel="00000000" w:rsidP="00000000" w:rsidRDefault="00000000" w:rsidRPr="00000000" w14:paraId="00000024">
      <w:pPr>
        <w:rPr/>
      </w:pPr>
      <w:r w:rsidDel="00000000" w:rsidR="00000000" w:rsidRPr="00000000">
        <w:rPr>
          <w:rtl w:val="0"/>
        </w:rPr>
        <w:t xml:space="preserve">Identificarás oportunidades de negocio y crearás propuestas de valor únicas, adquiriendo las herramientas necesarias para lanzar y gestionar emprendimientos gastronómicos innovadores y exitosos.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Gestión y calidad alimentaria en la industria gastronómica:</w:t>
      </w:r>
    </w:p>
    <w:p w:rsidR="00000000" w:rsidDel="00000000" w:rsidP="00000000" w:rsidRDefault="00000000" w:rsidRPr="00000000" w14:paraId="00000027">
      <w:pPr>
        <w:rPr/>
      </w:pPr>
      <w:r w:rsidDel="00000000" w:rsidR="00000000" w:rsidRPr="00000000">
        <w:rPr>
          <w:rtl w:val="0"/>
        </w:rPr>
        <w:t xml:space="preserve">Te capacitarás en la gestión operativa y en la implementación de estándares de calidad, asegurando la sostenibilidad operativa de la empresa.</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Semestre 2</w:t>
      </w:r>
    </w:p>
    <w:p w:rsidR="00000000" w:rsidDel="00000000" w:rsidP="00000000" w:rsidRDefault="00000000" w:rsidRPr="00000000" w14:paraId="0000002A">
      <w:pPr>
        <w:rPr/>
      </w:pPr>
      <w:r w:rsidDel="00000000" w:rsidR="00000000" w:rsidRPr="00000000">
        <w:rPr>
          <w:rtl w:val="0"/>
        </w:rPr>
        <w:t xml:space="preserve">Gestión del talento humano para gastrónomos:</w:t>
      </w:r>
    </w:p>
    <w:p w:rsidR="00000000" w:rsidDel="00000000" w:rsidP="00000000" w:rsidRDefault="00000000" w:rsidRPr="00000000" w14:paraId="0000002B">
      <w:pPr>
        <w:rPr/>
      </w:pPr>
      <w:r w:rsidDel="00000000" w:rsidR="00000000" w:rsidRPr="00000000">
        <w:rPr>
          <w:rtl w:val="0"/>
        </w:rPr>
        <w:t xml:space="preserve">Aprenderás a seleccionar y evaluar al personal gastronómico, fomentando un ambiente de trabajo inclusivo y equitativo que valore la diversidad y la igualdad de oportunidades.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Habilidades directivas en empresas de alimentos y bebidas:</w:t>
      </w:r>
    </w:p>
    <w:p w:rsidR="00000000" w:rsidDel="00000000" w:rsidP="00000000" w:rsidRDefault="00000000" w:rsidRPr="00000000" w14:paraId="0000002E">
      <w:pPr>
        <w:rPr/>
      </w:pPr>
      <w:r w:rsidDel="00000000" w:rsidR="00000000" w:rsidRPr="00000000">
        <w:rPr>
          <w:rtl w:val="0"/>
        </w:rPr>
        <w:t xml:space="preserve">Desarrollarás habilidades de liderazgo y gestión, aprendiendo a tomar decisiones asertivas que impulsionen la innovación y el crecimiento en el sector alimentario.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Desarrollo de productos y servicios gastronómicos:</w:t>
      </w:r>
    </w:p>
    <w:p w:rsidR="00000000" w:rsidDel="00000000" w:rsidP="00000000" w:rsidRDefault="00000000" w:rsidRPr="00000000" w14:paraId="00000032">
      <w:pPr>
        <w:rPr/>
      </w:pPr>
      <w:r w:rsidDel="00000000" w:rsidR="00000000" w:rsidRPr="00000000">
        <w:rPr>
          <w:rtl w:val="0"/>
        </w:rPr>
        <w:t xml:space="preserve">Podrás diseñar el negocio gastronómico sea en productos o servicios desde el desarrollo de las capacidades productivas, elaborando un prototipo en línea con lo último en tecnología de desarrollo para plataformas y uso inteligente de los recursos.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Marketing de innovación y desarrollo para emprendimientos gastronómicos:</w:t>
      </w:r>
    </w:p>
    <w:p w:rsidR="00000000" w:rsidDel="00000000" w:rsidP="00000000" w:rsidRDefault="00000000" w:rsidRPr="00000000" w14:paraId="00000035">
      <w:pPr>
        <w:rPr/>
      </w:pPr>
      <w:r w:rsidDel="00000000" w:rsidR="00000000" w:rsidRPr="00000000">
        <w:rPr>
          <w:rtl w:val="0"/>
        </w:rPr>
        <w:t xml:space="preserve">Te especializarás en estrategias de marketing digital, aprendiendo a crear y validar campañas de marketing efectivas para productos y servicios en la industria de alimentos y bebidas.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Titulación II</w:t>
      </w:r>
    </w:p>
    <w:p w:rsidR="00000000" w:rsidDel="00000000" w:rsidP="00000000" w:rsidRDefault="00000000" w:rsidRPr="00000000" w14:paraId="00000038">
      <w:pPr>
        <w:rPr/>
      </w:pPr>
      <w:r w:rsidDel="00000000" w:rsidR="00000000" w:rsidRPr="00000000">
        <w:rPr>
          <w:rtl w:val="0"/>
        </w:rPr>
        <w:t xml:space="preserve">Es la culminación de tu formación, con la posibilidad de participar en las mentorías para fortalecer tu idea de negocio.</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PROCESO DE POSTULACIÓN</w:t>
      </w:r>
    </w:p>
    <w:p w:rsidR="00000000" w:rsidDel="00000000" w:rsidP="00000000" w:rsidRDefault="00000000" w:rsidRPr="00000000" w14:paraId="0000003B">
      <w:pPr>
        <w:rPr/>
      </w:pPr>
      <w:r w:rsidDel="00000000" w:rsidR="00000000" w:rsidRPr="00000000">
        <w:rPr>
          <w:rtl w:val="0"/>
        </w:rPr>
        <w:t xml:space="preserve">1. CREA TU CUENTA</w:t>
      </w:r>
    </w:p>
    <w:p w:rsidR="00000000" w:rsidDel="00000000" w:rsidP="00000000" w:rsidRDefault="00000000" w:rsidRPr="00000000" w14:paraId="0000003C">
      <w:pPr>
        <w:rPr/>
      </w:pPr>
      <w:r w:rsidDel="00000000" w:rsidR="00000000" w:rsidRPr="00000000">
        <w:rPr>
          <w:rtl w:val="0"/>
        </w:rPr>
        <w:t xml:space="preserve">• Ingresa a utpl.edu.ec/posgrados y seleccionar el posgrado de tu interés. • Elige la opción posgrados y haz clic en POSTULAR</w:t>
      </w:r>
    </w:p>
    <w:p w:rsidR="00000000" w:rsidDel="00000000" w:rsidP="00000000" w:rsidRDefault="00000000" w:rsidRPr="00000000" w14:paraId="0000003D">
      <w:pPr>
        <w:rPr/>
      </w:pPr>
      <w:r w:rsidDel="00000000" w:rsidR="00000000" w:rsidRPr="00000000">
        <w:rPr>
          <w:rtl w:val="0"/>
        </w:rPr>
        <w:t xml:space="preserve">2. CREA TU SOLICITUD DE ADMISIÓN</w:t>
      </w:r>
    </w:p>
    <w:p w:rsidR="00000000" w:rsidDel="00000000" w:rsidP="00000000" w:rsidRDefault="00000000" w:rsidRPr="00000000" w14:paraId="0000003E">
      <w:pPr>
        <w:rPr/>
      </w:pPr>
      <w:r w:rsidDel="00000000" w:rsidR="00000000" w:rsidRPr="00000000">
        <w:rPr>
          <w:rtl w:val="0"/>
        </w:rPr>
        <w:t xml:space="preserve">• Completa la información requerida. </w:t>
      </w:r>
    </w:p>
    <w:p w:rsidR="00000000" w:rsidDel="00000000" w:rsidP="00000000" w:rsidRDefault="00000000" w:rsidRPr="00000000" w14:paraId="0000003F">
      <w:pPr>
        <w:rPr/>
      </w:pPr>
      <w:r w:rsidDel="00000000" w:rsidR="00000000" w:rsidRPr="00000000">
        <w:rPr>
          <w:rtl w:val="0"/>
        </w:rPr>
        <w:t xml:space="preserve">• Carga los requisitos de postulación: cédula, título de tercer nivel de grado y hoja de vida en el formato establecido. </w:t>
      </w:r>
    </w:p>
    <w:p w:rsidR="00000000" w:rsidDel="00000000" w:rsidP="00000000" w:rsidRDefault="00000000" w:rsidRPr="00000000" w14:paraId="00000040">
      <w:pPr>
        <w:rPr/>
      </w:pPr>
      <w:r w:rsidDel="00000000" w:rsidR="00000000" w:rsidRPr="00000000">
        <w:rPr>
          <w:rtl w:val="0"/>
        </w:rPr>
        <w:t xml:space="preserve">Acepta términos y condiciones.</w:t>
      </w:r>
    </w:p>
    <w:p w:rsidR="00000000" w:rsidDel="00000000" w:rsidP="00000000" w:rsidRDefault="00000000" w:rsidRPr="00000000" w14:paraId="00000041">
      <w:pPr>
        <w:rPr/>
      </w:pPr>
      <w:r w:rsidDel="00000000" w:rsidR="00000000" w:rsidRPr="00000000">
        <w:rPr>
          <w:rtl w:val="0"/>
        </w:rPr>
        <w:t xml:space="preserve">3. ENTREVISTA DE ADMISIÓN</w:t>
      </w:r>
    </w:p>
    <w:p w:rsidR="00000000" w:rsidDel="00000000" w:rsidP="00000000" w:rsidRDefault="00000000" w:rsidRPr="00000000" w14:paraId="00000042">
      <w:pPr>
        <w:rPr/>
      </w:pPr>
      <w:r w:rsidDel="00000000" w:rsidR="00000000" w:rsidRPr="00000000">
        <w:rPr>
          <w:rtl w:val="0"/>
        </w:rPr>
        <w:t xml:space="preserve">• Si tu postulación es aceptada deberás presentarte a la entrevista de admisión.</w:t>
      </w:r>
    </w:p>
    <w:p w:rsidR="00000000" w:rsidDel="00000000" w:rsidP="00000000" w:rsidRDefault="00000000" w:rsidRPr="00000000" w14:paraId="00000043">
      <w:pPr>
        <w:rPr/>
      </w:pPr>
      <w:r w:rsidDel="00000000" w:rsidR="00000000" w:rsidRPr="00000000">
        <w:rPr>
          <w:rtl w:val="0"/>
        </w:rPr>
        <w:t xml:space="preserve">4. Presentarse a la entrevista.</w:t>
      </w:r>
    </w:p>
    <w:p w:rsidR="00000000" w:rsidDel="00000000" w:rsidP="00000000" w:rsidRDefault="00000000" w:rsidRPr="00000000" w14:paraId="00000044">
      <w:pPr>
        <w:rPr/>
      </w:pPr>
      <w:r w:rsidDel="00000000" w:rsidR="00000000" w:rsidRPr="00000000">
        <w:rPr>
          <w:rtl w:val="0"/>
        </w:rPr>
        <w:t xml:space="preserve">4. REALIZA TU MATRÍCULA</w:t>
      </w:r>
    </w:p>
    <w:p w:rsidR="00000000" w:rsidDel="00000000" w:rsidP="00000000" w:rsidRDefault="00000000" w:rsidRPr="00000000" w14:paraId="00000045">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46">
      <w:pPr>
        <w:rPr>
          <w:b w:val="1"/>
          <w:bCs w:val="1"/>
        </w:rPr>
      </w:pPr>
      <w:r w:rsidDel="00000000" w:rsidR="00000000" w:rsidRPr="00000000">
        <w:rPr>
          <w:b w:val="1"/>
          <w:bCs w:val="1"/>
          <w:rtl w:val="0"/>
        </w:rPr>
        <w:t xml:space="preserve">REQUISITOS DE POSTULACIÓN </w:t>
      </w:r>
    </w:p>
    <w:p w:rsidR="00000000" w:rsidDel="00000000" w:rsidP="00000000" w:rsidRDefault="00000000" w:rsidRPr="00000000" w14:paraId="00000047">
      <w:pPr>
        <w:rPr/>
      </w:pPr>
      <w:r w:rsidDel="00000000" w:rsidR="00000000" w:rsidRPr="00000000">
        <w:rPr>
          <w:rtl w:val="0"/>
        </w:rPr>
        <w:t xml:space="preserve">1.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48">
      <w:pPr>
        <w:rPr/>
      </w:pPr>
      <w:r w:rsidDel="00000000" w:rsidR="00000000" w:rsidRPr="00000000">
        <w:rPr>
          <w:rtl w:val="0"/>
        </w:rPr>
        <w:t xml:space="preserve"> 2. Copia a color de la cédula de identidad o pasaporte para extranjeros. </w:t>
      </w:r>
    </w:p>
    <w:p w:rsidR="00000000" w:rsidDel="00000000" w:rsidP="00000000" w:rsidRDefault="00000000" w:rsidRPr="00000000" w14:paraId="00000049">
      <w:pPr>
        <w:rPr/>
      </w:pPr>
      <w:r w:rsidDel="00000000" w:rsidR="00000000" w:rsidRPr="00000000">
        <w:rPr>
          <w:rtl w:val="0"/>
        </w:rPr>
        <w:t xml:space="preserve">3. Hoja de vida preferentemente en el formato institucional establecido. Descargar en la página web utpl.edu.ec/posgrados</w:t>
      </w:r>
    </w:p>
    <w:p w:rsidR="00000000" w:rsidDel="00000000" w:rsidP="00000000" w:rsidRDefault="00000000" w:rsidRPr="00000000" w14:paraId="0000004A">
      <w:pPr>
        <w:rPr/>
      </w:pPr>
      <w:r w:rsidDel="00000000" w:rsidR="00000000" w:rsidRPr="00000000">
        <w:rPr>
          <w:rtl w:val="0"/>
        </w:rPr>
        <w:t xml:space="preserve">4. Presentarse a la entrevista.</w:t>
      </w:r>
    </w:p>
    <w:p w:rsidR="00000000" w:rsidDel="00000000" w:rsidP="00000000" w:rsidRDefault="00000000" w:rsidRPr="00000000" w14:paraId="0000004B">
      <w:pPr>
        <w:rPr/>
      </w:pPr>
      <w:bookmarkStart w:colFirst="0" w:colLast="0" w:name="_heading=h.pxyamztnui5f" w:id="0"/>
      <w:bookmarkEnd w:id="0"/>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E5mgBXdcq921esNf6o9AdxsHZw==">CgMxLjAyDmgucHh5YW16dG51aTVmOAByITF2bk5ISTZKTU9BVE1jOVVfOV9aVUNQaDBWamNPYWJmdQ==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