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MAESTRÍA EN GEOLOGÍA CON MENCIÓN EN EXPLORACIÓN Y EVALUACIÓN DE RECURSOS MINEROS</w:t>
      </w:r>
    </w:p>
    <w:p w:rsidR="00000000" w:rsidDel="00000000" w:rsidP="00000000" w:rsidRDefault="00000000" w:rsidRPr="00000000" w14:paraId="00000002">
      <w:pPr>
        <w:rPr/>
      </w:pPr>
      <w:r w:rsidDel="00000000" w:rsidR="00000000" w:rsidRPr="00000000">
        <w:rPr>
          <w:rtl w:val="0"/>
        </w:rPr>
        <w:t xml:space="preserve">Duración: 1 año</w:t>
      </w:r>
    </w:p>
    <w:p w:rsidR="00000000" w:rsidDel="00000000" w:rsidP="00000000" w:rsidRDefault="00000000" w:rsidRPr="00000000" w14:paraId="00000003">
      <w:pPr>
        <w:rPr/>
      </w:pPr>
      <w:r w:rsidDel="00000000" w:rsidR="00000000" w:rsidRPr="00000000">
        <w:rPr>
          <w:rtl w:val="0"/>
        </w:rPr>
        <w:t xml:space="preserve">Modalidad: Híbrida</w:t>
      </w:r>
    </w:p>
    <w:p w:rsidR="00000000" w:rsidDel="00000000" w:rsidP="00000000" w:rsidRDefault="00000000" w:rsidRPr="00000000" w14:paraId="00000004">
      <w:pPr>
        <w:rPr/>
      </w:pPr>
      <w:r w:rsidDel="00000000" w:rsidR="00000000" w:rsidRPr="00000000">
        <w:rPr>
          <w:rtl w:val="0"/>
        </w:rPr>
        <w:t xml:space="preserve">Precio: $3990 </w:t>
      </w:r>
    </w:p>
    <w:p w:rsidR="00000000" w:rsidDel="00000000" w:rsidP="00000000" w:rsidRDefault="00000000" w:rsidRPr="00000000" w14:paraId="00000005">
      <w:pPr>
        <w:rPr/>
      </w:pPr>
      <w:r w:rsidDel="00000000" w:rsidR="00000000" w:rsidRPr="00000000">
        <w:rPr>
          <w:rtl w:val="0"/>
        </w:rPr>
        <w:t xml:space="preserve">Maestría con trayectoria profesional</w:t>
      </w:r>
    </w:p>
    <w:p w:rsidR="00000000" w:rsidDel="00000000" w:rsidP="00000000" w:rsidRDefault="00000000" w:rsidRPr="00000000" w14:paraId="00000006">
      <w:pPr>
        <w:rPr/>
      </w:pPr>
      <w:r w:rsidDel="00000000" w:rsidR="00000000" w:rsidRPr="00000000">
        <w:rPr>
          <w:rtl w:val="0"/>
        </w:rPr>
        <w:t xml:space="preserve">Obtén hasta el 20% de descuento por formas de pago y becas</w:t>
      </w:r>
    </w:p>
    <w:p w:rsidR="00000000" w:rsidDel="00000000" w:rsidP="00000000" w:rsidRDefault="00000000" w:rsidRPr="00000000" w14:paraId="00000007">
      <w:pPr>
        <w:rPr/>
      </w:pPr>
      <w:r w:rsidDel="00000000" w:rsidR="00000000" w:rsidRPr="00000000">
        <w:rPr>
          <w:rtl w:val="0"/>
        </w:rPr>
        <w:t xml:space="preserve">Visión:</w:t>
      </w:r>
    </w:p>
    <w:p w:rsidR="00000000" w:rsidDel="00000000" w:rsidP="00000000" w:rsidRDefault="00000000" w:rsidRPr="00000000" w14:paraId="00000008">
      <w:pPr>
        <w:rPr/>
      </w:pPr>
      <w:r w:rsidDel="00000000" w:rsidR="00000000" w:rsidRPr="00000000">
        <w:rPr>
          <w:rtl w:val="0"/>
        </w:rPr>
        <w:t xml:space="preserve">Ser líder en formación integral de excelencia con enfoque global, innovador, inclusivo y sostenible.</w:t>
      </w:r>
    </w:p>
    <w:p w:rsidR="00000000" w:rsidDel="00000000" w:rsidP="00000000" w:rsidRDefault="00000000" w:rsidRPr="00000000" w14:paraId="00000009">
      <w:pPr>
        <w:rPr/>
      </w:pPr>
      <w:r w:rsidDel="00000000" w:rsidR="00000000" w:rsidRPr="00000000">
        <w:rPr>
          <w:rtl w:val="0"/>
        </w:rPr>
        <w:t xml:space="preserve">Misión:</w:t>
      </w:r>
    </w:p>
    <w:p w:rsidR="00000000" w:rsidDel="00000000" w:rsidP="00000000" w:rsidRDefault="00000000" w:rsidRPr="00000000" w14:paraId="0000000A">
      <w:pPr>
        <w:rPr/>
      </w:pPr>
      <w:r w:rsidDel="00000000" w:rsidR="00000000" w:rsidRPr="00000000">
        <w:rPr>
          <w:rtl w:val="0"/>
        </w:rPr>
        <w:t xml:space="preserve">Desde el humanismo de Cristo, buscar la verdad y la unidad del saber, para el desarrollo integral de personas y la promoción del bien común.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MALLA CURRICULAR</w:t>
      </w:r>
    </w:p>
    <w:p w:rsidR="00000000" w:rsidDel="00000000" w:rsidP="00000000" w:rsidRDefault="00000000" w:rsidRPr="00000000" w14:paraId="0000000D">
      <w:pPr>
        <w:rPr/>
      </w:pPr>
      <w:r w:rsidDel="00000000" w:rsidR="00000000" w:rsidRPr="00000000">
        <w:rPr>
          <w:rtl w:val="0"/>
        </w:rPr>
        <w:t xml:space="preserve">Semestre 1</w:t>
      </w:r>
    </w:p>
    <w:p w:rsidR="00000000" w:rsidDel="00000000" w:rsidP="00000000" w:rsidRDefault="00000000" w:rsidRPr="00000000" w14:paraId="0000000E">
      <w:pPr>
        <w:rPr/>
      </w:pPr>
      <w:r w:rsidDel="00000000" w:rsidR="00000000" w:rsidRPr="00000000">
        <w:rPr>
          <w:rtl w:val="0"/>
        </w:rPr>
        <w:t xml:space="preserve">Geología Estructural Aplicada a la Exploración</w:t>
      </w:r>
    </w:p>
    <w:p w:rsidR="00000000" w:rsidDel="00000000" w:rsidP="00000000" w:rsidRDefault="00000000" w:rsidRPr="00000000" w14:paraId="0000000F">
      <w:pPr>
        <w:rPr/>
      </w:pPr>
      <w:r w:rsidDel="00000000" w:rsidR="00000000" w:rsidRPr="00000000">
        <w:rPr>
          <w:rtl w:val="0"/>
        </w:rPr>
        <w:t xml:space="preserve"> Estudia las deformaciones de la corteza terrestre y su aplicación en la identificación de estructuras geológicas favorables para la exploración mineral. </w:t>
      </w:r>
    </w:p>
    <w:p w:rsidR="00000000" w:rsidDel="00000000" w:rsidP="00000000" w:rsidRDefault="00000000" w:rsidRPr="00000000" w14:paraId="00000010">
      <w:pPr>
        <w:rPr/>
      </w:pPr>
      <w:r w:rsidDel="00000000" w:rsidR="00000000" w:rsidRPr="00000000">
        <w:rPr>
          <w:rtl w:val="0"/>
        </w:rPr>
        <w:t xml:space="preserve">Economía de Minerales y Sostenibilidad Ambiental</w:t>
      </w:r>
    </w:p>
    <w:p w:rsidR="00000000" w:rsidDel="00000000" w:rsidP="00000000" w:rsidRDefault="00000000" w:rsidRPr="00000000" w14:paraId="00000011">
      <w:pPr>
        <w:rPr/>
      </w:pPr>
      <w:r w:rsidDel="00000000" w:rsidR="00000000" w:rsidRPr="00000000">
        <w:rPr>
          <w:rtl w:val="0"/>
        </w:rPr>
        <w:t xml:space="preserve"> Analiza el valor económico de los recursos minerales considerando factores de mercado, políticas públicas y principios de sostenibilidad ambiental. </w:t>
      </w:r>
    </w:p>
    <w:p w:rsidR="00000000" w:rsidDel="00000000" w:rsidP="00000000" w:rsidRDefault="00000000" w:rsidRPr="00000000" w14:paraId="00000012">
      <w:pPr>
        <w:rPr/>
      </w:pPr>
      <w:r w:rsidDel="00000000" w:rsidR="00000000" w:rsidRPr="00000000">
        <w:rPr>
          <w:rtl w:val="0"/>
        </w:rPr>
        <w:t xml:space="preserve">Exploración Geoquímica y Geofísica</w:t>
      </w:r>
    </w:p>
    <w:p w:rsidR="00000000" w:rsidDel="00000000" w:rsidP="00000000" w:rsidRDefault="00000000" w:rsidRPr="00000000" w14:paraId="00000013">
      <w:pPr>
        <w:rPr/>
      </w:pPr>
      <w:r w:rsidDel="00000000" w:rsidR="00000000" w:rsidRPr="00000000">
        <w:rPr>
          <w:rtl w:val="0"/>
        </w:rPr>
        <w:t xml:space="preserve">Integra métodos geoquímicos y geofísicos para detectar anomalías minerales en el subsuelo, mediante la optimización de estrategias de exploración.</w:t>
      </w:r>
    </w:p>
    <w:p w:rsidR="00000000" w:rsidDel="00000000" w:rsidP="00000000" w:rsidRDefault="00000000" w:rsidRPr="00000000" w14:paraId="00000014">
      <w:pPr>
        <w:rPr/>
      </w:pPr>
      <w:r w:rsidDel="00000000" w:rsidR="00000000" w:rsidRPr="00000000">
        <w:rPr>
          <w:rtl w:val="0"/>
        </w:rPr>
        <w:t xml:space="preserve"> Geoestadística Aplicada a la Evaluación de Recursos Minerales</w:t>
      </w:r>
    </w:p>
    <w:p w:rsidR="00000000" w:rsidDel="00000000" w:rsidP="00000000" w:rsidRDefault="00000000" w:rsidRPr="00000000" w14:paraId="00000015">
      <w:pPr>
        <w:rPr/>
      </w:pPr>
      <w:r w:rsidDel="00000000" w:rsidR="00000000" w:rsidRPr="00000000">
        <w:rPr>
          <w:rtl w:val="0"/>
        </w:rPr>
        <w:t xml:space="preserve"> Aplica herramientas estadísticas espaciales para estimar y modelar la distribución de recursos minerales con base en datos de exploración. </w:t>
      </w:r>
    </w:p>
    <w:p w:rsidR="00000000" w:rsidDel="00000000" w:rsidP="00000000" w:rsidRDefault="00000000" w:rsidRPr="00000000" w14:paraId="00000016">
      <w:pPr>
        <w:rPr/>
      </w:pPr>
      <w:r w:rsidDel="00000000" w:rsidR="00000000" w:rsidRPr="00000000">
        <w:rPr>
          <w:rtl w:val="0"/>
        </w:rPr>
        <w:t xml:space="preserve">Titulación I </w:t>
      </w:r>
    </w:p>
    <w:p w:rsidR="00000000" w:rsidDel="00000000" w:rsidP="00000000" w:rsidRDefault="00000000" w:rsidRPr="00000000" w14:paraId="00000017">
      <w:pPr>
        <w:rPr/>
      </w:pPr>
      <w:r w:rsidDel="00000000" w:rsidR="00000000" w:rsidRPr="00000000">
        <w:rPr>
          <w:rtl w:val="0"/>
        </w:rPr>
        <w:t xml:space="preserve">Para completar tu programa, debes elegir entre desarrollar Trabajo de Titulación (tesis) o realizar Examen Complexivo. Ambas alternativas te permitirán investigar, analizar y evaluar los conocimientos adquiridos durante el posgrado.</w:t>
      </w:r>
    </w:p>
    <w:p w:rsidR="00000000" w:rsidDel="00000000" w:rsidP="00000000" w:rsidRDefault="00000000" w:rsidRPr="00000000" w14:paraId="00000018">
      <w:pPr>
        <w:rPr/>
      </w:pPr>
      <w:r w:rsidDel="00000000" w:rsidR="00000000" w:rsidRPr="00000000">
        <w:rPr>
          <w:rtl w:val="0"/>
        </w:rPr>
        <w:t xml:space="preserve">Semestre 2</w:t>
      </w:r>
    </w:p>
    <w:p w:rsidR="00000000" w:rsidDel="00000000" w:rsidP="00000000" w:rsidRDefault="00000000" w:rsidRPr="00000000" w14:paraId="00000019">
      <w:pPr>
        <w:rPr/>
      </w:pPr>
      <w:r w:rsidDel="00000000" w:rsidR="00000000" w:rsidRPr="00000000">
        <w:rPr>
          <w:rtl w:val="0"/>
        </w:rPr>
        <w:t xml:space="preserve">Gestión de Proyectos Mineros </w:t>
      </w:r>
    </w:p>
    <w:p w:rsidR="00000000" w:rsidDel="00000000" w:rsidP="00000000" w:rsidRDefault="00000000" w:rsidRPr="00000000" w14:paraId="0000001A">
      <w:pPr>
        <w:rPr/>
      </w:pPr>
      <w:r w:rsidDel="00000000" w:rsidR="00000000" w:rsidRPr="00000000">
        <w:rPr>
          <w:rtl w:val="0"/>
        </w:rPr>
        <w:t xml:space="preserve">Aborda la planificación, ejecución y control de proyectos mineros, considerando aspectos técnicos, económicos y normativos. </w:t>
      </w:r>
    </w:p>
    <w:p w:rsidR="00000000" w:rsidDel="00000000" w:rsidP="00000000" w:rsidRDefault="00000000" w:rsidRPr="00000000" w14:paraId="0000001B">
      <w:pPr>
        <w:rPr/>
      </w:pPr>
      <w:r w:rsidDel="00000000" w:rsidR="00000000" w:rsidRPr="00000000">
        <w:rPr>
          <w:rtl w:val="0"/>
        </w:rPr>
        <w:t xml:space="preserve">Alteraciones Hidrotermales y Textura de Menas</w:t>
      </w:r>
    </w:p>
    <w:p w:rsidR="00000000" w:rsidDel="00000000" w:rsidP="00000000" w:rsidRDefault="00000000" w:rsidRPr="00000000" w14:paraId="0000001C">
      <w:pPr>
        <w:rPr/>
      </w:pPr>
      <w:r w:rsidDel="00000000" w:rsidR="00000000" w:rsidRPr="00000000">
        <w:rPr>
          <w:rtl w:val="0"/>
        </w:rPr>
        <w:t xml:space="preserve"> Estudia los cambios mineralógicos causados por fluidos hidrotermales y las texturas asociadas a los minerales de mena para inferir procesos geológicos. </w:t>
      </w:r>
    </w:p>
    <w:p w:rsidR="00000000" w:rsidDel="00000000" w:rsidP="00000000" w:rsidRDefault="00000000" w:rsidRPr="00000000" w14:paraId="0000001D">
      <w:pPr>
        <w:rPr/>
      </w:pPr>
      <w:r w:rsidDel="00000000" w:rsidR="00000000" w:rsidRPr="00000000">
        <w:rPr>
          <w:rtl w:val="0"/>
        </w:rPr>
        <w:t xml:space="preserve">Teledetección Aplicada a Recursos Minerales</w:t>
      </w:r>
    </w:p>
    <w:p w:rsidR="00000000" w:rsidDel="00000000" w:rsidP="00000000" w:rsidRDefault="00000000" w:rsidRPr="00000000" w14:paraId="0000001E">
      <w:pPr>
        <w:rPr/>
      </w:pPr>
      <w:r w:rsidDel="00000000" w:rsidR="00000000" w:rsidRPr="00000000">
        <w:rPr>
          <w:rtl w:val="0"/>
        </w:rPr>
        <w:t xml:space="preserve"> Utiliza imágenes satelitales y sensores remotos para identificar áreas con potencial mineralógico y apoyar la exploración geológica. </w:t>
      </w:r>
    </w:p>
    <w:p w:rsidR="00000000" w:rsidDel="00000000" w:rsidP="00000000" w:rsidRDefault="00000000" w:rsidRPr="00000000" w14:paraId="0000001F">
      <w:pPr>
        <w:rPr/>
      </w:pPr>
      <w:r w:rsidDel="00000000" w:rsidR="00000000" w:rsidRPr="00000000">
        <w:rPr>
          <w:rtl w:val="0"/>
        </w:rPr>
        <w:t xml:space="preserve">Geometalurgia</w:t>
      </w:r>
    </w:p>
    <w:p w:rsidR="00000000" w:rsidDel="00000000" w:rsidP="00000000" w:rsidRDefault="00000000" w:rsidRPr="00000000" w14:paraId="00000020">
      <w:pPr>
        <w:rPr/>
      </w:pPr>
      <w:r w:rsidDel="00000000" w:rsidR="00000000" w:rsidRPr="00000000">
        <w:rPr>
          <w:rtl w:val="0"/>
        </w:rPr>
        <w:t xml:space="preserve"> Integra geología, mineralogía y metalurgia para optimizar el procesamiento de minerales desde la exploración hasta la recuperación. </w:t>
      </w:r>
    </w:p>
    <w:p w:rsidR="00000000" w:rsidDel="00000000" w:rsidP="00000000" w:rsidRDefault="00000000" w:rsidRPr="00000000" w14:paraId="00000021">
      <w:pPr>
        <w:rPr/>
      </w:pPr>
      <w:r w:rsidDel="00000000" w:rsidR="00000000" w:rsidRPr="00000000">
        <w:rPr>
          <w:rtl w:val="0"/>
        </w:rPr>
        <w:t xml:space="preserve">Titulación II </w:t>
      </w:r>
    </w:p>
    <w:p w:rsidR="00000000" w:rsidDel="00000000" w:rsidP="00000000" w:rsidRDefault="00000000" w:rsidRPr="00000000" w14:paraId="00000022">
      <w:pPr>
        <w:rPr/>
      </w:pPr>
      <w:r w:rsidDel="00000000" w:rsidR="00000000" w:rsidRPr="00000000">
        <w:rPr>
          <w:rtl w:val="0"/>
        </w:rPr>
        <w:t xml:space="preserve">Desarrollo de investigación aplicada / Examen complexivo</w:t>
      </w:r>
    </w:p>
    <w:p w:rsidR="00000000" w:rsidDel="00000000" w:rsidP="00000000" w:rsidRDefault="00000000" w:rsidRPr="00000000" w14:paraId="00000023">
      <w:pPr>
        <w:rPr/>
      </w:pPr>
      <w:r w:rsidDel="00000000" w:rsidR="00000000" w:rsidRPr="00000000">
        <w:rPr>
          <w:rtl w:val="0"/>
        </w:rPr>
        <w:t xml:space="preserve"> Continúa con la realización del Trabajo de Titulación (tesis) o del Examen Complexivo, los cuales se completarán al finalizar el programa. Esto culminará con la defensa de la tesis o la participación en un examen oral complexivo, según la opción elegida.</w:t>
      </w:r>
    </w:p>
    <w:p w:rsidR="00000000" w:rsidDel="00000000" w:rsidP="00000000" w:rsidRDefault="00000000" w:rsidRPr="00000000" w14:paraId="00000024">
      <w:pPr>
        <w:rPr>
          <w:b w:val="1"/>
          <w:bCs w:val="1"/>
        </w:rPr>
      </w:pPr>
      <w:r w:rsidDel="00000000" w:rsidR="00000000" w:rsidRPr="00000000">
        <w:rPr>
          <w:b w:val="1"/>
          <w:bCs w:val="1"/>
          <w:rtl w:val="0"/>
        </w:rPr>
        <w:t xml:space="preserve">PROCESO DE POSTULACIÓN</w:t>
      </w:r>
    </w:p>
    <w:p w:rsidR="00000000" w:rsidDel="00000000" w:rsidP="00000000" w:rsidRDefault="00000000" w:rsidRPr="00000000" w14:paraId="00000025">
      <w:pPr>
        <w:rPr/>
      </w:pPr>
      <w:r w:rsidDel="00000000" w:rsidR="00000000" w:rsidRPr="00000000">
        <w:rPr>
          <w:rtl w:val="0"/>
        </w:rPr>
        <w:t xml:space="preserve">REQUISITOS DE POSTULACIÓN</w:t>
      </w:r>
    </w:p>
    <w:p w:rsidR="00000000" w:rsidDel="00000000" w:rsidP="00000000" w:rsidRDefault="00000000" w:rsidRPr="00000000" w14:paraId="00000026">
      <w:pPr>
        <w:rPr/>
      </w:pPr>
      <w:r w:rsidDel="00000000" w:rsidR="00000000" w:rsidRPr="00000000">
        <w:rPr>
          <w:rtl w:val="0"/>
        </w:rPr>
        <w:t xml:space="preserve">1. CREA TU CUENTA</w:t>
      </w:r>
    </w:p>
    <w:p w:rsidR="00000000" w:rsidDel="00000000" w:rsidP="00000000" w:rsidRDefault="00000000" w:rsidRPr="00000000" w14:paraId="00000027">
      <w:pPr>
        <w:rPr/>
      </w:pPr>
      <w:r w:rsidDel="00000000" w:rsidR="00000000" w:rsidRPr="00000000">
        <w:rPr>
          <w:rtl w:val="0"/>
        </w:rPr>
        <w:t xml:space="preserve">• Ingresa a utpl.edu.ec/posgrados y seleccionar el posgrado de tu interés. • Elige la opción posgrados y haz clic en POSTULAR</w:t>
      </w:r>
    </w:p>
    <w:p w:rsidR="00000000" w:rsidDel="00000000" w:rsidP="00000000" w:rsidRDefault="00000000" w:rsidRPr="00000000" w14:paraId="00000028">
      <w:pPr>
        <w:rPr/>
      </w:pPr>
      <w:r w:rsidDel="00000000" w:rsidR="00000000" w:rsidRPr="00000000">
        <w:rPr>
          <w:rtl w:val="0"/>
        </w:rPr>
        <w:t xml:space="preserve">2. CREA TU SOLICITUD DE ADMISIÓN</w:t>
      </w:r>
    </w:p>
    <w:p w:rsidR="00000000" w:rsidDel="00000000" w:rsidP="00000000" w:rsidRDefault="00000000" w:rsidRPr="00000000" w14:paraId="00000029">
      <w:pPr>
        <w:rPr/>
      </w:pPr>
      <w:r w:rsidDel="00000000" w:rsidR="00000000" w:rsidRPr="00000000">
        <w:rPr>
          <w:rtl w:val="0"/>
        </w:rPr>
        <w:t xml:space="preserve">• Completa la información requerida. </w:t>
      </w:r>
    </w:p>
    <w:p w:rsidR="00000000" w:rsidDel="00000000" w:rsidP="00000000" w:rsidRDefault="00000000" w:rsidRPr="00000000" w14:paraId="0000002A">
      <w:pPr>
        <w:rPr/>
      </w:pPr>
      <w:r w:rsidDel="00000000" w:rsidR="00000000" w:rsidRPr="00000000">
        <w:rPr>
          <w:rtl w:val="0"/>
        </w:rPr>
        <w:t xml:space="preserve">• Carga los requisitos de postulación: cédula, título de tercer nivel de grado y hoja de vida en el formato establecido. </w:t>
      </w:r>
    </w:p>
    <w:p w:rsidR="00000000" w:rsidDel="00000000" w:rsidP="00000000" w:rsidRDefault="00000000" w:rsidRPr="00000000" w14:paraId="0000002B">
      <w:pPr>
        <w:rPr/>
      </w:pPr>
      <w:r w:rsidDel="00000000" w:rsidR="00000000" w:rsidRPr="00000000">
        <w:rPr>
          <w:rtl w:val="0"/>
        </w:rPr>
        <w:t xml:space="preserve">Acepta términos y condiciones.</w:t>
      </w:r>
    </w:p>
    <w:p w:rsidR="00000000" w:rsidDel="00000000" w:rsidP="00000000" w:rsidRDefault="00000000" w:rsidRPr="00000000" w14:paraId="0000002C">
      <w:pPr>
        <w:rPr/>
      </w:pPr>
      <w:r w:rsidDel="00000000" w:rsidR="00000000" w:rsidRPr="00000000">
        <w:rPr>
          <w:rtl w:val="0"/>
        </w:rPr>
        <w:t xml:space="preserve">3. ENTREVISTA DE ADMISIÓN</w:t>
      </w:r>
    </w:p>
    <w:p w:rsidR="00000000" w:rsidDel="00000000" w:rsidP="00000000" w:rsidRDefault="00000000" w:rsidRPr="00000000" w14:paraId="0000002D">
      <w:pPr>
        <w:rPr/>
      </w:pPr>
      <w:r w:rsidDel="00000000" w:rsidR="00000000" w:rsidRPr="00000000">
        <w:rPr>
          <w:rtl w:val="0"/>
        </w:rPr>
        <w:t xml:space="preserve">• Si tu postulación es aceptada deberás presentarte a la entrevista de admisión.</w:t>
      </w:r>
    </w:p>
    <w:p w:rsidR="00000000" w:rsidDel="00000000" w:rsidP="00000000" w:rsidRDefault="00000000" w:rsidRPr="00000000" w14:paraId="0000002E">
      <w:pPr>
        <w:rPr/>
      </w:pPr>
      <w:r w:rsidDel="00000000" w:rsidR="00000000" w:rsidRPr="00000000">
        <w:rPr>
          <w:rtl w:val="0"/>
        </w:rPr>
        <w:t xml:space="preserve">4. Presentarse a la entrevista.</w:t>
      </w:r>
    </w:p>
    <w:p w:rsidR="00000000" w:rsidDel="00000000" w:rsidP="00000000" w:rsidRDefault="00000000" w:rsidRPr="00000000" w14:paraId="0000002F">
      <w:pPr>
        <w:rPr/>
      </w:pPr>
      <w:r w:rsidDel="00000000" w:rsidR="00000000" w:rsidRPr="00000000">
        <w:rPr>
          <w:rtl w:val="0"/>
        </w:rPr>
        <w:t xml:space="preserve">4.REALIZA TU MATRÍCULA</w:t>
      </w:r>
    </w:p>
    <w:p w:rsidR="00000000" w:rsidDel="00000000" w:rsidP="00000000" w:rsidRDefault="00000000" w:rsidRPr="00000000" w14:paraId="00000030">
      <w:pPr>
        <w:rPr/>
      </w:pPr>
      <w:r w:rsidDel="00000000" w:rsidR="00000000" w:rsidRPr="00000000">
        <w:rPr>
          <w:rtl w:val="0"/>
        </w:rPr>
        <w:t xml:space="preserve">• Recibirás una notificación en tu correo electrónico personal con el resultado del proceso de admisión y un enlace para la confirmación del cupo y matrícula.</w:t>
      </w:r>
    </w:p>
    <w:p w:rsidR="00000000" w:rsidDel="00000000" w:rsidP="00000000" w:rsidRDefault="00000000" w:rsidRPr="00000000" w14:paraId="00000031">
      <w:pPr>
        <w:rPr>
          <w:b w:val="1"/>
          <w:bCs w:val="1"/>
        </w:rPr>
      </w:pPr>
      <w:r w:rsidDel="00000000" w:rsidR="00000000" w:rsidRPr="00000000">
        <w:rPr>
          <w:b w:val="1"/>
          <w:bCs w:val="1"/>
          <w:rtl w:val="0"/>
        </w:rPr>
        <w:t xml:space="preserve">REQUISITOS DE POSTULACIÓN </w:t>
      </w:r>
    </w:p>
    <w:p w:rsidR="00000000" w:rsidDel="00000000" w:rsidP="00000000" w:rsidRDefault="00000000" w:rsidRPr="00000000" w14:paraId="00000032">
      <w:pPr>
        <w:rPr/>
      </w:pPr>
      <w:r w:rsidDel="00000000" w:rsidR="00000000" w:rsidRPr="00000000">
        <w:rPr>
          <w:rtl w:val="0"/>
        </w:rPr>
        <w:t xml:space="preserve">1. Copia del título de tercer nivel de grado registrado por el órgano rector de la política pública de educación superior. En el caso de que el título de grado sea obtenido en el extranjero deberá ser apostillado o legalizado por vía consular.</w:t>
      </w:r>
    </w:p>
    <w:p w:rsidR="00000000" w:rsidDel="00000000" w:rsidP="00000000" w:rsidRDefault="00000000" w:rsidRPr="00000000" w14:paraId="00000033">
      <w:pPr>
        <w:rPr/>
      </w:pPr>
      <w:r w:rsidDel="00000000" w:rsidR="00000000" w:rsidRPr="00000000">
        <w:rPr>
          <w:rtl w:val="0"/>
        </w:rPr>
        <w:t xml:space="preserve"> 2. Copia a color de la cédula de identidad o pasaporte para extranjeros. </w:t>
      </w:r>
    </w:p>
    <w:p w:rsidR="00000000" w:rsidDel="00000000" w:rsidP="00000000" w:rsidRDefault="00000000" w:rsidRPr="00000000" w14:paraId="00000034">
      <w:pPr>
        <w:rPr/>
      </w:pPr>
      <w:r w:rsidDel="00000000" w:rsidR="00000000" w:rsidRPr="00000000">
        <w:rPr>
          <w:rtl w:val="0"/>
        </w:rPr>
        <w:t xml:space="preserve">3. Hoja de vida preferentemente en el formato institucional establecido. Descargar en la página web utpl.edu.ec/posgrados</w:t>
      </w:r>
    </w:p>
    <w:p w:rsidR="00000000" w:rsidDel="00000000" w:rsidP="00000000" w:rsidRDefault="00000000" w:rsidRPr="00000000" w14:paraId="00000035">
      <w:pPr>
        <w:rPr/>
      </w:pPr>
      <w:r w:rsidDel="00000000" w:rsidR="00000000" w:rsidRPr="00000000">
        <w:rPr>
          <w:rtl w:val="0"/>
        </w:rPr>
        <w:t xml:space="preserve">4. Presentarse a la entrevista.</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bookmarkStart w:colFirst="0" w:colLast="0" w:name="_heading=h.7gxvw3hi620t" w:id="0"/>
      <w:bookmarkEnd w:id="0"/>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qd533oNy2sZA3eC/cBufxjQo7w==">CgMxLjAyDmguN2d4dnczaGk2MjB0OAByITExSU5OYU9Fb2hKQU84YlBJSl9IUFVpQkx5dGdBQmFpdg==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