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MAESTRÍA EN PEDAGOGÍA EN LAS ARTES</w:t>
      </w:r>
    </w:p>
    <w:p>
      <w:pPr>
        <w:pStyle w:val="normal1"/>
        <w:rPr/>
      </w:pPr>
      <w:r>
        <w:rPr/>
        <w:t>Duración: 1 año</w:t>
      </w:r>
    </w:p>
    <w:p>
      <w:pPr>
        <w:pStyle w:val="normal1"/>
        <w:rPr/>
      </w:pPr>
      <w:r>
        <w:rPr/>
        <w:t>Modalidad: En línea</w:t>
      </w:r>
    </w:p>
    <w:p>
      <w:pPr>
        <w:pStyle w:val="normal1"/>
        <w:rPr/>
      </w:pPr>
      <w:r>
        <w:rPr/>
        <w:t>Precio: $2490</w:t>
      </w:r>
    </w:p>
    <w:p>
      <w:pPr>
        <w:pStyle w:val="normal1"/>
        <w:rPr/>
      </w:pPr>
      <w:r>
        <w:rPr/>
        <w:t>Periodo: Octubre - Febrero</w:t>
      </w:r>
    </w:p>
    <w:p>
      <w:pPr>
        <w:pStyle w:val="normal1"/>
        <w:rPr/>
      </w:pPr>
      <w:r>
        <w:rPr/>
        <w:t>Maestría con trayectoria profesional</w:t>
      </w:r>
    </w:p>
    <w:p>
      <w:pPr>
        <w:pStyle w:val="normal1"/>
        <w:rPr/>
      </w:pPr>
      <w:r>
        <w:rPr/>
        <w:t>Título a obtener: Magíster en Pedagogía en las Artes</w:t>
      </w:r>
    </w:p>
    <w:p>
      <w:pPr>
        <w:pStyle w:val="normal1"/>
        <w:rPr>
          <w:b/>
          <w:bCs/>
        </w:rPr>
      </w:pP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pPr>
      <w:r>
        <w:rPr/>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Profesor en la enseñanza en las artes (primaria, secundaria, universitaria) y el contexto específico (instituciones académicas, talleres, academias de arte): aplica los fundamentos teórico-prácticos de las artes y la educación en contextos educativos y culturales.</w:t>
      </w:r>
    </w:p>
    <w:p>
      <w:pPr>
        <w:pStyle w:val="normal1"/>
        <w:rPr/>
      </w:pPr>
      <w:r>
        <w:rPr/>
        <w:t xml:space="preserve">•  </w:t>
      </w:r>
      <w:r>
        <w:rPr/>
        <w:t>Responsable de proyectos educativos: utiliza metodologías para crear aprendizajes reflexivos, construye planes y proyectos pedagógicos en el ámbito de la educación artística.</w:t>
      </w:r>
    </w:p>
    <w:p>
      <w:pPr>
        <w:pStyle w:val="normal1"/>
        <w:rPr/>
      </w:pPr>
      <w:r>
        <w:rPr/>
      </w:r>
    </w:p>
    <w:p>
      <w:pPr>
        <w:pStyle w:val="normal1"/>
        <w:rPr/>
      </w:pPr>
      <w:r>
        <w:rPr/>
        <w:t>Perfil de ingreso</w:t>
      </w:r>
    </w:p>
    <w:p>
      <w:pPr>
        <w:pStyle w:val="normal1"/>
        <w:rPr/>
      </w:pPr>
      <w:r>
        <w:rPr/>
        <w:t>Profesionales en campos de:</w:t>
      </w:r>
    </w:p>
    <w:p>
      <w:pPr>
        <w:pStyle w:val="normal1"/>
        <w:rPr/>
      </w:pPr>
      <w:r>
        <w:rPr/>
        <w:t xml:space="preserve">• </w:t>
      </w:r>
      <w:r>
        <w:rPr/>
        <w:t>Ciencias sociales</w:t>
      </w:r>
    </w:p>
    <w:p>
      <w:pPr>
        <w:pStyle w:val="normal1"/>
        <w:rPr/>
      </w:pPr>
      <w:r>
        <w:rPr/>
        <w:t xml:space="preserve">• </w:t>
      </w:r>
      <w:r>
        <w:rPr/>
        <w:t>Artes</w:t>
      </w:r>
    </w:p>
    <w:p>
      <w:pPr>
        <w:pStyle w:val="normal1"/>
        <w:rPr/>
      </w:pPr>
      <w:r>
        <w:rPr/>
        <w:t xml:space="preserve">• </w:t>
      </w:r>
      <w:r>
        <w:rPr/>
        <w:t>Literatura</w:t>
      </w:r>
    </w:p>
    <w:p>
      <w:pPr>
        <w:pStyle w:val="normal1"/>
        <w:rPr/>
      </w:pPr>
      <w:r>
        <w:rPr/>
        <w:t xml:space="preserve">• </w:t>
      </w:r>
      <w:r>
        <w:rPr/>
        <w:t>Otros afines con experiencia en el área</w:t>
      </w:r>
    </w:p>
    <w:p>
      <w:pPr>
        <w:pStyle w:val="normal1"/>
        <w:rPr/>
      </w:pPr>
      <w:r>
        <w:rPr/>
      </w:r>
    </w:p>
    <w:p>
      <w:pPr>
        <w:pStyle w:val="normal1"/>
        <w:rPr/>
      </w:pPr>
      <w:r>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u w:val="none"/>
        </w:rPr>
      </w:pPr>
      <w:r>
        <w:rPr/>
        <w:t xml:space="preserve">Pamela Pazmiño Vernaza </w:t>
      </w:r>
    </w:p>
    <w:p>
      <w:pPr>
        <w:pStyle w:val="normal1"/>
        <w:numPr>
          <w:ilvl w:val="0"/>
          <w:numId w:val="1"/>
        </w:numPr>
        <w:spacing w:before="0" w:afterAutospacing="0" w:after="0"/>
        <w:ind w:hanging="360" w:start="720"/>
        <w:rPr>
          <w:u w:val="none"/>
        </w:rPr>
      </w:pPr>
      <w:r>
        <w:rPr/>
        <w:t xml:space="preserve">Emy Daniela Díaz </w:t>
      </w:r>
    </w:p>
    <w:p>
      <w:pPr>
        <w:pStyle w:val="normal1"/>
        <w:numPr>
          <w:ilvl w:val="0"/>
          <w:numId w:val="1"/>
        </w:numPr>
        <w:spacing w:before="0" w:afterAutospacing="0" w:after="0"/>
        <w:ind w:hanging="360" w:start="720"/>
        <w:rPr>
          <w:u w:val="none"/>
        </w:rPr>
      </w:pPr>
      <w:r>
        <w:rPr/>
        <w:t xml:space="preserve">Hernán Pacurucu Cárdenas </w:t>
      </w:r>
    </w:p>
    <w:p>
      <w:pPr>
        <w:pStyle w:val="normal1"/>
        <w:numPr>
          <w:ilvl w:val="0"/>
          <w:numId w:val="1"/>
        </w:numPr>
        <w:ind w:hanging="360" w:start="720"/>
        <w:rPr>
          <w:u w:val="none"/>
        </w:rPr>
      </w:pPr>
      <w:r>
        <w:rPr/>
        <w:t xml:space="preserve">Digna Pérez Bravo </w:t>
      </w:r>
    </w:p>
    <w:p>
      <w:pPr>
        <w:pStyle w:val="normal1"/>
        <w:rPr/>
      </w:pPr>
      <w:r>
        <w:rPr/>
      </w:r>
    </w:p>
    <w:p>
      <w:pPr>
        <w:pStyle w:val="normal1"/>
        <w:rPr>
          <w:b/>
          <w:bCs/>
        </w:rPr>
      </w:pPr>
      <w:r>
        <w:rPr>
          <w:b/>
          <w:bCs/>
        </w:rPr>
        <w:t xml:space="preserve">Docente </w:t>
      </w:r>
      <w:r>
        <w:rPr/>
        <w:t xml:space="preserve">Pamela Pazmiño Vernaza </w:t>
      </w:r>
    </w:p>
    <w:p>
      <w:pPr>
        <w:pStyle w:val="normal1"/>
        <w:rPr/>
      </w:pPr>
      <w:r>
        <w:rPr/>
        <w:t xml:space="preserve">Doctora en Artes, Humanidades y Educación por la Universidad de Castilla La Mancha, Cuenca (España). Máster en Investigación en Prácticas Artísticas y Visuales por la Universidad de Castilla La Mancha, Cuenca (España). Magíster en Investigación de la Educación y especialista superior en Educación y Nuevas Tecnologías de la Comunicación por la Universidad Andina Simón Bolívar (UASB). Licenciada en Artes Plásticas con mención en Pintura y Grabado por la Universidad Central del Ecuador. Tecnóloga en Diseño Gráfico y Multimedia por el Instituto de Artes Visuales de Quito. </w:t>
      </w:r>
    </w:p>
    <w:p>
      <w:pPr>
        <w:pStyle w:val="normal1"/>
        <w:rPr/>
      </w:pPr>
      <w:r>
        <w:rPr/>
      </w:r>
    </w:p>
    <w:p>
      <w:pPr>
        <w:pStyle w:val="normal1"/>
        <w:rPr>
          <w:b/>
          <w:bCs/>
        </w:rPr>
      </w:pPr>
      <w:r>
        <w:rPr>
          <w:b/>
          <w:bCs/>
        </w:rPr>
        <w:t xml:space="preserve">Docente </w:t>
      </w:r>
      <w:r>
        <w:rPr/>
        <w:t xml:space="preserve">Emy Daniela Díaz </w:t>
      </w:r>
    </w:p>
    <w:p>
      <w:pPr>
        <w:pStyle w:val="normal1"/>
        <w:rPr/>
      </w:pPr>
      <w:r>
        <w:rPr/>
        <w:t xml:space="preserve">Historiadora del Arte por la UASB y máster en Relaciones Internacionales, Diplomacia y Política Exterior por el Instituto de Altos Estudios Nacionales (IAEN). Estudios de posgrado actuales en Relaciones Internacionales, Derechos Fundamentales y Defensa del Ambiente en la Université de Genève (Italia). Autora de Mujeres de la diáspora ecuatoriana en Génova. Migración, identidad y memoria </w:t>
      </w:r>
    </w:p>
    <w:p>
      <w:pPr>
        <w:pStyle w:val="normal1"/>
        <w:rPr/>
      </w:pPr>
      <w:r>
        <w:rPr/>
      </w:r>
    </w:p>
    <w:p>
      <w:pPr>
        <w:pStyle w:val="normal1"/>
        <w:rPr>
          <w:b/>
          <w:bCs/>
        </w:rPr>
      </w:pPr>
      <w:r>
        <w:rPr>
          <w:b/>
          <w:bCs/>
        </w:rPr>
        <w:t xml:space="preserve">Docente </w:t>
      </w:r>
      <w:r>
        <w:rPr/>
        <w:t xml:space="preserve">Hernán Pacurucu Cárdenas </w:t>
      </w:r>
    </w:p>
    <w:p>
      <w:pPr>
        <w:pStyle w:val="normal1"/>
        <w:rPr/>
      </w:pPr>
      <w:r>
        <w:rPr/>
        <w:t xml:space="preserve">Doctor Honoris Causa por la Universidad Gestalt de México. Doctorante en Educación Superior de la Universidad Benito Juárez, México. Máster en Estudios de la Cultura con mención en Arte y Diseño por la Universidad del Azuay, Ecuador. Máster en Estudios Latinoamericanos con mención en Pensamiento Latinoamerican por la Universidad de Cuenca, Ecuador. Colaborador para las revistas: Art limited ALL, Arnexus, Rinoceronte, ARTISHOCK, The Insighters, Anaconda, Anales, Katalizador, entre otras. Ponente, conferencista, moderador y jurado de varios y prestigiosos eventos académicos de cultura, arte y cine en el ámbito nacional e internacional. </w:t>
      </w:r>
    </w:p>
    <w:p>
      <w:pPr>
        <w:pStyle w:val="normal1"/>
        <w:rPr/>
      </w:pPr>
      <w:r>
        <w:rPr/>
      </w:r>
    </w:p>
    <w:p>
      <w:pPr>
        <w:pStyle w:val="normal1"/>
        <w:rPr>
          <w:b/>
          <w:bCs/>
        </w:rPr>
      </w:pPr>
      <w:r>
        <w:rPr>
          <w:b/>
          <w:bCs/>
        </w:rPr>
        <w:t xml:space="preserve">Docente </w:t>
      </w:r>
      <w:r>
        <w:rPr/>
        <w:t xml:space="preserve">Digna Pérez Bravo </w:t>
      </w:r>
    </w:p>
    <w:p>
      <w:pPr>
        <w:pStyle w:val="normal1"/>
        <w:rPr/>
      </w:pPr>
      <w:r>
        <w:rPr/>
        <w:t>Ph. D. en Pedagógicas de la Universidad de Ciencias Pedagógicas “Enrique José Varona”, La Habana Cuba. Licenciada en Educación, especialidad Lengua Inglesa. Posee en la docencia más de 36 años de experiencia, de ellos 24 en la Educación Superior. Actualmente es directora de la carrera de Educación Básica de la Universidad Técnica Particular de Loja. Ha participado en varios eventos internacionales y nacionales como ponente y conferencista magistral; además, ha publicado en revistas indexadas y de alto impacto, es autora y coautora de libros y capítulos sobre temas afines a su especialidad.</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Tendencias pedagógicas y didácticas para la educación</w:t>
      </w:r>
    </w:p>
    <w:p>
      <w:pPr>
        <w:pStyle w:val="normal1"/>
        <w:rPr/>
      </w:pPr>
      <w:r>
        <w:rPr/>
        <w:t>Construye estrategias para un desarrollo humano integral y educación inclusiva, basadas en principios pedagógicos que mejoren la formación profesional, entornos laborales y gestión curricular adaptada a la diversidad cultural.</w:t>
      </w:r>
    </w:p>
    <w:p>
      <w:pPr>
        <w:pStyle w:val="normal1"/>
        <w:rPr>
          <w:b/>
          <w:bCs/>
        </w:rPr>
      </w:pPr>
      <w:r>
        <w:rPr>
          <w:b/>
          <w:bCs/>
        </w:rPr>
        <w:t>Pedagogía en las artes</w:t>
      </w:r>
    </w:p>
    <w:p>
      <w:pPr>
        <w:pStyle w:val="normal1"/>
        <w:rPr/>
      </w:pPr>
      <w:r>
        <w:rPr/>
        <w:t>Proporciona una formación integral que abarca desde los fundamentos teóricos y filosóficos hasta la práctica y la aplicación de técnicas pedagógicas específicas para la enseñanza de las artes.</w:t>
      </w:r>
    </w:p>
    <w:p>
      <w:pPr>
        <w:pStyle w:val="normal1"/>
        <w:rPr>
          <w:b/>
          <w:bCs/>
        </w:rPr>
      </w:pPr>
      <w:r>
        <w:rPr>
          <w:b/>
          <w:bCs/>
        </w:rPr>
        <w:t>Didáctica en las artes</w:t>
      </w:r>
    </w:p>
    <w:p>
      <w:pPr>
        <w:pStyle w:val="normal1"/>
        <w:rPr/>
      </w:pPr>
      <w:r>
        <w:rPr/>
        <w:t>La asignatura profundiza en metodologías y estrategias de enseñanza específicas para las disciplinas artísticas, integrando enfoques creativos, pedagógicos y tecnológicos para una educación innovadora y significativa.</w:t>
      </w:r>
    </w:p>
    <w:p>
      <w:pPr>
        <w:pStyle w:val="normal1"/>
        <w:rPr>
          <w:b/>
          <w:bCs/>
        </w:rPr>
      </w:pPr>
      <w:r>
        <w:rPr>
          <w:b/>
          <w:bCs/>
        </w:rPr>
        <w:t>Redacción y creación artística</w:t>
      </w:r>
    </w:p>
    <w:p>
      <w:pPr>
        <w:pStyle w:val="normal1"/>
        <w:rPr/>
      </w:pPr>
      <w:r>
        <w:rPr/>
        <w:t>La asignatura fusiona escritura creativa con otras artes (visuales, teatro, multimedia), desarrollando habilidades narrativas y expresivas mediante proyectos interdisciplinarios.</w:t>
      </w:r>
    </w:p>
    <w:p>
      <w:pPr>
        <w:pStyle w:val="normal1"/>
        <w:rPr>
          <w:b/>
          <w:bCs/>
        </w:rPr>
      </w:pPr>
      <w:r>
        <w:rPr>
          <w:b/>
          <w:bCs/>
        </w:rPr>
        <w:t>Titulación I</w:t>
      </w:r>
    </w:p>
    <w:p>
      <w:pPr>
        <w:pStyle w:val="normal1"/>
        <w:rPr/>
      </w:pPr>
      <w:r>
        <w:rPr/>
        <w:t>Para completar tu programa, debes elegir entre desarrollar Trabajo de Titulación (tesis) o realizar Examen Complexivo. Ambas alternativas te permitirán investigar, analizar y evaluar los conocimientos adquiridos durante el posgrado.</w:t>
      </w:r>
    </w:p>
    <w:p>
      <w:pPr>
        <w:pStyle w:val="normal1"/>
        <w:rPr>
          <w:b/>
          <w:bCs/>
        </w:rPr>
      </w:pPr>
      <w:r>
        <w:rPr>
          <w:b/>
          <w:bCs/>
        </w:rPr>
      </w:r>
    </w:p>
    <w:p>
      <w:pPr>
        <w:pStyle w:val="normal1"/>
        <w:rPr>
          <w:b/>
          <w:bCs/>
        </w:rPr>
      </w:pPr>
      <w:r>
        <w:rPr>
          <w:b/>
          <w:bCs/>
        </w:rPr>
        <w:t>Semestre 2</w:t>
      </w:r>
    </w:p>
    <w:p>
      <w:pPr>
        <w:pStyle w:val="normal1"/>
        <w:rPr>
          <w:b/>
          <w:bCs/>
        </w:rPr>
      </w:pPr>
      <w:r>
        <w:rPr>
          <w:b/>
          <w:bCs/>
        </w:rPr>
        <w:t>Inclusión y sostenibilidad en entornos laborales</w:t>
      </w:r>
    </w:p>
    <w:p>
      <w:pPr>
        <w:pStyle w:val="normal1"/>
        <w:rPr/>
      </w:pPr>
      <w:r>
        <w:rPr/>
        <w:t>La asignatura se enfoca en educación inclusiva y desarrollo integral, aplicando pedagogías adaptativas, gestión curricular flexible y valoración de la diversidad en contextos formativos y laborales.</w:t>
      </w:r>
    </w:p>
    <w:p>
      <w:pPr>
        <w:pStyle w:val="normal1"/>
        <w:rPr>
          <w:b/>
          <w:bCs/>
        </w:rPr>
      </w:pPr>
      <w:r>
        <w:rPr>
          <w:b/>
          <w:bCs/>
        </w:rPr>
        <w:t>Filosofía y teoría del Arte</w:t>
      </w:r>
    </w:p>
    <w:p>
      <w:pPr>
        <w:pStyle w:val="normal1"/>
        <w:rPr/>
      </w:pPr>
      <w:r>
        <w:rPr/>
        <w:t>Abarca temas clave sobre la naturaleza, propósito e interpretación del arte, analizados desde perspectivas filosóficas y teóricas para comprender su impacto cultural y social.</w:t>
      </w:r>
    </w:p>
    <w:p>
      <w:pPr>
        <w:pStyle w:val="normal1"/>
        <w:rPr/>
      </w:pPr>
      <w:r>
        <w:rPr/>
      </w:r>
    </w:p>
    <w:p>
      <w:pPr>
        <w:pStyle w:val="normal1"/>
        <w:rPr/>
      </w:pPr>
      <w:r>
        <w:rPr/>
      </w:r>
    </w:p>
    <w:p>
      <w:pPr>
        <w:pStyle w:val="normal1"/>
        <w:rPr/>
      </w:pPr>
      <w:r>
        <w:rPr/>
      </w:r>
    </w:p>
    <w:p>
      <w:pPr>
        <w:pStyle w:val="normal1"/>
        <w:rPr>
          <w:b/>
          <w:bCs/>
        </w:rPr>
      </w:pPr>
      <w:r>
        <w:rPr>
          <w:b/>
          <w:bCs/>
        </w:rPr>
        <w:t>Análisis e innovación curricular desde la diversidad cultural</w:t>
      </w:r>
    </w:p>
    <w:p>
      <w:pPr>
        <w:pStyle w:val="normal1"/>
        <w:rPr/>
      </w:pPr>
      <w:r>
        <w:rPr/>
        <w:t>Propone estrategias para una educación inclusiva y desarrollo humano integral, aplicando principios pedagógicos, adaptación curricular y valoración de la diversidad cultural en entornos formativos y laborales.</w:t>
      </w:r>
    </w:p>
    <w:p>
      <w:pPr>
        <w:pStyle w:val="normal1"/>
        <w:rPr/>
      </w:pPr>
      <w:r>
        <w:rPr/>
      </w:r>
    </w:p>
    <w:p>
      <w:pPr>
        <w:pStyle w:val="normal1"/>
        <w:rPr/>
      </w:pPr>
      <w:r>
        <w:rPr>
          <w:b/>
          <w:bCs/>
        </w:rPr>
        <w:t>Taller virtual:</w:t>
      </w:r>
      <w:r>
        <w:rPr/>
        <w:t xml:space="preserve"> Pedagogía en las artes, pensamiento y creatividad</w:t>
      </w:r>
    </w:p>
    <w:p>
      <w:pPr>
        <w:pStyle w:val="normal1"/>
        <w:rPr/>
      </w:pPr>
      <w:r>
        <w:rPr/>
      </w:r>
    </w:p>
    <w:p>
      <w:pPr>
        <w:pStyle w:val="normal1"/>
        <w:rPr>
          <w:b/>
          <w:bCs/>
        </w:rPr>
      </w:pPr>
      <w:r>
        <w:rPr>
          <w:b/>
          <w:bCs/>
        </w:rPr>
        <w:t>PROCESO DE POSTULACIÓN</w:t>
      </w:r>
    </w:p>
    <w:p>
      <w:pPr>
        <w:pStyle w:val="normal1"/>
        <w:rPr/>
      </w:pPr>
      <w:r>
        <w:rPr/>
        <w:t>1. CREA TU CUENTA</w:t>
      </w:r>
    </w:p>
    <w:p>
      <w:pPr>
        <w:pStyle w:val="normal1"/>
        <w:rPr/>
      </w:pPr>
      <w:r>
        <w:rPr/>
        <w:t xml:space="preserve">• </w:t>
      </w:r>
      <w:r>
        <w:rPr/>
        <w:t>Ingresa a utpl.edu.ec/posgrados y seleccionar el posgrado de tu interés. • Elige la opción posgrados y haz clic en POSTULAR</w:t>
      </w:r>
    </w:p>
    <w:p>
      <w:pPr>
        <w:pStyle w:val="normal1"/>
        <w:rPr/>
      </w:pPr>
      <w:r>
        <w:rPr/>
        <w:t>2. CREA TU SOLICITUD DE ADMISIÓN</w:t>
      </w:r>
    </w:p>
    <w:p>
      <w:pPr>
        <w:pStyle w:val="normal1"/>
        <w:rPr/>
      </w:pPr>
      <w:r>
        <w:rPr/>
        <w:t xml:space="preserve">• </w:t>
      </w:r>
      <w:r>
        <w:rPr/>
        <w:t xml:space="preserve">Completa la información requerida. </w:t>
      </w:r>
    </w:p>
    <w:p>
      <w:pPr>
        <w:pStyle w:val="normal1"/>
        <w:rPr/>
      </w:pPr>
      <w:r>
        <w:rPr/>
        <w:t xml:space="preserve">• </w:t>
      </w:r>
      <w:r>
        <w:rPr/>
        <w:t xml:space="preserve">Carga los requisitos de postulación: cédula, título de tercer nivel de grado y hoja de vida en el formato establecido. </w:t>
      </w:r>
    </w:p>
    <w:p>
      <w:pPr>
        <w:pStyle w:val="normal1"/>
        <w:rPr/>
      </w:pPr>
      <w:r>
        <w:rPr/>
        <w:t>Acepta términos y condiciones.</w:t>
      </w:r>
    </w:p>
    <w:p>
      <w:pPr>
        <w:pStyle w:val="normal1"/>
        <w:rPr/>
      </w:pPr>
      <w:r>
        <w:rPr/>
        <w:t>3. ENTREVISTA DE ADMISIÓN</w:t>
      </w:r>
    </w:p>
    <w:p>
      <w:pPr>
        <w:pStyle w:val="normal1"/>
        <w:rPr/>
      </w:pPr>
      <w:r>
        <w:rPr/>
        <w:t xml:space="preserve">• </w:t>
      </w:r>
      <w:r>
        <w:rPr/>
        <w:t>Si tu postulación es aceptada deberás presentarte a la entrevista de admisión.</w:t>
      </w:r>
    </w:p>
    <w:p>
      <w:pPr>
        <w:pStyle w:val="normal1"/>
        <w:rPr/>
      </w:pPr>
      <w:r>
        <w:rPr/>
        <w:t>4. Presentarse a la entrevista.</w:t>
      </w:r>
    </w:p>
    <w:p>
      <w:pPr>
        <w:pStyle w:val="normal1"/>
        <w:rPr/>
      </w:pPr>
      <w:r>
        <w:rPr/>
        <w:t>4. REALIZA TU MATRÍCULA</w:t>
      </w:r>
    </w:p>
    <w:p>
      <w:pPr>
        <w:pStyle w:val="normal1"/>
        <w:rPr/>
      </w:pPr>
      <w:r>
        <w:rPr/>
        <w:t xml:space="preserve">• </w:t>
      </w:r>
      <w:r>
        <w:rPr/>
        <w:t>Recibirás una notificación en tu correo electrónico personal con el resultado del proceso de admisión y un enlace para la confirmación del cupo y matrícula.</w:t>
      </w:r>
    </w:p>
    <w:p>
      <w:pPr>
        <w:pStyle w:val="normal1"/>
        <w:rPr>
          <w:b/>
          <w:bCs/>
        </w:rPr>
      </w:pPr>
      <w:r>
        <w:rPr>
          <w:b/>
          <w:bCs/>
        </w:rPr>
        <w:t xml:space="preserve">REQUISITOS DE POSTULACIÓN </w:t>
      </w:r>
    </w:p>
    <w:p>
      <w:pPr>
        <w:pStyle w:val="normal1"/>
        <w:rPr/>
      </w:pPr>
      <w:r>
        <w:rPr/>
        <w:t>1.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 </w:t>
      </w:r>
      <w:r>
        <w:rPr/>
        <w:t xml:space="preserve">2. Copia a color de la cédula de identidad o pasaporte para extranjeros. </w:t>
      </w:r>
    </w:p>
    <w:p>
      <w:pPr>
        <w:pStyle w:val="normal1"/>
        <w:rPr/>
      </w:pPr>
      <w:r>
        <w:rPr/>
        <w:t>3. Hoja de vida preferentemente en el formato institucional establecido. Descargar en la página web utpl.edu.ec/posgrados</w:t>
      </w:r>
    </w:p>
    <w:p>
      <w:pPr>
        <w:pStyle w:val="normal1"/>
        <w:rPr/>
      </w:pPr>
      <w:r>
        <w:rPr/>
        <w:t>4. Presentarse a la entrevista.</w:t>
      </w:r>
    </w:p>
    <w:p>
      <w:pPr>
        <w:pStyle w:val="normal1"/>
        <w:widowControl/>
        <w:bidi w:val="0"/>
        <w:spacing w:lineRule="auto" w:line="259" w:before="0" w:after="160"/>
        <w:jc w:val="start"/>
        <w:rPr/>
      </w:pPr>
      <w:r>
        <w:rPr/>
      </w:r>
      <w:bookmarkStart w:id="0" w:name="_heading=h.9lcsm5a7cjjn"/>
      <w:bookmarkStart w:id="1" w:name="_heading=h.9lcsm5a7cjjn"/>
      <w:bookmarkEnd w:id="1"/>
    </w:p>
    <w:sectPr>
      <w:footerReference w:type="even" r:id="rId2"/>
      <w:footerReference w:type="default" r:id="rId3"/>
      <w:footerReference w:type="first" r:id="rId4"/>
      <w:type w:val="nextPage"/>
      <w:pgSz w:w="12240" w:h="15840"/>
      <w:pgMar w:left="1701" w:right="1701" w:gutter="0" w:header="0"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Footer">
    <w:name w:val="footer"/>
    <w:basedOn w:val="Cabeceraypie"/>
    <w:pPr/>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hkaTEYLy2h9VV1ucrCeCxMaH2fQ==">CgMxLjAyDmguOWxjc201YTdjampuOAByITFEMk9jb3laazNSX3RVblZoaFBITE9sUV9iOWFWOXFtcQ==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1006</Words>
  <Characters>5896</Characters>
  <CharactersWithSpaces>6843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2026-05-22T17:15:39Z</dcterms:modified>
  <cp:revision>1</cp:revision>
  <dc:subject/>
  <dc:title/>
</cp:coreProperties>
</file>