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🧑‍⚕️ </w:t>
      </w:r>
      <w:r w:rsidDel="00000000" w:rsidR="00000000" w:rsidRPr="00000000">
        <w:rPr>
          <w:b w:val="1"/>
          <w:rtl w:val="0"/>
        </w:rPr>
        <w:t xml:space="preserve">Personas con sistema inmunológico comprometido:</w:t>
      </w:r>
      <w:r w:rsidDel="00000000" w:rsidR="00000000" w:rsidRPr="00000000">
        <w:rPr>
          <w:rtl w:val="0"/>
        </w:rPr>
        <w:t xml:space="preserve"> Ideal para quienes buscan fortalecer sus defensas naturales.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rtl w:val="0"/>
        </w:rPr>
        <w:t xml:space="preserve">Individuos con deterioro cognitivo:</w:t>
      </w:r>
      <w:r w:rsidDel="00000000" w:rsidR="00000000" w:rsidRPr="00000000">
        <w:rPr>
          <w:rtl w:val="0"/>
        </w:rPr>
        <w:t xml:space="preserve"> Beneficioso para mejorar la memoria y la concentración.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🧑‍⚕️ </w:t>
      </w:r>
      <w:r w:rsidDel="00000000" w:rsidR="00000000" w:rsidRPr="00000000">
        <w:rPr>
          <w:b w:val="1"/>
          <w:rtl w:val="0"/>
        </w:rPr>
        <w:t xml:space="preserve">Pacientes en tratamiento oncológico:</w:t>
      </w:r>
      <w:r w:rsidDel="00000000" w:rsidR="00000000" w:rsidRPr="00000000">
        <w:rPr>
          <w:rtl w:val="0"/>
        </w:rPr>
        <w:t xml:space="preserve"> Puede actuar como complemento en terapias contra el cáncer.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🧑‍⚕️ </w:t>
      </w:r>
      <w:r w:rsidDel="00000000" w:rsidR="00000000" w:rsidRPr="00000000">
        <w:rPr>
          <w:b w:val="1"/>
          <w:rtl w:val="0"/>
        </w:rPr>
        <w:t xml:space="preserve">Personas con problemas digestivos:</w:t>
      </w:r>
      <w:r w:rsidDel="00000000" w:rsidR="00000000" w:rsidRPr="00000000">
        <w:rPr>
          <w:rtl w:val="0"/>
        </w:rPr>
        <w:t xml:space="preserve"> Ayuda a mantener una flora intestinal equilibrada.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🧴 </w:t>
      </w:r>
      <w:r w:rsidDel="00000000" w:rsidR="00000000" w:rsidRPr="00000000">
        <w:rPr>
          <w:b w:val="1"/>
          <w:rtl w:val="0"/>
        </w:rPr>
        <w:t xml:space="preserve">Individuos interesados en propiedades antioxidantes:</w:t>
      </w:r>
      <w:r w:rsidDel="00000000" w:rsidR="00000000" w:rsidRPr="00000000">
        <w:rPr>
          <w:rtl w:val="0"/>
        </w:rPr>
        <w:t xml:space="preserve"> Contribuye a la protección celular y al bienestar general.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fuente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National Cancer Institute. (2025). </w:t>
      </w:r>
      <w:r w:rsidDel="00000000" w:rsidR="00000000" w:rsidRPr="00000000">
        <w:rPr>
          <w:i w:val="1"/>
          <w:rtl w:val="0"/>
        </w:rPr>
        <w:t xml:space="preserve">Hongos medicinales (PDQ®)</w:t>
      </w:r>
      <w:r w:rsidDel="00000000" w:rsidR="00000000" w:rsidRPr="00000000">
        <w:rPr>
          <w:rtl w:val="0"/>
        </w:rPr>
        <w:t xml:space="preserve">. Recuperado de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https://www.cancer.gov/espanol/cancer/tratamiento/mca/pro/hongos-pdq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Kaiser Permanente Español. (s.f.). </w:t>
      </w:r>
      <w:r w:rsidDel="00000000" w:rsidR="00000000" w:rsidRPr="00000000">
        <w:rPr>
          <w:i w:val="1"/>
          <w:rtl w:val="0"/>
        </w:rPr>
        <w:t xml:space="preserve">Hongos medicinales (PDQ®) información para los pacientes [NCI]</w:t>
      </w:r>
      <w:r w:rsidDel="00000000" w:rsidR="00000000" w:rsidRPr="00000000">
        <w:rPr>
          <w:rtl w:val="0"/>
        </w:rPr>
        <w:t xml:space="preserve">. Recuperado de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https://espanol.kaiserpermanente.org/es/health-wellness/health-encyclopedia/he.hongos-medicinales-pdq%C2%AE-informaci%C3%B3n-para-los-pacientes-nci.ncicdr0000778943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spanol.kaiserpermanente.org/es/health-wellness/health-encyclopedia/he.hongos-medicinales-pdq%C2%AE-informaci%C3%B3n-para-los-pacientes-nci.ncicdr0000778943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ancer.gov/espanol/cancer/tratamiento/mca/pro/hongos-pdq" TargetMode="External"/><Relationship Id="rId7" Type="http://schemas.openxmlformats.org/officeDocument/2006/relationships/hyperlink" Target="https://www.cancer.gov/espanol/cancer/tratamiento/mca/pro/hongos-pdq" TargetMode="External"/><Relationship Id="rId8" Type="http://schemas.openxmlformats.org/officeDocument/2006/relationships/hyperlink" Target="https://espanol.kaiserpermanente.org/es/health-wellness/health-encyclopedia/he.hongos-medicinales-pdq%C2%AE-informaci%C3%B3n-para-los-pacientes-nci.ncicdr00007789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