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left"/>
      </w:pPr>
      <w:r>
        <w:t xml:space="preserve">Authentication Module Spec</w:t>
      </w:r>
    </w:p>
    <w:p>
      <w:r>
        <w:t xml:space="preserve">Author: Dr. Jane Wilson. Reviewer: John Smith.</w:t>
      </w:r>
    </w:p>
    <w:p>
      <w:pPr>
        <w:pStyle w:val="Heading2"/>
      </w:pPr>
      <w:r>
        <w:t xml:space="preserve">Token Rotation</w:t>
      </w:r>
    </w:p>
    <w:p>
      <w:r>
        <w:t xml:space="preserve">Tokens rotate every 24 hours via the central key service.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2026-05-07T04:30:54.117Z</dcterms:created>
  <dcterms:modified xsi:type="dcterms:W3CDTF">2026-05-07T04:30:54.117Z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