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348"/>
        <w:gridCol w:w="5652"/>
        <w:tblGridChange w:id="0">
          <w:tblGrid>
            <w:gridCol w:w="3348"/>
            <w:gridCol w:w="5652"/>
          </w:tblGrid>
        </w:tblGridChange>
      </w:tblGrid>
      <w:tr>
        <w:trPr>
          <w:cantSplit w:val="0"/>
          <w:trHeight w:val="915" w:hRule="atLeast"/>
          <w:tblHeader w:val="0"/>
        </w:trPr>
        <w:tc>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66/2011/QH12</w:t>
            </w:r>
          </w:p>
        </w:tc>
        <w:tc>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CHỐNG MUA BÁN NGƯỜI</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phòng, chống mua bán người,</w:t>
      </w:r>
      <w:r w:rsidDel="00000000" w:rsidR="00000000" w:rsidRPr="00000000">
        <w:rPr>
          <w:rtl w:val="0"/>
        </w:rPr>
      </w:r>
    </w:p>
    <w:p w:rsidR="00000000" w:rsidDel="00000000" w:rsidP="00000000" w:rsidRDefault="00000000" w:rsidRPr="00000000" w14:paraId="0000000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phòng ngừa, phát hiện, xử lý hành vi mua bán người và các hành vi khác vi phạm pháp luật về phòng, chống mua bán người; tiếp nhận, xác minh, bảo vệ và hỗ trợ nạn nhân; hợp tác quốc tế trong phòng, chống mua bán người; trách nhiệm của Chính phủ, các bộ, ngành và địa phương trong phòng, chống mua bán người.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Bóc lột tình dục </w:t>
      </w:r>
      <w:r w:rsidDel="00000000" w:rsidR="00000000" w:rsidRPr="00000000">
        <w:rPr>
          <w:rFonts w:ascii="Arial" w:cs="Arial" w:eastAsia="Arial" w:hAnsi="Arial"/>
          <w:sz w:val="20"/>
          <w:szCs w:val="20"/>
          <w:rtl w:val="0"/>
        </w:rPr>
        <w:t xml:space="preserve">là việc ép buộc người khác bán dâm, làm đối tượng để sản xuất ấn phẩm khiêu dâm, trình diễn khiêu dâm hoặc làm nô lệ tình dục.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Nô lệ tình dục </w:t>
      </w:r>
      <w:r w:rsidDel="00000000" w:rsidR="00000000" w:rsidRPr="00000000">
        <w:rPr>
          <w:rFonts w:ascii="Arial" w:cs="Arial" w:eastAsia="Arial" w:hAnsi="Arial"/>
          <w:sz w:val="20"/>
          <w:szCs w:val="20"/>
          <w:rtl w:val="0"/>
        </w:rPr>
        <w:t xml:space="preserve">là việc một người do bị lệ thuộc mà buộc phải phục vụ nhu cầu tình dục của người khác.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Cưỡng bức lao động </w:t>
      </w:r>
      <w:r w:rsidDel="00000000" w:rsidR="00000000" w:rsidRPr="00000000">
        <w:rPr>
          <w:rFonts w:ascii="Arial" w:cs="Arial" w:eastAsia="Arial" w:hAnsi="Arial"/>
          <w:sz w:val="20"/>
          <w:szCs w:val="20"/>
          <w:rtl w:val="0"/>
        </w:rPr>
        <w:t xml:space="preserve">là việc dùng vũ lực, đe dọa dùng vũ lực hoặc các thủ đoạn khác nhằm buộc người khác lao động trái ý muốn của họ.</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Nạn nhân </w:t>
      </w:r>
      <w:r w:rsidDel="00000000" w:rsidR="00000000" w:rsidRPr="00000000">
        <w:rPr>
          <w:rFonts w:ascii="Arial" w:cs="Arial" w:eastAsia="Arial" w:hAnsi="Arial"/>
          <w:sz w:val="20"/>
          <w:szCs w:val="20"/>
          <w:rtl w:val="0"/>
        </w:rPr>
        <w:t xml:space="preserve">là người bị xâm hại bởi hành vi quy định tại các khoản 1, 2 và 3 Điều 3 của Luật này.</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Các hành vi bị nghiêm cấm</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bán người theo quy định tại Điều 119 và Điều 120 của Bộ luật hình sự.</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Chuyển giao hoặc tiếp nhận người để bóc lột tình dục, cưỡng bức lao động, lấy các bộ phận cơ thể hoặc vì mục đích vô nhân đạo khác.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Tuyển mộ, vận chuyển, chứa chấp người để bóc lột tình dục, cưỡng bức lao động, lấy các bộ phận cơ thể hoặc vì mục đích vô nhân đạo khác hoặc để thực hiện hành vi quy định tại khoản 1 và khoản 2 Điều này.</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Cưỡng bức người khác thực hiện một trong các hành vi quy định tại các khoản 1, 2 và 3 Điều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Môi giới để người khác thực hiện một trong các hành vi quy định tại các khoản 1, 2 và 3 Điều này.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Trả thù, đe dọa trả thù nạn nhân, người làm chứng, người tố giác, người tố cáo, người thân thích của họ hoặc người ngăn chặn hành vi quy định tại Điều này.</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Lợi dụng hoạt động phòng, chống mua bán người để trục lợi, thực hiện các hành vi trái pháp luật.</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Cản trở việc tố giác, tố cáo, khai báo và xử lý hành vi quy định tại Điều này.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Kỳ thị, phân biệt đối xử với nạn nhân.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Tiết lộ thông tin về nạn nhân khi chưa có sự đồng ý của họ hoặc người đại diện hợp pháp của nạn nhân.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Giả mạo là nạn nhân.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Hành vi khác vi phạm các quy định của Luật này.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phòng, chống mua bán người </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đồng bộ các biện pháp phòng ngừa, phát hiện, xử lý hành vi quy định tại Điều 3 của Luật này.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cứu, bảo vệ, tiếp nhận, xác minh, hỗ trợ nạn nhân kịp thời, chính xác. Tôn trọng quyền, lợi ích hợp pháp và không kỳ thị, phân biệt đối xử đối với nạn nhân.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huy vai trò, trách nhiệm của cá nhân, gia đình, cộng đồng, cơ quan, tổ chức trong phòng, chống mua bán người.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chặn, phát hiện và xử lý nghiêm minh, kịp thời, chính xác hành vi quy định tại Điều 3 của Luật này.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Tăng cường hợp tác quốc tế trong phòng, chống mua bán người phù hợp với Hiến pháp, pháp luật của Việt Nam và pháp luật, tập quán quốc tế.</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về phòng, chống mua bán người </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chống mua bán người là nội dung của chương trình phòng, chống tội phạm, tệ nạn xã hội và được kết hợp với việc thực hiện các chương trình khác về phát triển kinh tế - xã hội.</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cơ quan, tổ chức, cá nhân trong nước và ngoài nước tham gia, hợp tác, tài trợ cho hoạt động phòng, chống mua bán người và hỗ trợ nạn nhân; khuyến khích cá nhân, tổ chức trong nước thành lập cơ sở hỗ trợ nạn nhân theo quy định của pháp luật.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năm, Nhà nước bố trí ngân sách cho công tác phòng, chống mua bán người.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Quyền và nghĩa vụ của nạn nhân </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nghị cơ quan, tổ chức, người có thẩm quyền áp dụng các biện pháp bảo vệ mình, người thân thích khi bị xâm hại hoặc có nguy cơ bị xâm hại về tính mạng, sức khỏe, danh dự, nhân phẩm và tài sản.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hưởng các chế độ hỗ trợ và được bảo vệ theo quy định của Luật này.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bồi thường thiệt hại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thông tin liên quan đến hành vi vi phạm pháp luật về phòng, chống mua bán người cho cơ quan, tổ chức, người có thẩm quyền.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yêu cầu của cơ quan có thẩm quyền liên quan đến vụ việc mua bán người.</w:t>
      </w:r>
    </w:p>
    <w:p w:rsidR="00000000" w:rsidDel="00000000" w:rsidP="00000000" w:rsidRDefault="00000000" w:rsidRPr="00000000" w14:paraId="0000003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NGỪA MUA BÁN NGƯỜI</w:t>
      </w:r>
    </w:p>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Thông tin, tuyên truyền, giáo dục về phòng, chống mua bán người</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tuyên truyền, giáo dục về phòng, chống mua bán người nhằm nâng cao nhận thức và trách nhiệm của cá nhân, gia đình, cơ quan, tổ chức và cộng đồng trong phòng, chống mua bán người; đề cao cảnh giác, tích cực tham gia phòng, chống mua bán người.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tin, tuyên truyền, giáo dục bao gồm:</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sách, pháp luật về phòng, chống mua bán người;</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đoạn và tác hại của các hành vi quy định tại Điều 3 của Luật này;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Kỹ năng ứng xử trong trường hợp có nghi ngờ về việc mua bán người;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kinh nghiệm phòng, chống mua bán người;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cá nhân, gia đình, cơ quan, tổ chức trong phòng, chống mua bán người;</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Chống kỳ thị, phân biệt đối xử với nạn nhân;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nội dung khác có liên quan đến phòng, chống mua bán người.</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thông tin, tuyên truyền, giáo dục được thực hiện bằng các hình thức sau đây:</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Gặp gỡ, nói chuyện trực tiếp;</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tài liệu;</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các phương tiện thông tin đại chúng;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qua hoạt động tại các cơ sở giáo dục;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hoạt động văn học, nghệ thuật, sinh hoạt cộng đồng và các loại hình văn hóa khác;</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hình thức khác phù hợp với quy định của pháp luật.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mạng lưới tuyên truyền viên ở cơ sở; huy động sự tham gia tích cực của các đoàn thể xã hội.</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tác thông tin, tuyên truyền, giáo dục cần được tăng cường đối với phụ nữ, thanh niên, thiến niên, nhi đồng, học sinh, sinh viên và những người cư trú tại khu vực biên giới, hải đảo, vùng sâu, vùng xa, vùng có điều kiện kinh tế - xã hội khó khăn và những địa bàn xảy ra nhiều vụ việc mua bán người.</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Tư vấn về phòng ngừa mua bán người </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kiến thức pháp luật về phòng, chống mua bán người.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về thủ đoạn mua bán người và hướng dẫn kỹ năng ứng xử trong trường hợp có nghi ngờ về việc mua bán người.</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thông tin về quyền, nghĩa vụ của nạn nhân và hướng dẫn cách thức thực hiện các quyền, nghĩa vụ đó.</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Quản lý về an ninh, trật tự</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dõi nhân khẩu, hộ khẩu thông qua công tác quản lý cư trú, tăng cường kiểm tra nhân khẩu thường trú, tạm trú, lưu trú, tạm vắng trên địa bàn.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các đối tượng có tiền án, tiền sự về mua bán người và các đối tượng khác có dấu hiệu thực hiện hành vi quy định tại các khoản 1, 2, 3, 4 và 5 Điều 3 của Luật này.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và sử dụng có hiệu quả các thông tin về tàng thư, căn cước, lý lịch tư pháp phục vụ công tác phòng, chống mua bán người.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Tăng cường tuần tra, kiểm soát tại các cửa khẩu, khu vực biên giới, hải đảo và trên biển nhằm kịp thời phát hiện, ngăn chặn hành vi quy định tại các khoản 1, 2, 3, 4 và 5 Điều 3 của Luật này.</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Trang bị các phương tiện kỹ thuật tại các cửa khẩu quốc tế phục vụ cho việc nhận dạng người và phát hiện nhanh chóng, chính xác các loại giấy tờ, tài liệu giả mạo; nâng cấp các trang thiết bị kiểm soát, kiểm tra tại các chốt kiểm soát, cửa khẩu.</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công tác cấp giấy tờ tùy thân, giấy tờ có giá trị xuất cảnh, nhập cảnh; ứng dụng công nghệ tiên tiến trong việc làm, cấp phát, quản lý và kiểm soát các loại giấy tờ tùy thân và giấy tờ có giá trị xuất cảnh, nhập cảnh.</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Phối hợp với các cơ quan chức năng của nước có chung đường biên giới trong việc tuần tra, kiểm soát biên giới nhằm phòng ngừa, phát hiện, ngăn chặn hành vi quy định tại các khoản 1, 2, 3, 4 và 5 Điều 3 của Luật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Quản lý các hoạt động kinh doanh, dịch vụ </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hoạt động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phải được quản lý, kiểm tra thường xuyên, chặt chẽ nhằm kịp thời phát hiện và ngăn chặn việc lợi dụng các hoạt động này để thực hiện hành vi quy định tại các khoản 1, 2, 3, 4 và 5 Điều 3 của Luật này.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Lồng ghép nội dung phòng ngừa mua bán người vào các chương trình phát triển kinh tế - xã hội</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các bộ, ngành, địa phương cần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Cá nhân tham gia phòng ngừa mua bán người </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các hoạt động phòng ngừa mua bán người.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Kịp thời báo tin, tố giác, tố cáo hành vi quy định tại Điều 3 của Luật này.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Gia đình tham gia phòng ngừa mua bán người</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cho thành viên trong gia đình về thủ đoạn mua bán người và các biện pháp phòng, chống mua bán người.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nhà trường, cơ quan, tổ chức và các đoàn thể xã hội trong phòng, chống mua bán người.</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Chăm sóc, giúp đỡ nạn nhân là thành viên của gia đình để họ hòa nhập cuộc sống gia đình và cộng đồng.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Động viên nạn nhân là thành viên của gia đình hợp tác với các cơ quan có thẩm quyền trong phòng, chống mua bán người.</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Nhà trường và các cơ sở giáo dục, đào tạo tham gia phòng ngừa mua bán người </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chặt chẽ việc học tập và các hoạt động khác của học sinh, sinh viên, học viên.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tuyên truyền, giáo dục ngoại khóa về phòng, chống mua bán người phù hợp với từng cấp học, ngành học.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thuận lợi để học sinh, sinh viên, học viên là nạn nhân học văn hóa, học nghề, hòa nhập cộng đồng.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gia đình, cơ quan, tổ chức thực hiện các biện pháp phòng, chống mua bán người.</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Phòng ngừa mua bán người trong các tổ chức, cơ sở hoạt động kinh doanh, dịch vụ </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tổ chức, cơ sở hoạt động kinh doanh, dịch vụ trong lĩnh vực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để thực hiện hành vi quy định tại các khoản 1, 2, 3, 4 và 5 Điều 3 của Luật này có trách nhiệm:</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hợp đồng lao động bằng văn bản với người lao động; đăng ký lao động với cơ quan quản lý lao động địa phương;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Nắm thông tin về đối tượng được cung cấp dịch vụ và thông báo cho cơ quan có thẩm quyền khi có yêu cầu để phối hợp quản lý;</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Cam kết chấp hành quy định của pháp luật về phòng, chống mua bán người;</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tạo điều kiện cho các cơ quan có thẩm quyền trong việc thanh tra, kiểm tra đối với hoạt động của tổ chức, cơ sở mình.</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làm việc tại các cơ sở kinh doanh, dịch vụ quy định tại khoản 1 Điều này phải chấp hành quy định về quản lý hộ khẩu và ký cam kết không vi phạm pháp luật về phòng, chống mua bán người.</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Cơ quan thông tin đại chúng tham gia phòng ngừa mua bán người </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Đưa tin kịp thời, chính xác chủ trương, chính sách, pháp luật về phòng, chống mua bán người; phản ánh trung thực về tình hình mua bán người và công tác phòng, chống mua bán người; nêu gương các điển hình tiên tiến trong phòng, chống mua bán người, mô hình phòng, chống mua bán người có hiệu quả.</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Giữ bí mật thông tin về nạn nhân.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Lồng ghép nội dung phòng, chống mua bán người với các chương trình thông tin, tuyên truyền khác.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Mặt trận Tổ quốc Việt Nam và các tổ chức thành viên của Mặt trận tham gia phòng ngừa mua bán người</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và phối hợp với cơ quan, tổ chức hữu quan tuyên truyền, phổ biến chính sách, pháp luật về phòng, chống mua bán người; vận động nhân dân chấp hành pháp luật về phòng, chống mua bán người, tích cực phát hiện, tố giác, tố cáo, ngăn chặn hành vi quy định tại Điều 3 của Luật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với cơ quan nhà nước có thẩm quyền về những biện pháp cần thiết nhằm phòng ngừa, phát hiện và xử lý hành vi quy định tại Điều 3 của Luật này.</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Tư vấn và tham gia tư vấn về phòng, chống mua bán người.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dạy nghề, tạo việc làm và các hoạt động hỗ trợ khác giúp nạn nhân hòa nhập cộng đồng.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thực hiện pháp luật về phòng, chống mua bán người.</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Hội Liên hiệp phụ nữ Việt Nam tham gia phòng ngừa mua bán người </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giáo dục, vận động phụ nữ và trẻ em nâng cao ý thức chấp hành pháp luật về phòng, chống mua bán người.</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xây dựng mạng lưới tuyên truyền viên về phòng, chống mua bán người ở cơ sở.</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trách nhiệm quy định tại Điều 17 của Luật này.</w:t>
      </w:r>
    </w:p>
    <w:p w:rsidR="00000000" w:rsidDel="00000000" w:rsidP="00000000" w:rsidRDefault="00000000" w:rsidRPr="00000000" w14:paraId="0000008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p w:rsidR="00000000" w:rsidDel="00000000" w:rsidP="00000000" w:rsidRDefault="00000000" w:rsidRPr="00000000" w14:paraId="000000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HIỆN, XỬ LÝ HÀNH VI VI PHẠM PHÁP LUẬT VỀ PHÒNG, CHỐNG MUA BÁN NGƯỜI</w:t>
      </w:r>
    </w:p>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Tố giác, tin báo, tố cáo hành vi vi phạm </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nghĩa vụ tố giác, tố cáo hành vi quy định tại Điều 3 của Luật này với cơ quan Công an, Ủy ban nhân dân xã, phường, thị trấn (sau đây gọi là Ủy ban nhân dân cấp xã) hoặc với bất kỳ cơ quan, tổ chức nào.</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khi phát hiện hoặc nhận được tố giác, tin báo, tố cáo về hành vi quy định tại Điều 3 của Luật này có trách nhiệm xử lý theo thẩm quyền hoặc kịp thời thông báo với cơ quan có thẩm quyền theo quy định của pháp luật.</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Phát hiện hành vi vi phạm thông qua hoạt động kiểm tra, thanh tra </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trách nhiệm thường xuyên tự kiểm tra việc thực hiện chức năng, nhiệm vụ của mình; trường hợp phát hiện hành vi quy định tại Điều 3 của Luật này thì phải xử lý theo thẩm quyền hoặc kiến nghị xử lý theo quy định của pháp luật.</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có thẩm quyền thông qua hoạt động kiểm tra, thanh tra chủ động phát hiện, xử lý theo thẩm quyền hoặc kiến nghị xử lý hành vi quy định tại Điều 3 của Luật này.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Phát hiện, ngăn chặn hành vi vi phạm thông qua hoạt động nghiệp vụ phòng, chống tội phạm</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đơn vị, cá nhân trong Công an nhân dân, Quân đội nhân dân được giao nhiệm vụ phòng, chống mua bán người có trách nhiệm thực hiện các hoạt động sau đây: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các cơ quan, đơn vị hữu quan phát hiện, ngăn chặn và xử lý các hành vi quy định tại khoản 1, 2, 3, 4 và 5 Điều 3 của Luật này tại các địa bàn được phân công phụ trách;</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nghiệp vụ trinh sát theo quy định để phát hiện, ngăn chặn các hành vi quy định tại các khoản 1, 2, 3, 4 và 5 Điều 3 của Luật này;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cá nhân, cơ quan, tổ chức cung cấp thông tin, tài liệu có liên quan phục vụ cho việc phát hiện, điều tra và xử lý các hành vi quy định tại các khoản 1, 2, 3, 4 và 5 Điều 3 của Luật này;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các biện pháp cần thiết để bảo vệ nạn nhân, người tố giác, người làm chứng, người thân thích của họ khi bị xâm hại hoặc bị đe dọa xâm hại đến tính mạng, sức khỏe, danh dự, nhân phẩm và tài sản.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Giải quyết tin báo, tố giác, tố cáo hành vi vi phạm </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tin báo, tố giác tội phạm mua bán người được thực hiện theo quy định của Bộ luật tố tụng hình sự.</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tố cáo hành vi vi phạm pháp luật về phòng, chống mua bán người được thực hiện theo pháp luật về tố cáo.</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Xử lý vi phạm </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hành vi quy định tại Điều 3 của Luật này thì tùy theo tính chất, mức độ vi phạm mà bị xử lý hành chính hoặc bị truy cứu trách nhiệm hình sự; nếu gây thiệt hại thì phải bồi thường theo quy định của pháp luật.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lợi dụng chức vụ, quyền hạn để bao che, dung túng, xử lý không đúng hoặc không xử lý hành vi quy định tại Điều 3 của Luật này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giả mạo là nạn nhân thì ngoài việc bị xử lý theo quy định của pháp luật còn phải hoàn trả khoản kinh phí hỗ trợ đã nhận.</w:t>
      </w:r>
    </w:p>
    <w:p w:rsidR="00000000" w:rsidDel="00000000" w:rsidP="00000000" w:rsidRDefault="00000000" w:rsidRPr="00000000" w14:paraId="0000009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TIẾP NHẬN, XÁC MINH VÀ BẢO VỆ NẠN NHÂN</w:t>
      </w:r>
    </w:p>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TIẾP NHẬN, XÁC MINH NẠN NHÂN</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Tiếp nhận, xác minh nạn nhân bị mua bán trong nước</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Nạn nhân hoặc người đại diện hợp pháp của nạn nhân có thể đến Ủy ban nhân dân cấp xã hoặc cơ quan, tổ chức nơi gần nhất khai báo về việc bị mua bán. Cơ quan, tổ chức tiếp nhận khai báo có trách nhiệm chuyển ngay người đó đến Ủy ban nhân dân cấp xã nơi cơ quan, tổ chức có trụ sở. Ủy ban nhân dân cấp xã có trách nhiệm thông báo ngay với Phòng Lao động – Thương binh và Xã hội. Trong trường hợp cần thiết, Ủy ban nhân dân cấp xã đã tiếp nhận nạn nhân thực hiện việc hỗ trợ nhu cầu thiết yếu cho nạn nhân.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kể từ khi nhận được thông báo của Ủy ban nhân dân cấp xã, Phòng Lao động – Thương binh và Xã hội thực hiện việc tiếp nhận, hỗ trợ nạn nhân và phối hợp với cơ quan Công an cùng cấp xác định thông tin ban đầu về nạn nhân trong trường hợp họ chưa có một trong các giấy tờ, tài liệu quy định tại Điều 28 của Luật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tiếp nhận, căn cứ vào giấy tờ, tài liệu quy định tại Điều 28 của Luật này hoặc kết quả xác định thông tin ban đầu về nạn nhân, Phòng Lao động – Thương binh và Xã hội xem xét để thực hiện việc hỗ trợ chi phí đi lại trong trường hợp nạn nhân tự trở về nơi cư trú; đối với nạn nhân là trẻ em thì thông báo cho người thân thích đến nhận hoặc bố trí người đưa về nơi người thân thích cư trú; trường hợp nạn nhân cần được chăm sóc về sức khỏe, tâm lý và có nguyện vọng được lưu trú tại cơ sở bảo trợ xã hội hoặc cơ sở hỗ trợ nạn nhân, nạn nhân là trẻ em không nơi nương tựa thì làm thủ tục chuyển giao cho cơ sở bảo trợ xã hội hoặc cơ sở hỗ trợ nạn nhân. Đối với người chưa có giấy tờ, tài liệu chứng nhận là nạn nhân thì Phòng Lao động – Thương binh và Xã hội đề nghị cơ quan Công an cùng cấp tiến hành việc xác minh.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20 ngày, kể từ ngày nhận được yêu cầu của Phòng Lao động – Thương binh và Xã hội, cơ quan Công an cùng cấp có trách nhiệm xác minh và trả lời bằng văn bản cho Phòng Lao động – Thương binh và Xã hội. Đối với vụ việc phức tạp thì thời hạn xác minh có thể kéo dài nhưng không quá 02 tháng. Trường hợp có đủ điều kiện xác định là nạn nhân thì cơ quan đã tiến hành xác minh cấp giấy xác nhận nạn nhân cho họ.</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Tiếp nhận, xác minh nạn nhân được giải cứu </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Công an, Bộ đội Biên phòng, Cảnh sát biển đã giải cứu nạn nhân có trách nhiệm thực hiện hỗ trợ các nhu cầu thiết yếu cho nạn nhân trong trường hợp cần thiết và chuyển ngay người đó đến Phòng Lao động – Thương binh và Xã hội gần nơi nạn nhân được giải cứu.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giải cứu có trách nhiệm cấp giấy xác nhận nạn nhân cho người được giải cứu trước khi chuyển giao; trường hợp người được giải cứu chưa được xác nhận là nạn nhân do chưa có đủ cơ sở thì sau khi tiếp nhận. Phòng Lao động – Thương binh và Xã hội đề nghị cơ quan Công an cùng cấp xác minh nạn nhân theo quy định tại khoản 4 Điều 24 của Luật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tiếp nhận nạn nhân, Phòng Lao động – Thương binh và Xã hội thực hiện các quy định tại khoản 3 Điều 24 của Luật này. Trường hợp nạn nhân chưa được cơ quan giải cứu xác nhận là nạn nhân, thì trước khi thực hiện việc hỗ trợ chi phí đi lại hoặc chuyển giao nạn nhân cho cơ sở bảo trợ xã hội hoặc cơ sở hỗ trợ nạn nhân, Phòng Lao động – Thương binh và Xã hội phối hợp với cơ quan Công an cùng cấp xác định thông tin ban đầu về nạn nhân.</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Tiếp nhận, xác minh nạn nhân từ nước ngoài trở về</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tiếp nhận, xác minh nạn nhân từ nước ngoài trở về qua cơ quan đại diện ngoại giao, cơ quan lãnh sự hoặc cơ quan khác được ủy quyền thực hiện chức năng lãnh sự của Việt Nam ở nước ngoài (sau đây gọi là Cơ quan đại diện Việt Nam ở nước ngoài) được thực hiện như sau:</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đại diện Việt Nam ở nước ngoài tiếp nhận và xử lý thông tin, tài liệu về nạn nhân và phối hợp với Bộ Công an trong việc xác minh nhân thân của nạn nhân, cấp giấy tờ cần thiết, làm thủ tục đưa họ về nước;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có thẩm quyền của Bộ Công an, Bộ Quốc phòng thực hiện việc tiếp nhận nạn nhân, nếu họ có nguyện vọng tự trở về nơi cư trú, thì hỗ trợ tiền tàu xe, tiền ăn trong thời gian đi đường và hướng dẫn họ làm thủ tục nhận chế độ hỗ trợ quy định tại các điều 34, 35, 36, 37 và 38 của Luật này. Trường hợp họ không có nơi cư trú hoặc có nguyện vọng được lưu trú tại cơ sở bảo trợ xã hội hoặc cơ sở hỗ trợ nạn nhân thì chuyển giao họ cho những cơ sở này. Nạn nhân là trẻ em thì thông báo cho người thân thích đến nhận hoặc bố trí người đưa về nơi người thân thích cư trú; nạn nhân là trẻ em không nơi nương tựa thì làm thủ tục chuyển giao cho cơ sở bảo trợ xã hội hoặc cơ sở hỗ trợ nạn nhân.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tiếp nhận nạn nhân bị mua bán ra nước ngoài có đủ điều kiện trở về Việt Nam theo khuôn khổ thỏa thuận quốc tế song phương được thực hiện theo quy định của thỏa thuận quốc tế song phương đó.</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tiếp nhận, xác minh nạn nhân bị mua bán ra nước ngoài tự trở về được thực hiện theo quy định tại Điều 24 của Luật này.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Căn cứ để xác định nạn nhân</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người có thể được xác định là nạn nhân khí có một trong những căn cứ sau đây: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đó là đối tượng bị mua bán, chuyển giao, tiếp nhận theo quy định tại khoản 1 và khoản 2 Điều 3 của Luật này;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đó là đối tượng bị tuyển mộ, vận chuyển, chứa chấp theo quy định tại khoản 3 Điều 3 của Luật này.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khoản 1 Điều này.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Giấy tờ, tài liệu chứng nhận nạn nhân</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xác nhận của cơ quan Công an huyện, quận, thị xã, thành phố thuộc tỉnh theo quy định tại khoản 4 Điều 24 của Luật này.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xác nhận của cơ quan giải cứu theo quy định tại Điều 25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xác nhận của cơ quan điều tra, cơ quan được giao nhiệm vụ tiến hành một số hoạt động điều tra, Viện kiểm sát nhân dân, Tòa án nhân dân.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tờ, tài liệu do cơ quan nước ngoài cấp đã được cơ quan đại diện Việt Nam ở nước ngoài hoặc Bộ Ngoại giao Việt Nam hợp pháp hóa lãnh sự chứng minh người đó là nạn nhân.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BẢO VỆ NẠN NHÂN</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Giải cứu, bảo vệ nạn nhân</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căn cứ để cho rằng một người bị mua bán thì cơ quan, đơn vị, cá nhân quy định tại Điều 21 của Luật này có trách nhiệm áp dụng các biện pháp cần thiết để giải cứu; trường hợp người đó bị xâm hại hoặc có nguy cơ bị xâm hại đến tính mạng, sức khỏe, danh dự, nhân phẩm và tài sản thì áp dụng các biện pháp bảo vệ.</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Bảo vệ an toàn cho nạn nhân, người thân thích của nạn nhân </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bảo vệ an toàn cho nạn nhân và người thân thích của họ bao gồm:</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nơi tạm lánh khi nạn nhân, người thân thích của họ có nguy cơ bị xâm hại đến tính mạng, sức khỏe;</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bí mật về nơi cư trú, nơi làm việc, học tập của nạn nhân và người thân thích của họ;</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biện pháp ngăn chặn hành vi xâm hại hoặc đe dọa xâm hại đến tính mạng, sức khỏe, danh dự, nhân phẩm và tài sản của nạn nhân, người thân thích của họ theo quy định của pháp luật;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bảo vệ khác theo quy định của pháp luật về tố tụng hình sự.</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việc bảo vệ an toàn cho nạn nhân, người thân thích của họ.</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Bảo vệ bí mật thông tin về nạn nhân</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giữ bí mật các thông tin về nạn nhân, trừ trường hợp pháp luật có quy định khác.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xem xét, quyết định việc xét xử kín đối với vụ án mua bán người theo yêu cầu của nạn nhân hoặc người đại diện hợp pháp của nạn nhân.</w:t>
      </w:r>
    </w:p>
    <w:p w:rsidR="00000000" w:rsidDel="00000000" w:rsidP="00000000" w:rsidRDefault="00000000" w:rsidRPr="00000000" w14:paraId="000000C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p w:rsidR="00000000" w:rsidDel="00000000" w:rsidP="00000000" w:rsidRDefault="00000000" w:rsidRPr="00000000" w14:paraId="000000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HỖ TRỢ NẠN NHÂN</w:t>
      </w:r>
    </w:p>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Đối tượng và chế độ hỗ trợ </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Nạn nhân là công dân Việt Nam, người không quốc tịch thường trú ở Việt Nam, thì tùy trường hợp quy định tại các điều 33, 34, 35, 36, 37 và 38 của Luật này được hưởng các chế độ hỗ trợ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về nhu cầu thiết yếu và chi phí đi lại;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y tế;</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tâm lý;</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Trợ giúp pháp lý;</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học văn hóa, học nghề;</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Trợ cấp khó khăn ban đầu, hỗ trợ vay vốn.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Nạn nhân là người nước ngoài bị mua bán tại Việt Nam, thì tùy trường hợp quy định tại các điều 33, 34, 35 và 36 của Luật này được hưởng các chế độ hỗ trợ quy định tại các điểm a, b, c và d khoản 1 Điều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chưa thành niên đi cùng nạn nhân, thì tùy trường hợp quy định tại các điều 33, 34 và 35 của Luật này được hưởng chế độ hỗ trợ quy định tại các điểm a, b và c khoản 1 Điều này.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các chế độ hỗ trợ; trình tự, thủ tục thực hiện chế độ hỗ trợ đối với nạn nhân.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Hỗ trợ nhu cầu thiết yếu và chi phí đi lại</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nạn nhân được bố trí chỗ ở tạm thời, được hỗ trợ về ăn, mặc và các vật dụng cá nhân thiết yếu khác trên cơ sở điều kiện thực tế và đặc điểm về lứa tuổi, giới tính, tình trạng sức khỏe của nạn nhân. Nạn nhân có nguyện vọng trở về nơi cư trú mà không có khả năng chi trả tiền tàu xe và tiền ăn trong thời gian đi đường thì được hỗ trợ các khoản chi phí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Hỗ trợ y tế </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gian lưu trú tại cơ sở bảo trợ xã hội hoặc cơ sở hỗ trợ nạn nhân, nếu nạn nhân cần được chăm sóc y tế để phục hồi sức khỏe thì được xem xét hỗ trợ chi phí khám, chữa bệnh.</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Hỗ trợ tâm lý</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Nạn nhân được hỗ trợ để ổn định tâm lý trong thời gian lưu trú tại cơ sở bảo trợ xã hội hoặc cơ sở hỗ trợ nạn nhân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Trợ giúp pháp lý </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Nạn nhân được tư vấn pháp luật để phòng ngừa bị mua bán trở lại và được trợ giúp pháp lý để làm thủ tục đăng ký hộ khẩu, hộ tịch, nhận chế độ hỗ trợ, đòi bồi thường thiệt hại, tham gia tố tụng và các thủ tục pháp lý khác có liên quan đến vụ việc mua bán người.</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trợ giúp pháp lý được thực hiện theo quy định của pháp luật về trợ giúp pháp lý.</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Hỗ trợ học văn hóa, học nghề</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Nạn nhân là người chưa thành niên thuộc hộ nghèo, nếu tiếp tục đi học thì được hỗ trợ tiền học phí, tiền mua sách giáo khoa và đồ dùng học tập trong năm học đầu tiên.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Nạn nhân khi trở về địa phương, nếu thuộc hộ nghèo thì được xem xét hỗ trợ học nghề.</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Trợ cấp khó khăn ban đầu, hỗ trợ vay vốn</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Nạn nhân khi trở về địa phương, nếu thuộc hộ nghèo thì được hỗ trợ một lần tiền trợ cấp khó khăn ban đầu.</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Nạn nhân có nhu cầu vay vốn để sản xuất, kinh doanh thì được xem xét tạo điều kiện vay vốn theo quy định của pháp luật.</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Cơ quan, tổ chức thực hiện việc hỗ trợ nạn nhân</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đã tiếp nhận nạn nhân, cơ quan Công an, Bộ đội biên phòng, Cảnh sát biển đã giải cứu nạn nhân thực hiện hỗ trợ nhu cầu thiết yếu cho nạn nhân.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Lao động – Thương binh và Xã hội thực hiện hỗ trợ chi phí đi lại cho nạn nhân trong trường hợp họ tự trở về nơi cư trú.</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bảo trợ xã hội, cơ sở hỗ trợ nạn nhân thực hiện hỗ trợ nhu cầu thiết yếu, hỗ trợ tâm lý, hỗ trợ y tế cho nạn nhân.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Trung tâm trợ giúp pháp lý nhà nước và các tổ chức tham gia trợ giúp pháp lý thực hiện trợ giúp pháp lý cho nạn nhân.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Sở Lao động – Thương binh và Xã hội thực hiện trợ cấp khó khăn ban đầu cho nạn nhân; phối hợp với Sở Y tế, Sở Giáo dục và Đào tạo thực hiện hỗ trợ y tế, hỗ trợ học văn hóa, học nghề cho nạn nhân.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Cơ sở bảo trợ xã hội, cơ sở hỗ trợ nạn nhân</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bảo trợ xã hội công lập thực hiện các nhiệm vụ sau đây trong việc hỗ trợ nạn nhân: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và bố trí nơi lưu trú cho nạn nhân;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chế độ hỗ trợ nhu cầu thiết yếu, hỗ trợ y tế, hỗ trợ tâm lý phù hợp với lứa tuổi, giới tính, nguyện vọng của nạn nhân và khả năng đáp ứng của cơ sở;</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kỹ năng sống, hướng nghiệp cho nạn nhân;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khả năng hòa nhập cộng đồng của nạn nhân, cung cấp các thông tin về chính sách, chế độ, dịch vụ hỗ trợ nạn nhân tại cộng đồng;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thông tin cần thiết cho các cơ quan chức năng để đấu tranh phòng, chống hành vi quy định tại Điều 3 của Luật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các cơ quan hữu quan đưa nạn nhân về nơi cư trú;</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cơ quan Công an trong việc xác minh nạn nhân.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hỗ trợ nạn nhân do tổ chức, cá nhân Việt Nam thành lập để tham gia thực hiện nhiệm vụ quy định tại khoản 1 Điều này phù hợp với giấy phép thành lập; việc thành lập và hoạt động không sử dụng ngân sách nhà nước.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điều kiện, trình tự, thủ tục thành lập cơ sở hỗ trợ nạn nhân.</w:t>
      </w:r>
    </w:p>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p w:rsidR="00000000" w:rsidDel="00000000" w:rsidP="00000000" w:rsidRDefault="00000000" w:rsidRPr="00000000" w14:paraId="000000F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CHÍNH PHỦ, CÁC BỘ, NGÀNH VÀ ĐỊA PHƯƠNG TRONG PHÒNG, CHỐNG MUA BÁN NGƯỜI</w:t>
      </w:r>
    </w:p>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Trách nhiệm quản lý nhà nước về phòng, chống mua bán người </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phòng, chống mua bán người.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chịu trách nhiệm giúp Chính phủ thực hiện quản lý nhà nước về phòng, chống mua bán người, thực hiện nhiệm vụ, quyền hạn theo quy định tại Điều 42 của Luật này.</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Bộ Lao động-Thương binh và Xã hội, Bộ Y tế, Bộ Ngoại giao, Bộ Tư pháp, Bộ Văn hóa, Thể thao và Du lịch, Bộ Giáo dục và Đào tạo, Bộ Thông tin và Truyền thông và các bộ, cơ quan ngang bộ khác trong phạm vi nhiệm vụ, quyền hạn của mình có trách nhiệm phối hợp với Bộ Công an thực hiện quản lý nhà nước về phòng, chống mua bán người, thực hiện nhiệm vụ, quyền hạn theo đúng quy định tại các điều 43, 44, 45, 46, 47, 48, 49, 50 của Luật này và pháp luật có liên quan.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thực hiện quản lý nhà nước về phòng, chống mua bán người tại địa phương, thực hiện nhiệm vụ, quyền hạn theo quy định tại Điều 52 của Luật này.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Bộ Công an </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việc thực hiện quản lý nhà nước về phòng, chống mua bán người, Bộ Công an có trách nhiệm:</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xuất với Chính phủ việc xây dựng, hoàn thiện pháp luật về phòng, chống mua bán người, ký kết hoặc gia nhập điều ước quốc tế có liên quan đến phòng, chống mua bán người;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trình cơ quan có thẩm quyền ban hành hoặc ban hành theo thẩm quyền văn bản quy phạm pháp luật, chương trình, kế hoạch về phòng, chống mua bán người;</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các bộ, ngành hữu quan và chỉ đạo Ủy ban nhân dân tỉnh, thành phố trực thuộc trung ương tổ chức thực hiện văn bản quy phạm pháp luật, chương trình, kế hoạch về phòng, chống mua bán người;</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trì, phối hợp với các cơ quan, tổ chức hữu quan ban hành và tổ chức thực hiện quy định về đào tạo, bồi dưỡng cán bộ làm công tác phòng, chống mua bán người;</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trì, phối hợp với các cơ quan, tổ chức hữu quan thực hiện chế độ báo cáo thống kê về phòng, chống mua bán người; tổng kết kinh nghiệm thực tiễn, nhân rộng các mô hình phòng, chống mua bán người;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kiểm tra việc thực hiện pháp luật về phòng, chống mua bán người;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hợp tác quốc tế trong phòng, chống mua bán người theo thẩm quyền.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công tác đấu tranh phòng, chống mua bán người, Bộ Công an có trách nhiệm:</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lực lượng thực hiện nhiệm vụ đấu trang phòng, chống mua bán người;</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quản lý an ninh, trật tự để phòng ngừa mua bán người;</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cơ quan Công an thực hiện nhiệm vụ tiếp nhận, xác minh, hỗ trợ nạn nhân theo quy định tại các điều 24, 25 và 26 của Luật này;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động phong trào toàn dân tham gia phòng ngừa, phát hiện, đấu tranh chống tội phạm, giữ gìn trật tự, an toàn xã hội.</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của Bộ Quốc phòng </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các bộ, ngành hữu quan tổ chức tuyên truyền, vận động quần chúng nhân dân ở địa bàn khu vực biên giới, hải đảo tham gia các hoạt động phòng, chống mua bán người.</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lực lượng Bộ đội biên phòng, Cảnh sát biển thực hiện nhiệm vụ phòng, chống mua bán người tại khu vực biên giới và trên biển theo quy định của pháp luật, tiếp nhận, hỗ trợ nạn nhân theo quy định tại Điều 25 và Điều 26 của Luật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quản lý an ninh, trật tự tại khu vực biên giới, hải đảo và trên biển để phòng ngừa mua bán người.</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hợp tác quốc tế trong phòng, chống mua bán người theo thẩm quyền.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Trách nhiệm của Bộ Lao động-Thương binh và Xã hội </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trình cơ quan có thẩm quyền ban hành các chính sách hỗ trợ nạn nhân; hướng dẫn việc thực hiện các biện pháp hỗ trợ nạn nhân thuộc thẩm quyền.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hướng dẫn, kiểm tra, thanh tra công tác hỗ trợ nạn nhân.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việc lồng ghép nội dung phòng, chống mua bán người vào các chương trình giảm nghèo, đào tạo nghề, giải quyết việc làm, phòng, chống tệ nạn xã hội, bình đẳng giới, bảo vệ trẻ em.</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Hướng dẫn cơ sở bảo trợ xã hội, cơ sở hỗ trợ nạn nhân thực hiện việc hỗ trợ nạn nhân.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Bộ Y tế, Bộ Giáo dục và Đào tạo để chỉ đạo việc hỗ trợ y tế và hỗ trợ học văn hóa, học nghề.</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hướng dẫn, kiểm tra, thanh tra công tác giới thiệu việc làm, đưa người Việt Nam đi lao động ở nước ngoài, tuyển dụng người nước ngoài làm việc tại Việt Nam nhằm phòng, chống việc lợi dụng các hoạt động này để mua bán người.</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hợp tác quốc tế trong phòng, chống mua bán người theo thẩm quyền.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Trách nhiệm của Bộ Y tế</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đạo, hướng dẫn cơ sở y tế thực hiện việc phối hợp với cơ sở bảo trợ xã hội và cơ sở hỗ trợ nạn nhân trong hỗ trợ y tế cho nạn nhân.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của Bộ Ngoại giao </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các cơ quan đại diện Việt Nam ở nước ngoài thực hiện công tác bảo hộ đối với công dân Việt Nam là nạn nhân bị mua bán ra nước ngoài; phối hợp với cơ quan có thẩm quyền của Việt Nam và của nước ngoài thực hiện việc xác minh làm các thủ tục cần thiết để đưa nạn nhân là công dân Việt Nam về nước.</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Công an và cơ quan khác có thẩm quyền thực hiện hợp tác quốc tế trong phòng, chống mua bán người.</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Trách nhiệm của Bộ Tư pháp </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và các cơ quan hữu quan trong việc xây dựng, hoàn thiện và theo dõi thi hành pháp luật về phòng, chống mua bán người.</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hướng dẫn công tác phổ biến, giáo dục pháp luật về phòng, chống mua bán người.</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hướng dẫn, kiểm tra, thanh tra hoạt động hỗ trợ kết hôn, cho, nhận con nuôi nhằm phòng, chống việc lợi dụng các hoạt động này để mua bán người.</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Hướng dẫn các trung tâm trợ giúp pháp lý nhà nước và các tổ chức tham gia trợ giúp pháp lý thực hiện trợ giúp pháp lý cho nạn nhân bị mua bán theo quy định của pháp luật.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Bộ Công an và các cơ quan khác có thẩm quyền thực hiện hợp tác quốc tế trong phòng, chống mua bán người.</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Trách nhiệm của Bộ Văn hóa, Thể thao và Du lịch </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lồng ghép nội dung phòng, chống mua bán người vào các chương trình văn hóa, du lịch, gia đình.</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hướng dẫn, kiểm tra, thanh tra hoạt động du lịch trong nước và quốc tế, hoạt động của cơ sở lưu trú du lịch, các cơ sở dịch vụ du lịch nhằm phòng, chống việc lợi dụng các hoạt động này để mua bán người.</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hướng dẫn việc tuyên truyền về phòng, chống mua bán người ở cơ sở và trong hoạt động kinh doanh của cơ sở lưu trú du lịch, cơ sở dịch vụ du lịch.</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Trách nhiệm của Bộ Giáo dục và Đào tạo </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lồng ghép kiến thức phòng, chống mua bán người vào chương trình học tập ngoại khóa phù hợp với yêu cầu của từng cấp học, ngành học, việc tuyên truyền, giáo dục về phòng, chống mua bán người cho học sinh, sinh viên, học viên.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nhà trường và các cơ sở giáo dục khác thuộc hệ thống giáo dục quốc dân thực hiện các nhiệm vụ theo quy định tại Điều 14 của Luật này.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hướng dẫn, kiểm tra, thanh tra việc đưa người đi học tập ở nước ngoài nhằm phòng, chống việc lợi dụng hoạt động này để mua bán người.</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Bộ Thông tin và Truyền thông </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các cơ quan thông tin đại chúng thực hiện các nhiệm vụ quy định tại Điều 16 của Luật này.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chặt chẽ, thường xuyên kiểm tra, thanh tra cơ sở cung cấp dịch vụ Internet nhằm phòng ngừa, ngăn chặn việc lợi dụng hoạt động này để mua bán người.</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của Viện kiểm sát nhân dân, Tòa án nhân dân</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Tòa án nhân dân trong phạm vi chức năng, nhiệm vụ, quyền hạn của mình xử lý kịp thời, nghiêm minh hành vi vi phạm pháp luật về phòng, chống mua bán người; phối hợp với các cơ quan, tổ chức hữu quan trong đấu tranh phòng, chống mua bán người.</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tối cao thực hiện việc thống kê tội phạm mua bán người.</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Trách nhiệm của Ủy ban nhân dân các cấp</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chức năng, nhiệm vụ, quyền hạn của mình, Ủy ban nhân dân các cấp có trách nhiệm:</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Lồng ghép nội dung phòng, chống mua bán người vào các chương trình phát triển kinh tế - xã hội;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công tác phòng, chống mua bán người;</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ngân sách cho công tác phòng, chống mua bán người;</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Xử lý kịp thời, nghiêm minh các hành vi vi phạm pháp luật về phòng, chống mua bán người;</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công tác quản lý an ninh, trật tự để phòng, chống mua bán người.</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Cùng với việc thực hiện quy định tại khoản 1 Điều này, Ủy ban nhân dân cấp xã còn có trách nhiệm: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Ủy ban Mặt trận Tổ quốc Việt Nam cùng cấp và các tổ chức thành viên của Mặt trận tổ chức, tạo điều kiện cho hoạt động tư vấn về phòng, chống mua bán người ở cơ sở</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nạn nhân và thực hiện việc hỗ trợ cho nạn nhân theo quy định tại khoản 1 Điều 24 của Luật này;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điều kiện cho nạn nhân hòa nhập cộng đồng.</w:t>
      </w:r>
    </w:p>
    <w:p w:rsidR="00000000" w:rsidDel="00000000" w:rsidP="00000000" w:rsidRDefault="00000000" w:rsidRPr="00000000" w14:paraId="0000013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p w:rsidR="00000000" w:rsidDel="00000000" w:rsidP="00000000" w:rsidRDefault="00000000" w:rsidRPr="00000000" w14:paraId="0000013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TÁC QUỐC TẾ TRONG PHÒNG, CHỐNG MUA BÁN NGƯỜI</w:t>
      </w:r>
    </w:p>
    <w:p w:rsidR="00000000" w:rsidDel="00000000" w:rsidP="00000000" w:rsidRDefault="00000000" w:rsidRPr="00000000" w14:paraId="0000013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Nguyên tắc hợp tác quốc tế </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Việt Nam thực hiện chính sách hợp tác quốc tế trong lĩnh vực phòng, chống mua bán người trên nguyên tắc bình đẳng, tự nguyện, tôn trọng độc lập, chủ quyền.</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Thực hiện hợp tác quốc tế </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các quy định của Luật này và các điều ước quốc tế có liên quan mà Cộng hòa xã hội chủ nghĩa Việt Nam là thành viên, các cơ quan có thẩm quyền của Việt Nam thực hiện việc hợp tác với các cơ quan hữu quan của các nước, các tổ chức quốc tế, tổ chức, cá nhân nước ngoài trong việc tăng cường năng lực pháp luật, thông tin, công nghệ và đào tạo về phòng, chống mua bán người.</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phối hợp giữa các cơ quan hữu quan của Việt Nam với các cơ quan hữu quan của nước ngoài để giải quyết vụ việc về mua bán người thực hiện theo quy định của các điều ước quốc tế mà Cộng hòa xã hội chủ nghĩa Việt Nam là thành viên.</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Việt Nam và nước có liên quan không cùng tham gia điều ước quốc tế thì các cơ quan có thẩm quyền của Việt Nam thực hiện việc hợp tác quốc tế trên nguyên tắc có đi có lại, phù hợp với pháp luật của Việt Nam, pháp luật và tập quán quốc tế.</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Hợp tác quốc tế trong việc giải cứu và hồi hương nạn nhân</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Việt Nam tạo điều kiện để các cơ quan chức năng của Việt Nam hợp tác với các cơ quan hữu quan của nước ngoài trong việc giải cứu, bảo vệ nạn nhân bị mua bán.</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Việt Nam tạo điều kiện thuận lợi trong việc hồi hương nạn nhân là người nước ngoài trở về nước mà người đó có quốc tịch hoặc có nơi thường trú cuối cùng; áp dụng các biện pháp để việc hồi hương nạn nhân được tiến hành theo đúng pháp luật và thỏa thuận quốc tế giữa Việt Nam với các nước, bảo đảm an toàn tính mạng, sức khỏe, danh dự, nhân phẩm của nạn nhân.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Tương trợ tư pháp</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 hệ tương trợ tư pháp giữa Việt Nam và nước có liên quan được thực hiện trên cơ sở các điều ước quốc tế mà Việt Nam và nước đó cùng là thành viên hoặc trên nguyên tắc có đi có lại phù hợp với pháp luật của Việt Nam, pháp luật và tập quán quốc tế.</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Việt Nam dành ưu tiên cho nước ký kết điều ước quốc tế song phương với Việt Nam sự tương trợ tư pháp trong hoạt động phòng, chống mua bán người.</w:t>
      </w:r>
    </w:p>
    <w:p w:rsidR="00000000" w:rsidDel="00000000" w:rsidP="00000000" w:rsidRDefault="00000000" w:rsidRPr="00000000" w14:paraId="0000014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8.</w:t>
      </w:r>
      <w:r w:rsidDel="00000000" w:rsidR="00000000" w:rsidRPr="00000000">
        <w:rPr>
          <w:rtl w:val="0"/>
        </w:rPr>
      </w:r>
    </w:p>
    <w:p w:rsidR="00000000" w:rsidDel="00000000" w:rsidP="00000000" w:rsidRDefault="00000000" w:rsidRPr="00000000" w14:paraId="0000014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4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Hiệu lực thi hành</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2012.</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Hướng dẫn thi hành</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54">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9 thông qua ngày 29 tháng 3 năm 2011.</w:t>
      </w:r>
      <w:r w:rsidDel="00000000" w:rsidR="00000000" w:rsidRPr="00000000">
        <w:rPr>
          <w:rtl w:val="0"/>
        </w:rPr>
      </w:r>
    </w:p>
    <w:p w:rsidR="00000000" w:rsidDel="00000000" w:rsidP="00000000" w:rsidRDefault="00000000" w:rsidRPr="00000000" w14:paraId="000001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000.0" w:type="dxa"/>
        <w:jc w:val="left"/>
        <w:tblLayout w:type="fixed"/>
        <w:tblLook w:val="0000"/>
      </w:tblPr>
      <w:tblGrid>
        <w:gridCol w:w="4457"/>
        <w:gridCol w:w="4543"/>
        <w:tblGridChange w:id="0">
          <w:tblGrid>
            <w:gridCol w:w="4457"/>
            <w:gridCol w:w="4543"/>
          </w:tblGrid>
        </w:tblGridChange>
      </w:tblGrid>
      <w:tr>
        <w:trPr>
          <w:cantSplit w:val="0"/>
          <w:trHeight w:val="474" w:hRule="atLeast"/>
          <w:tblHeader w:val="0"/>
        </w:trPr>
        <w:tc>
          <w:tcPr>
            <w:tcMar>
              <w:top w:w="0.0" w:type="dxa"/>
              <w:left w:w="108.0" w:type="dxa"/>
              <w:bottom w:w="0.0" w:type="dxa"/>
              <w:right w:w="108.0" w:type="dxa"/>
            </w:tcMa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Mar>
              <w:top w:w="0.0" w:type="dxa"/>
              <w:left w:w="108.0" w:type="dxa"/>
              <w:bottom w:w="0.0" w:type="dxa"/>
              <w:right w:w="108.0" w:type="dxa"/>
            </w:tcMar>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r>
    </w:p>
    <w:sectPr>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