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3649"/>
        <w:gridCol w:w="5263"/>
        <w:tblGridChange w:id="0">
          <w:tblGrid>
            <w:gridCol w:w="3649"/>
            <w:gridCol w:w="5263"/>
          </w:tblGrid>
        </w:tblGridChange>
      </w:tblGrid>
      <w:tr>
        <w:trPr>
          <w:cantSplit w:val="0"/>
          <w:trHeight w:val="72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73/2021/QH14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CHỐNG MA TÚY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Phòng, chống ma túy.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Chất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gây nghiện, chất hướng thần được quy định trong danh mục chất ma túy do Chính phủ ban hành.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Chất gây nghiện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kích thích hoặc ức chế thần kinh, dễ gây tình trạng nghiện đối với người sử dụng.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Chất hướng thần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kích thích hoặc ức chế thần kinh hoặc gây ảo giác, nếu sử dụng nhiều lần có thể dẫn tới tình trạng nghiện đối với người sử dụng.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Tiền chất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hóa chất không thể thiếu được trong quá trình điều chế, sản xuất chất ma túy được quy định trong danh mục tiền chất do Chính phủ ban hành.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Thuốc thú y có chứa chất ma túy, tiền chất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thuốc thú y có chứa các chất được quy định tại các khoản 2, 3 và 4 của Điều này.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Cây có chứa chất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cây thuốc phiện, cây côca, cây cần sa và các loại cây khác có chứa chất ma túy do Chính phủ quy định.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Phòng, chống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phòng ngừa, ngăn chặn, đấu tranh chống tội phạm và tệ nạn ma túy; kiểm soát các hoạt động hợp pháp liên quan đến ma túy.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Tệ nạn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sử dụng trái phép chất ma túy, nghiện ma túy và các hành vi vi phạm pháp luật về ma túy mà chưa đến mức hoặc không bị truy cứu trách nhiệm hình sự.</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Kiểm soát các hoạt động hợp pháp liên quan đến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cho phép, theo dõi, kiểm tra, giám sát các hoạt động hợp pháp liên quan đến ma túy và phòng ngừa, ngăn chặn việc lợi dụng các hoạt động đó vào mục đích khác.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Người sử dụng trái phép chất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có hành vi sử dụng chất ma túy mà không được sự cho phép của người hoặc cơ quan chuyên môn có thẩm quyền và xét nghiệm chất ma túy trong cơ thể có kết quả dương tính.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Xét nghiệm chất ma túy trong cơ thể</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thực hiện các kỹ thuật chuyên môn nhằm xác định chất ma túy trong cơ thể thông qua mẫu nước tiểu, mẫu máu hoặc các mẫu vật khác của cơ thể người.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Người nghiện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sử dụng chất ma túy, thuốc gây nghiện, thuốc hướng thần và bị lệ thuộc vào các chất này.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Cai nghiện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Cơ sở cai nghiện ma túy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sở được thành lập để thực hiện đầy đủ quy trình cai nghiện theo quy định của Luật này, bao gồm cơ sở cai nghiện ma túy công lập và cơ sở cai nghiện ma túy tự nguyện.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Chính sách của Nhà nước về phòng, chống ma túy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đồng bộ các biện pháp phòng, chống ma túy; kết hợp với phòng, chống HIV/AIDS và các tệ nạn xã hội khác.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Tăng cường hoạt động tuyên truyền, giáo dục về công tác phòng, chống ma túy; khuyến khích tổ chức, cá nhân tham gia tuyên truyền, giáo dục phòng, chống ma túy.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nguồn lực phòng, chống ma túy cho vùng đồng bào dân tộc thiểu số và miền núi, vùng sâu, vùng xa, hải đảo, khu vực biên giới và địa bàn phức tạp về ma túy.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hỗ trợ cá nhân, gia đình, cơ quan, tổ chức tham gia phòng, chống ma túy.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đảm kinh phí cai nghiện ma túy bắt buộc; hỗ trợ kinh phí cai nghiện ma túy tự nguyện, kinh phí quản lý sau cai nghiện ma túy.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Khuyến khích nghiên cứu khoa học, phát triển công nghệ và ứng dụng công nghệ cao trong phòng, chống ma túy.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Khen thưởng cá nhân, tổ chức, cơ quan có thành tích trong phòng, chống ma túy.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Nguồn tài chính cho phòng, chống ma túy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tài trợ, viện trợ, đầu tư, tặng cho của tổ chức, cá nhân trong nước và ngoài nước.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trả của gia đình, người nghiện ma túy.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nguồn tài chính hợp pháp khác.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Các hành vi bị nghiêm cấm</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Trồng cây có chứa chất ma túy, hướng dẫn trồng cây có chứa chất ma túy.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 dụng, tổ chức sử dụng trái phép chất ma túy; cưỡng bức, lôi kéo người khác sử dụng trái phép chất ma túy; chứa chấp, hỗ trợ việc sử dụng trái phép chất ma túy.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Sản xuất, tàng trữ, vận chuyển, mua bán phương tiện, dụng cụ dùng vào việc sản xuất hoặc sử dụng trái phép chất ma túy.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Chống lại hoặc cản trở việc xét nghiệm chất ma túy trong cơ thể, xác định tình trạng nghiện ma túy, quản lý người sử dụng trái phép chất ma túy, cai nghiện ma túy, quản lý sau cai nghiện ma túy.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Trả thù hoặc cản trở người thực thi nhiệm vụ phòng, chống ma túy, người tham gia phòng, chống ma túy.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Lợi dụng chức vụ, quyền hạn, nghề nghiệp để vi phạm pháp luật về phòng, chống ma túy.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Hướng dẫn sản xuất, hướng dẫn sử dụng trái phép chất ma túy; quảng cáo, tiếp thị chất ma túy.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Kỳ thị người sử dụng trái phép chất ma túy, người cai nghiện ma túy, người sau cai nghiện ma túy.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Các hành vi bị nghiêm cấm khác do luật định liên quan đến ma túy.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PHÒNG, CHỐNG MA TÚY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Trách nhiệm của cá nhân, gia đình</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đúng chỉ định của người có thẩm quyền về sử dụng thuốc gây nghiện, thuốc hướng thần, thuốc tiền chất, thuốc thú y có chứa chất ma túy, tiền chất.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của cơ quan nhà nước</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chủ trương, chính sách của Nhà nước về quy hoạch, phát triển kinh tế - xã hội để thay thế việc trồng cây có chứa chất ma túy tại các vùng xóa bỏ cây có chứa chất ma túy.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cơ sở giáo dục</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gia đình, cơ quan, tổ chức và chính quyền địa phương để quản lý, giáo dục học sinh, sinh viên, học viên về phòng, chống ma túy.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cơ quan, tổ chức, cá nhân có thẩm quyền tổ chức xét nghiệm chất ma túy trong cơ thể khi cần thiết để phát hiện học sinh, sinh viên, học viên sử dụng trái phép chất ma túy.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Trách nhiệm của cơ quan báo chí</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báo chí có trách nhiệm phối hợp với cơ quan, tổ chức có liên quan tuyên truyền chủ trương, chính sách, pháp luật về phòng, chống ma túy.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Trách nhiệm của Mặt trận Tổ quốc Việt Nam, các tổ chức thành viên của Mặt trận và tổ chức khác</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Phòng ngừa, ngăn chặn người của tổ chức mình và mọi công dân vi phạm pháp luật về phòng, chống ma túy.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Cơ quan chuyên trách phòng, chống tội phạm về ma túy</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chuyên trách phòng, chống tội phạm về ma túy bao gồm: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chuyên trách phòng, chống tội phạm về ma túy thuộc Công an nhân dân;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chuyên trách phòng, chống tội phạm về ma túy thuộc Bộ đội Biên phòng, Cảnh sát biển Việt Nam và Hải quan.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việc phối hợp của các cơ quan chuyên trách phòng, chống tội phạm về ma túy.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SOÁT CÁC HOẠT ĐỘNG HỢP PHÁP LIÊN QUAN ĐẾN MA TÚY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Các hoạt động hợp pháp liên quan đến ma túy</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hợp pháp liên quan đến ma túy là hoạt động được cơ quan quản lý nhà nước có thẩm quyền cho phép, bao gồm: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hợp pháp liên quan đến ma túy quy định tại khoản 1 Điều này được kiểm soát chặt chẽ theo quy định của Luật này và quy định khác của pháp luật có liên quan.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Kiểm soát hoạt động nghiên cứu, giám định, sản xuất chất ma túy, tiền chất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nghiên cứu, giám định, sản xuất chất ma túy (không bao gồm trồng cây có chứa chất ma túy), tiền chất phải được cơ quan nhà nước có thẩm quyền theo dõi, kiểm tra, giám sát.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cơ quan có thẩm quyền cho phép, trình tự, thủ tục cho phép, việc theo dõi, kiểm tra, giám sát quy định tại khoản 1 Điều này.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Kiểm soát hoạt động vận chuyển chất ma túy, tiền chất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Kiểm soát hoạt động liên quan đến thuốc gây nghiện, thuốc hướng thần, thuốc tiền chất, nguyên liệu làm thuốc là dược chất gây nghiện, dược chất hướng thần, tiền chất dùng làm thuốc</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17 của Luật này.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Kiểm soát hoạt động liên quan đến thuốc thú y có chứa chất ma túy, tiền chất</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kiểm soát hoạt động liên quan đến thuốc thú y có chứa chất ma túy, tiền chất thực hiện theo quy định của Chính phủ.</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hoạt động sau đây phải được cơ quan có thẩm quyền cho phép: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Nhập khẩu, xuất khẩu, tạm nhập, tái xuất, tạm xuất, tái nhập chất ma túy, tiền chất;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Tạm nhập, tái xuất, tạm xuất, tái nhập thuốc gây nghiện, thuốc hướng thần, thuốc tiền chất, nguyên liệu làm thuốc là dược chất gây nghiện, dược chất hướng thần, tiền chất dùng làm thuốc.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Lập hồ sơ các hoạt động hợp pháp liên quan đến ma túy</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cá nhân khi tiến hành hoạt động quy định tại khoản 1 Điều 12 của Luật này có trách nhiệm lập hồ sơ và báo cáo theo quy định của Chính phủ.</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Kiểm soát hoạt động hợp pháp liên quan đến ma túy vì mục đích quốc phòng, an ninh</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Kiểm soát thuốc gây nghiện, thuốc hướng thần, thuốc tiền chất vì mục đích sơ cứu, cấp cứu trong cuộc hành trình, du lịch quốc tế, điều trị bệnh cho bản thân người nhập cảnh, xuất cảnh, quá cảnh</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NGƯỜI SỬ DỤNG TRÁI PHÉP CHẤT MA TÚY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Xét nghiệm chất ma túy trong cơ thể</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Xét nghiệm chất ma túy trong cơ thể được thực hiện đối với người thuộc trường hợp sau đây: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bị phát hiện sử dụng trái phép chất ma túy;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mà cơ quan, người có thẩm quyền có căn cứ cho rằng có hành vi sử dụng trái phép chất ma túy;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trái phép chất ma túy đang trong thời hạn quản lý;</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bảo đảm kinh phí xét nghiệm chất ma túy trong cơ thể đối với các trường hợp quy định tại khoản 1 Điều này.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Quản lý người sử dụng trái phép chất ma túy</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lý người sử dụng trái phép chất ma túy không phải là biện pháp xử lý hành chính.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quản lý người sử dụng trái phép chất ma túy là 01 năm kể từ ngày Chủ tịch Ủy ban nhân dân cấp xã ra quyết định quản lý.</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quản lý người sử dụng trái phép chất ma túy bao gồm: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 vấn, động viên, giáo dục, giúp đỡ người sử dụng trái phép chất ma túy để họ không tiếp tục sử dụng trái phép chất ma túy;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Xét nghiệm chất ma túy trong cơ thể;</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Ngăn chặn người sử dụng trái phép chất ma túy có hành vi gây mất trật tự, an toàn xã hội.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quản lý, Chủ tịch Ủy ban nhân dân cấp xã ra quyết định dừng quản lý người sử dụng trái phép chất ma túy trong các trường hợp sau đây: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trái phép chất ma túy được xác định là người nghiện ma túy;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trái phép chất ma túy bị áp dụng biện pháp xử lý hành chính giáo dục tại xã, phường, thị trấn do có hành vi sử dụng trái phép chất ma túy;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trái phép chất ma túy bị áp dụng biện pháp xử lý hành chính đưa vào cơ sở giáo dục bắt buộc, đưa vào trường giáo dưỡng;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sử dụng trái phép chất ma túy phải thi hành án phạt tù;</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sử dụng trái phép chất ma túy trong danh sách quản lý chết, bị Tòa án tuyên bố là mất tích.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Trách nhiệm của người sử dụng trái phép chất ma túy</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Cung cấp đầy đủ, chính xác thông tin về hành vi sử dụng trái phép chất ma túy của mình cho công an cấp xã nơi cư trú.</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hành việc quản lý của Ủy ban nhân dân cấp xã.</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Trách nhiệm của gia đình, cơ quan, tổ chức, cộng đồng trong quản lý người sử dụng trái phép chất ma túy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 đình người sử dụng trái phép chất ma túy có trách nhiệm sau đây: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giáo dục người sử dụng trái phép chất ma túy; ngăn chặn hành vi sử dụng trái phép chất ma túy;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về hành vi sử dụng trái phép chất ma túy của người sử dụng trái phép chất ma túy cho công an cấp xã nơi người đó cư trú;</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Ngăn chặn người sử dụng trái phép chất ma túy có hành vi gây mất trật tự, an toàn xã hội;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với cơ quan có thẩm quyền đưa người sử dụng trái phép chất ma túy đi xét nghiệm chất ma túy trong cơ thể.</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nơi người sử dụng trái phép chất ma túy làm việc, cộng đồng nơi người sử dụng trái phép chất ma túy sinh sống có trách nhiệm sau đây: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Động viên, giúp đỡ, giáo dục người sử dụng trái phép chất ma túy; ngăn chặn hành vi sử dụng trái phép chất ma túy;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gia đình, cơ quan có thẩm quyền đưa người sử dụng trái phép chất ma túy đi xét nghiệm chất ma túy trong cơ thể.</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Lập danh sách người sử dụng trái phép chất ma túy</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an cấp xã giúp Ủy ban nhân dân cùng cấp lập danh sách người sử dụng trái phép chất ma túy cư trú tại địa phương.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an cấp xã giúp Ủy ban nhân dân cùng cấp đưa ra khỏi danh sách người sử dụng trái phép chất ma túy trong các trường hợp sau đây: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trái phép chất ma túy không có hành vi sử dụng trái phép chất ma túy trong thời gian quản lý quy định tại khoản 2 Điều 23 của Luật này;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trái phép chất ma túy thuộc trường hợp dừng quản lý quy định tại khoản 5 Điều 23 của Luật này;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sử dụng trái phép chất ma túy chuyển đến cư trú ở địa phương khác.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br w:type="textWrapping"/>
        <w:t xml:space="preserve">CAI NGHIỆN MA TÚY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Xác định tình trạng nghiện ma túy</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Xác định tình trạng nghiện ma túy được thực hiện đối với người thuộc trường hợp sau đây: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trái phép chất ma túy đang trong thời gian quản lý bị phát hiện sử dụng trái phép chất ma túy;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trái phép chất ma túy không có nơi cư trú ổn định;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đang trong thời gian quản lý sau cai nghiện ma túy bị phát hiện sử dụng trái phép chất ma túy;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tự nguyện xác định tình trạng nghiện ma túy.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an cấp xã nơi phát hiện người thuộc trường hợp quy định tại các điểm a, b, c và d khoản 1 Điều này lập hồ sơ đề nghị cơ sở y tế có thẩm quyền xác định tình trạng nghiện ma túy.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có kết quả xác định tình trạng nghiện ma túy, cơ sở y tế có trách nhiệm gửi ngay kết quả đến cơ quan đề nghị, người được xác định tình trạng nghiện ma túy.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được đề nghị xác định tình trạng nghiện ma túy có quyền và trách nhiệm sau đây: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bảo đảm danh dự, nhân phẩm; hỗ trợ đi lại, ăn ở, điều trị hội chứng cai và các bệnh kèm theo trong thời gian xác định tình trạng nghiện ma túy;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Chấp hành nội quy, quy chế của cơ sở xác định tình trạng nghiện ma túy; khai báo trung thực với nhân viên y tế về tiền sử sử dụng ma túy, các biểu hiện của việc sử dụng ma túy;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 Điều 28 của Luật này hoặc đăng ký điều trị nghiện các chất dạng thuốc phiện bằng thuốc thay thế trong trường hợp nghiện các chất dạng thuốc phiện với Ủy ban nhân dân cấp xã nơi cư trú.</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cơ sở y tế đủ điều kiện xác định tình trạng nghiện ma túy; hồ sơ, trình tự, thủ tục xác định tình trạng nghiện ma túy.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Y tế quy định tiêu chuẩn chẩn đoán và quy trình chuyên môn để xác định tình trạng nghiện ma túy.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Nhà nước bảo đảm kinh phí xác định tình trạng nghiện ma túy đối với trường hợp quy định tại các điểm a, b, c và d khoản 1 Điều này.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Các biện pháp cai nghiện ma túy</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cai nghiện ma túy bao gồm: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Cai nghiện ma túy tự nguyện;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Cai nghiện ma túy bắt buộc.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cai nghiện ma túy tự nguyện được thực hiện tại gia đình, cộng đồng hoặc tại cơ sở cai nghiện ma túy; biện pháp cai nghiện ma túy bắt buộc được thực hiện tại cơ sở cai nghiện ma túy công lập.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Quy trình cai nghiện ma túy</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trình cai nghiện ma túy bao gồm các giai đoạn sau đây: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phân loại;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trị cắt cơn, giải độc, điều trị các rối loạn tâm thần, điều trị các bệnh lý khác;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Giáo dục, tư vấn, phục hồi hành vi, nhân cách;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Lao động trị liệu, học nghề;</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Chuẩn bị tái hòa nhập cộng đồng.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Cai nghiện ma túy tự nguyện tại gia đình, cộng đồng</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cai nghiện ma túy tự nguyện tại gia đình, cộng đồng là từ đủ 06 tháng đến 12 tháng.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cai nghiện ma túy tự nguyện tại gia đình, cộng đồng khi hoàn thành ít nhất 03 giai đoạn quy định tại các điểm a, b và c khoản 1 Điều 29 của Luật này được hỗ trợ kinh phí.</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cai nghiện ma túy tự nguyện tại gia đình, cộng đồng có trách nhiệm sau đây: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đúng, đầy đủ các quy định về cai nghiện ma túy tự nguyện và tuân thủ hướng dẫn của cơ quan chuyên môn;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chi phí liên quan đến cai nghiện ma túy theo quy định.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tịch Ủy ban nhân dân cấp xã có trách nhiệm sau đây: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đăng ký cai nghiện ma túy tự nguyện tại gia đình, cộng đồng;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quản lý người cai nghiện ma túy tự nguyện tại gia đình, cộng đồng;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giấy xác nhận hoàn thành cai nghiện ma túy tự nguyện tại gia đình, cộng đồng.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tịch Ủy ban nhân dân cấp huyện có trách nhiệm sau đây: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nhiệm vụ cho các đơn vị sự nghiệp công lập thuộc thẩm quyền trên địa bàn cung cấp dịch vụ cai nghiện ma túy tự nguyện tại gia đình, cộng đồng;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nhận đăng ký và công bố danh sách tổ chức, cá nhân đủ điều kiện cung cấp dịch vụ cai nghiện ma túy tự nguyện tại gia đình, cộng đồng;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cho Ủy ban nhân dân cấp xã danh sách tổ chức, cá nhân cung cấp dịch vụ cai nghiện ma túy tự nguyện tại gia đình, cộng đồng;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Bố trí kinh phí hỗ trợ công tác cai nghiện ma túy tự nguyện tại gia đình, cộng đồng;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Chỉ đạo, hướng dẫn, kiểm tra công tác cai nghiện ma túy tự nguyện tại gia đình, cộng đồng.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cai nghiện ma túy, tổ chức, cá nhân đủ điều kiện cung cấp một hoặc nhiều hoạt động cai nghiện theo quy trình cai nghiện ma túy quy định tại khoản 1 Điều 29 của Luật này được cung cấp dịch vụ cai nghiện ma túy tự nguyện tại gia đình, cộng đồng và có trách nhiệm sau đây: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và tổ chức thực hiện cung cấp dịch vụ cai nghiện ma túy tự nguyện tại gia đình, cộng đồng;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đúng quy trình chuyên môn nghiệp vụ theo quy định của cơ quan có thẩm quyền;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cá nhân có đủ điều kiện thì được đăng ký cung cấp dịch vụ cai nghiện ma túy tự nguyện tại gia đình, cộng đồng với Chủ tịch Ủy ban nhân dân cấp huyện.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Điều này.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Cai nghiện ma túy tự nguyện tại cơ sở cai nghiện ma túy</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cai nghiện ma túy tự nguyện tại cơ sở cai nghiện ma túy là từ đủ 06 tháng đến 12 tháng.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cai nghiện ma túy tự nguyện tại cơ sở cai nghiện ma túy khi hoàn thành ít nhất 03 giai đoạn quy định tại các điểm a, b và c khoản 1 Điều 29 của Luật này được hỗ trợ kinh phí.</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cai nghiện ma túy tự nguyện tại cơ sở cai nghiện ma túy có trách nhiệm sau đây: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đúng, đầy đủ các quy định về cai nghiện ma túy tự nguyện và tuân thủ hướng dẫn của cơ quan chuyên môn;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chi phí liên quan đến cai nghiện ma túy theo quy định.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cai nghiện ma túy tự nguyện tại cơ sở cai nghiện ma túy công lập mà có hoàn cảnh khó khăn được xét giảm hoặc miễn chi phí phải nộp.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cai nghiện ma túy có trách nhiệm cấp giấy xác nhận hoàn thành cai nghiện ma túy tự nguyện cho người cai nghiện ma túy.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Đối tượng bị áp dụng biện pháp xử lý hành chính đưa vào cơ sở cai nghiện bắt buộc</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đăng ký, không thực hiện hoặc tự ý chấm dứt cai nghiện ma túy tự nguyện;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cai nghiện ma túy tự nguyện bị phát hiện sử dụng trái phép chất ma túy;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gian quản lý sau cai nghiện ma túy mà tái nghiện.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Cai nghiện ma túy cho người từ đủ 12 tuổi đến dưới 18 tuổi</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nghiện ma túy từ đủ 12 tuổi đến dưới 18 tuổi bị đưa vào cơ sở cai nghiện bắt buộc khi thuộc một trong các trường hợp sau đây: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đăng ký, không thực hiện hoặc tự ý chấm dứt cai nghiện ma túy tự nguyện;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gian cai nghiện ma túy tự nguyện bị phát hiện sử dụng trái phép chất ma túy;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nghiện ma túy từ đủ 12 tuổi đến dưới 18 tuổi bị đưa vào cơ sở cai nghiện bắt buộc có trách nhiệm sau đây: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quy định về cai nghiện ma túy bắt buộc, nội quy, quy chế và chịu sự quản lý, giáo dục, điều trị của cơ sở cai nghiện bắt buộc;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các hoạt động điều trị, chữa bệnh, giáo dục, tư vấn, học văn hóa, học nghề, lao động trị liệu và các hoạt động phục hồi hành vi, nhân cách.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cai nghiện ma túy bắt buộc đối với người nghiện ma túy từ đủ 12 tuổi đến dưới 18 tuổi là từ đủ 06 tháng đến 12 tháng.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đưa người nghiện ma túy từ đủ 12 tuổi đến dưới 18 tuổi vào cơ sở cai nghiện bắt buộc do Tòa án nhân dân cấp huyện quyết định và không phải là biện pháp xử lý hành chính.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Thường vụ Quốc hội quy định trình tự, thủ tục Tòa án nhân dân xem xét, quyết định việc đưa người nghiện ma túy từ đủ 12 tuổi đến dưới 18 tuổi vào cơ sở cai nghiện bắt buộc.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Lập hồ sơ đề nghị đưa vào cơ sở cai nghiện bắt buộc đối với người nghiện ma túy từ đủ 12 tuổi đến dưới 18 tuổi</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hồ sơ đề nghị đưa vào cơ sở cai nghiện bắt buộc đối với người nghiện ma túy từ đủ 12 tuổi đến dưới 18 tuổi được thực hiện như sau: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cấp xã nơi người đó cư trú hoặc có hành vi vi phạm trong trường hợp không xác định được nơi cư trú lập hồ sơ đề nghị đưa vào cơ sở cai nghiện bắt buộc;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an cấp xã có trách nhiệm giúp Chủ tịch Ủy ban nhân dân cùng cấp thu thập các tài liệu và lập hồ sơ đề nghị quy định tại điểm a khoản 1 Điều này.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Tòa án nhân dân cấp huyện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cấp huyện quyết định đưa vào cơ sở cai nghiện bắt buộc.</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đề nghị Tòa án nhân dân cấp huyện xem xét, quyết định đưa vào cơ sở cai nghiện bắt buộc bao gồm: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đưa vào cơ sở cai nghiện bắt buộc quy định tại điểm c khoản 1 Điều này;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Trưởng phòng Phòng Lao động - Thương binh và Xã hội cấp huyện về việc đề nghị xem xét đưa vào cơ sở cai nghiện bắt buộc.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nội dung văn bản của Trưởng phòng Phòng Lao động - Thương binh và Xã hội phải nêu ý kiến về bảo vệ quyền trẻ em.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đề nghị đưa vào cơ sở cai nghiện bắt buộc đối với người nghiện ma túy từ đủ 12 tuổi đến dưới 18 tuổi phải được đánh bút lục và được lưu trữ theo quy định của pháp luật về lưu trữ.</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Cơ sở cai nghiện ma túy công lập</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cai nghiện ma túy công lập do Chủ tịch Ủy ban nhân dân cấp tỉnh quyết định thành lập.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cai nghiện ma túy công lập phải bố trí các khu sau đây: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cai nghiện ma túy bắt buộc;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cai nghiện ma túy tự nguyện;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cai nghiện cho người từ đủ 12 tuổi đến dưới 18 tuổi;</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Khu cai nghiện cho người mắc bệnh truyền nhiễm nhóm A, nhóm B theo quy định của Luật Phòng, chống bệnh truyền nhiễm;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Khu cai nghiện cho người có hành vi gây rối trật tự, vi phạm nội quy, quy chế của cơ sở cai nghiện ma túy.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của cơ sở cai nghiện ma túy công lập bao gồm: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và tổ chức thực hiện cai nghiện ma túy cho người nghiện ma túy bị đưa vào cơ sở cai nghiện bắt buộc và người nghiện ma túy tự nguyện cai nghiện;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việc xác định tình trạng nghiện ma túy;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Tiếp nhận, quản lý, giáo dục, tư vấn, điều trị hội chứng cai, điều trị rối loạn tâm thần và các bệnh khác đối với người đang trong thời gian lập hồ sơ đề nghị đưa vào cơ sở cai nghiện bắt buộc.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sở cai nghiện ma túy công lập có quyền sau đây: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người nghiện ma túy vào cai nghiện ma túy tự nguyện phù hợp với khả năng tiếp nhận của cơ sở cai nghiện;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đứng đầu cơ sở cai nghiện ma túy công lập được quyết định áp dụng các biện pháp phù hợp để quản lý, giáo dục, chữa trị cho người cai nghiện ma túy.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sở cai nghiện ma túy công lập có trách nhiệm sau đây: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quy định về xác định tình trạng nghiện ma túy, quy trình cai nghiện ma túy, quản lý người đang trong thời gian lập hồ sơ đề nghị đưa vào cơ sở cai nghiện bắt buộc;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quyền của người nghiện ma túy trong thời gian cai nghiện và cấp giấy xác nhận hoàn thành cai nghiện ma túy bắt buộc cho người từ đủ 12 tuổi đến dưới 18 tuổi;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Phòng, chống thẩm lậu ma túy vào cơ sở;</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điều kiện về cơ sở vật chất, trang thiết bị, nhân sự của cơ sở cai nghiện ma túy công lập và chế độ quản lý tại cơ sở cai nghiện ma túy công lập.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Cơ sở cai nghiện ma túy tự nguyện</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cai nghiện ma túy tự nguyện có quyền sau đây: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người nghiện ma túy vào cai nghiện ma túy tự nguyện phù hợp với khả năng tiếp nhận của cơ sở cai nghiện;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thu các khoản chi phí liên quan đến cai nghiện ma túy;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chế độ ưu đãi theo quy định của pháp luật.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cai nghiện ma túy tự nguyện có trách nhiệm sau đây: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trình cai nghiện ma túy;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Tôn trọng tính mạng, sức khỏe, danh dự, nhân phẩm, tài sản của người cai nghiện ma túy;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quyền của người nghiện ma túy từ đủ 12 tuổi đến dưới 18 tuổi trong thời gian cai nghiện ma túy;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Phòng, chống thẩm lậu ma túy vào cơ sở;</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Bố trí các khu hoặc phòng riêng khi tiếp nhận các đối tượng là người từ đủ 12 tuổi đến dưới 18 tuổi, người mắc bệnh truyền nhiễm nhóm A, nhóm B theo quy định của Luật Phòng, chống bệnh truyền nhiễm, nữ giới; người có sự khác nhau giữa thực thể và giới tính ghi trong hồ sơ, lý lịch được quản lý tại phòng riêng trong khu vực theo giới tính biểu hiện trên thực thể học viên;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Áp dụng biện pháp cai nghiện ma túy cho người Việt Nam bị nước ngoài trục xuất về nước do có hành vi sử dụng trái phép chất ma túy, nghiện ma túy; người nước ngoài nghiện ma túy sinh sống tại Việt Nam</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Cai nghiện ma túy cho người bị tạm giam, phạm nhân, trại viên cơ sở giáo dục bắt buộc, học sinh trường giáo dưỡng</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áp dụng biện pháp cai nghiện thích hợp đối với người nghiện ma túy là người bị tạm giam, phạm nhân, trại viên cơ sở giáo dục bắt buộc, học sinh trường giáo dưỡng.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Miễn chấp hành thời gian còn lại trong quyết định đưa vào cơ sở cai nghiện bắt buộc đối với người từ đủ 14 tuổi đến dưới 18 tuổi đang cai nghiện ma túy bắt buộc</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Quản lý sau cai nghiện ma túy tại nơi cư trú</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đã chấp hành xong quyết định áp dụng biện pháp xử lý hành chính đưa vào cơ sở cai nghiện bắt buộc chịu sự quản lý sau cai nghiện ma túy trong thời hạn 02 năm kể từ ngày chấp hành xong quyết định.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quản lý sau cai nghiện ma túy bao gồm: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danh sách người bị quản lý sau cai nghiện ma túy;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vấn, giúp đỡ, phòng, chống tái nghiện ma túy;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dõi, phát hiện, ngăn chặn hành vi sử dụng trái phép chất ma túy.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xã hội trong thời gian quản lý sau cai nghiện ma túy bao gồm: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học văn hóa đối với người từ đủ 12 tuổi đến dưới 18 tuổi;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học nghề, vay vốn, tìm việc làm và tham gia các hoạt động xã hội để hòa nhập cộng đồng.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tịch Ủy ban nhân dân cấp xã ra quyết định và tổ chức quản lý, hỗ trợ xã hội sau cai nghiện ma túy.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hồ sơ, trình tự, thủ tục, chế độ quản lý và chính sách hỗ trợ cho người bị quản lý sau cai nghiện ma túy.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Biện pháp can thiệp giảm tác hại đối với người sử dụng trái phép chất ma túy và người nghiện ma túy</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can thiệp giảm tác hại đối với người sử dụng trái phép chất ma túy và người nghiện ma túy bao gồm: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trị nghiện các chất dạng thuốc phiện bằng thuốc thay thế;</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biện pháp khác theo quy định của Chính phủ.</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của gia đình người nghiện ma túy, cộng đồng</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 đình người nghiện ma túy có trách nhiệm sau đây: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người nghiện ma túy trong quá trình cai nghiện ma túy, sau cai nghiện ma túy và hòa nhập cộng đồng;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Cộng đồng nơi người nghiện ma túy cư trú có trách nhiệm sau đây: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Động viên, giúp đỡ người nghiện ma túy;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cơ quan, tổ chức, đơn vị có liên quan hỗ trợ người nghiện ma túy trong quá trình cai nghiện ma túy, quản lý sau cai nghiện ma túy và hòa nhập cộng đồng.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Lập danh sách người nghiện ma túy, người bị quản lý sau cai nghiện ma túy</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an cấp xã giúp Ủy ban nhân dân cùng cấp lập danh sách người nghiện ma túy và người bị quản lý sau cai nghiện ma túy cư trú tại địa phương.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an cấp xã giúp Ủy ban nhân dân cùng cấp đưa ra khỏi danh sách người nghiện ma túy, người bị quản lý sau cai nghiện ma túy đối với các trường hợp sau đây: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quản lý sau cai nghiện ma túy quy định tại khoản 1 và khoản 2 Điều 40 của Luật này mà không phát hiện người đó sử dụng trái phép chất ma túy;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nghiện ma túy, người bị quản lý sau cai nghiện ma túy phải thi hành án phạt tù;</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nghiện ma túy, người bị quản lý sau cai nghiện ma túy chuyển đến cư trú ở địa phương khác;</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nghiện ma túy, người bị quản lý sau cai nghiện ma túy chết, bị Tòa án tuyên bố mất tích.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PHÒNG, CHỐNG MA TÚY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Nội dung quản lý nhà nước về phòng, chống ma túy</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tổ chức thực hiện chiến lược, chủ trương, chính sách, kế hoạch về phòng, chống ma túy.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và tổ chức thực hiện các văn bản quy phạm pháp luật về phòng, chống ma túy.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bộ máy, đào tạo, bồi dưỡng người làm công tác phòng, chống ma túy.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soát các hoạt động hợp pháp liên quan đến ma túy.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công tác cai nghiện ma túy và quản lý sau cai nghiện ma túy.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đấu tranh phòng, chống ma túy.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thống kê nhà nước về phòng, chống ma túy.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nghiên cứu, ứng dụng tiến bộ khoa học và công nghệ về phòng, chống ma túy.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tuyên truyền, giáo dục về phòng, chống ma túy.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Hợp tác quốc tế về phòng, chống ma túy.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Khen thưởng, kiểm tra, thanh tra, giải quyết khiếu nại, tố cáo và xử lý vi phạm pháp luật về phòng, chống ma túy.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quản lý nhà nước về phòng, chống ma túy</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chống ma túy.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là cơ quan đầu mối giúp Chính phủ thực hiện quản lý nhà nước về phòng, chống ma túy.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cơ quan thuộc Chính phủ, trong phạm vi nhiệm vụ, quyền hạn của mình, có trách nhiệm thực hiện và phối hợp với cơ quan, tổ chức có liên quan trong phòng, chống ma túy.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thực hiện quản lý nhà nước về phòng, chống ma túy tại địa phương.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Bộ Công an</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nhà nước có thẩm quyền ban hành văn bản quy phạm pháp luật về phòng, chống ma túy.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cơ quan, tổ chức có liên quan trong phòng, chống ma túy; tổ chức tiếp nhận và xử lý thông tin tội phạm về ma túy; kiểm soát các hoạt động hợp pháp liên quan đến ma túy theo thẩm quyền.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công tác giám định chất ma túy và tiền chất.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Đào tạo, bồi dưỡng người làm công tác điều tra, đấu tranh phòng, chống tội phạm về ma túy.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Hướng dẫn việc lập danh sách người sử dụng trái phép chất ma túy, người nghiện ma túy, người bị quản lý sau cai nghiện ma túy.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hợp tác quốc tế về phòng, chống ma túy.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Bộ Lao động - Thương binh và Xã hội</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nhà nước có thẩm quyền ban hành văn bản quy phạm pháp luật về phòng, chống ma túy.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Hướng dẫn việc thành lập, giải thể và tổ chức hoạt động của cơ sở cai nghiện ma túy công lập.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Đào tạo, bồi dưỡng người làm công tác cai nghiện ma túy, quản lý sau cai nghiện ma túy.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Hướng dẫn, chỉ đạo tổ chức thực hiện việc tuyên truyền, giáo dục về phòng, chống ma túy trong hệ thống cơ sở giáo dục nghề nghiệp.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hợp tác quốc tế về cai nghiện ma túy.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Thống kê người nghiện ma túy đang cai nghiện ma túy tự nguyện tại gia đình, cộng đồng, cai nghiện ma túy tại cơ sở cai nghiện ma túy.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Bộ Quốc phòng</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nhà nước có thẩm quyền ban hành văn bản quy phạm pháp luật về phòng, chống ma túy.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kế hoạch phòng, chống ma túy ở khu vực biên giới trên đất liền, trên biển, vùng tiếp giáp lãnh hải, vùng đặc quyền kinh tế và thềm lục địa.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Đào tạo, bồi dưỡng người làm công tác chuyên trách phòng, chống tội phạm về ma túy của Bộ đội Biên phòng và Cảnh sát biển Việt Nam.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Thống kê người nghiện ma túy trong trại giam, trại tạm giam, nhà tạm giữ do Bộ Quốc phòng quản lý.</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Bộ Y tế</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nhà nước có thẩm quyền ban hành văn bản quy phạm pháp luật về phòng, chống ma túy.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việc nghiên cứu thuốc và phương pháp cai nghiện ma túy; cấp, thu hồi giấy phép lưu hành thuốc, phương pháp cai nghiện ma túy; hỗ trợ về người, chuyên môn kỹ thuật y tế để cai nghiện ma túy.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kê người đang tham gia điều trị nghiện các chất dạng thuốc phiện bằng thuốc thay thế.</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của Bộ Tài chính</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đạo cơ quan Hải quan thực hiện hoạt động phòng, chống ma túy theo quy định của Luật này và quy định khác của pháp luật có liên quan.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TÁC QUỐC TẾ VỀ PHÒNG, CHỐNG MA TÚY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Nguyên tắc trong hợp tác quốc tế về phòng, chống ma túy</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Chính sách hợp tác quốc tế về phòng, chống ma túy</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Chuyển giao hàng hóa có kiểm soát</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Hiệu lực thi hành</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Phòng, chống ma túy số 23/2000/QH10 đã được sửa đổi, bổ sung một số điều theo Luật số 16/2008/QH12 hết hiệu lực kể từ ngày Luật này có hiệu lực thi hành.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Quy định chuyển tiếp</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Kể từ ngày Luật này có hiệu lực thi hành: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bị quản lý sau cai nghiện ma túy thì tiếp tục chấp hành quyết định quản lý sau cai nghiện ma túy đến hết thời hạn quản lý sau cai nghiện theo quy định của Luật Phòng, chống ma túy số 23/2000/QH10 đã được sửa đổi, bổ sung một số điều theo Luật số 16/2008/QH12.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0"/>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đang chấp hành quyết định cai nghiện ma túy bắt buộc tại cộng đồng theo quy định của Luật Phòng, chống ma túy số 23/2000/QH10 đã được sửa đổi, bổ sung một số điều theo Luật số 16/2008/QH12 thì được đăng ký cai nghiện tự nguyện theo quy định của Luật này. Thời gian đã chấp hành quyết định cai nghiện ma túy bắt buộc tại cộng đồng được tính vào thời hạn cai nghiện ma túy tự nguyện;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thuộc trường hợp phải đưa vào cơ sở cai nghiện bắt buộc theo quy định của Luật Phòng, chống ma túy số 23/2000/QH10 đã được sửa đổi, bổ sung một số điều theo Luật số 16/2008/QH12 đang trong quá trình lập hồ sơ đưa vào cơ sở cai nghiện bắt buộc thì thực hiện việc cai nghiện ma túy theo quy định của Luật này;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Giấy phép liên quan đến hoạt động hợp pháp liên quan đến ma túy đã được cấp tiếp tục được sử dụng đến hết thời hạn ghi trên giấy phép.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02 năm kể từ ngày Luật này có hiệu lực thi hành, cơ sở cai nghiện ma túy bắt buộc được thành lập theo quy định của Luật Phòng, chống ma túy số 23/2000/QH10 đã được sửa đổi, bổ sung một số điều theo Luật số 16/2008/QH12 phải đáp ứng đủ điều kiện của cơ sở cai nghiện ma túy công lập theo quy định của Luật này.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hành được tiếp tục hoạt động cho đến khi hết thời hạn của giấy phép.</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11 thông qua ngày 30 tháng 3 năm 2021.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12.0" w:type="dxa"/>
        <w:jc w:val="left"/>
        <w:tblInd w:w="108.0" w:type="dxa"/>
        <w:tblLayout w:type="fixed"/>
        <w:tblLook w:val="0400"/>
      </w:tblPr>
      <w:tblGrid>
        <w:gridCol w:w="4462"/>
        <w:gridCol w:w="4450"/>
        <w:tblGridChange w:id="0">
          <w:tblGrid>
            <w:gridCol w:w="4462"/>
            <w:gridCol w:w="4450"/>
          </w:tblGrid>
        </w:tblGridChange>
      </w:tblGrid>
      <w:tr>
        <w:trPr>
          <w:cantSplit w:val="0"/>
          <w:tblHeader w:val="0"/>
        </w:trPr>
        <w:tc>
          <w:tcPr>
            <w:shd w:fill="auto" w:val="clear"/>
          </w:tcPr>
          <w:p w:rsidR="00000000" w:rsidDel="00000000" w:rsidP="00000000" w:rsidRDefault="00000000" w:rsidRPr="00000000" w14:paraId="000001B3">
            <w:pPr>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tc>
      </w:tr>
    </w:tbl>
    <w:p w:rsidR="00000000" w:rsidDel="00000000" w:rsidP="00000000" w:rsidRDefault="00000000" w:rsidRPr="00000000" w14:paraId="000001B5">
      <w:pPr>
        <w:spacing w:after="120" w:lineRule="auto"/>
        <w:ind w:firstLine="720"/>
        <w:jc w:val="both"/>
        <w:rPr>
          <w:rFonts w:ascii="Arial" w:cs="Arial" w:eastAsia="Arial" w:hAnsi="Arial"/>
          <w:color w:val="000000"/>
          <w:sz w:val="20"/>
          <w:szCs w:val="2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