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265"/>
        <w:gridCol w:w="6095"/>
        <w:tblGridChange w:id="0">
          <w:tblGrid>
            <w:gridCol w:w="3265"/>
            <w:gridCol w:w="6095"/>
          </w:tblGrid>
        </w:tblGridChange>
      </w:tblGrid>
      <w:tr>
        <w:trPr>
          <w:cantSplit w:val="0"/>
          <w:trHeight w:val="915"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76/2015/QH13</w:t>
            </w:r>
          </w:p>
          <w:p w:rsidR="00000000" w:rsidDel="00000000" w:rsidP="00000000" w:rsidRDefault="00000000" w:rsidRPr="00000000" w14:paraId="00000005">
            <w:pPr>
              <w:jc w:val="center"/>
              <w:rPr>
                <w:rFonts w:ascii="Arial" w:cs="Arial" w:eastAsia="Arial" w:hAnsi="Arial"/>
                <w:b w:val="1"/>
                <w:bCs w:val="1"/>
                <w:i w:val="1"/>
                <w:iCs w:val="1"/>
                <w:sz w:val="20"/>
                <w:szCs w:val="20"/>
              </w:rPr>
            </w:pPr>
            <w:r w:rsidDel="00000000" w:rsidR="00000000" w:rsidRPr="00000000">
              <w:rPr>
                <w:rtl w:val="0"/>
              </w:rPr>
            </w:r>
          </w:p>
        </w:tc>
        <w:tc>
          <w:tcPr/>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8">
            <w:pPr>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bl>
    <w:p w:rsidR="00000000" w:rsidDel="00000000" w:rsidP="00000000" w:rsidRDefault="00000000" w:rsidRPr="00000000" w14:paraId="00000009">
      <w:pP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br w:type="textWrapping"/>
        <w:t xml:space="preserve">    TỔ CHỨC CHÍNH PHỦ</w:t>
      </w:r>
    </w:p>
    <w:p w:rsidR="00000000" w:rsidDel="00000000" w:rsidP="00000000" w:rsidRDefault="00000000" w:rsidRPr="00000000" w14:paraId="0000000C">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w:t>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tổ chức Chính phủ.</w:t>
      </w:r>
    </w:p>
    <w:p w:rsidR="00000000" w:rsidDel="00000000" w:rsidP="00000000" w:rsidRDefault="00000000" w:rsidRPr="00000000" w14:paraId="00000010">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Vị trí, chức năng của Chính phủ </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là cơ quan hành chính nhà nước cao nhất của nước Cộng hòa xã hội chủ nghĩa Việt Nam, thực hiện quyền hành pháp, là cơ quan chấp hành của Quốc hội. </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chịu trách nhiệm trước Quốc hội và báo cáo công tác trước Quốc hội, Ủy ban thường vụ Quốc hội, Chủ tịch nước.</w:t>
      </w:r>
    </w:p>
    <w:p w:rsidR="00000000" w:rsidDel="00000000" w:rsidP="00000000" w:rsidRDefault="00000000" w:rsidRPr="00000000" w14:paraId="000000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Cơ cấu tổ chức và thành viên của Chính phủ</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gồm Thủ tướng Chính phủ, các Phó Thủ tướng Chính phủ, các Bộ trưởng và Thủ trưởng cơ quan ngang bộ. Cơ cấu số lượng thành viên Chính phủ do Thủ tướng Chính phủ trình Quốc hội quyết định.</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cấu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tổ chức của Chính phủ gồm các bộ, cơ quan ngang bộ. </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thành lập, bãi bỏ bộ, cơ quan ngang bộ do Chính phủ trình Quốc hội quyết định.</w:t>
      </w:r>
    </w:p>
    <w:p w:rsidR="00000000" w:rsidDel="00000000" w:rsidP="00000000" w:rsidRDefault="00000000" w:rsidRPr="00000000" w14:paraId="0000001B">
      <w:pPr>
        <w:tabs>
          <w:tab w:val="left" w:leader="none" w:pos="180"/>
          <w:tab w:val="left" w:leader="none" w:pos="219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Nhiệm kỳ của Chính phủ </w:t>
      </w:r>
    </w:p>
    <w:p w:rsidR="00000000" w:rsidDel="00000000" w:rsidP="00000000" w:rsidRDefault="00000000" w:rsidRPr="00000000" w14:paraId="0000001C">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kỳ của Chính phủ theo nhiệm kỳ của Quốc hội. Khi Quốc hội hết nhiệm kỳ, Chính phủ tiếp tục làm nhiệm vụ cho đến khi Quốc hội khóa mới thành lập Chính phủ.</w:t>
      </w:r>
    </w:p>
    <w:p w:rsidR="00000000" w:rsidDel="00000000" w:rsidP="00000000" w:rsidRDefault="00000000" w:rsidRPr="00000000" w14:paraId="0000001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Thủ tướng Chính phủ</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do Quốc hội bầu trong số các đại biểu Quốc hội theo đề nghị của Chủ tịch nước.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là người đứng đầu Chính phủ và hệ thống hành chính nhà nước. </w:t>
      </w:r>
    </w:p>
    <w:p w:rsidR="00000000" w:rsidDel="00000000" w:rsidP="00000000" w:rsidRDefault="00000000" w:rsidRPr="00000000" w14:paraId="0000002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Nguyên tắc tổ chức và hoạt động của Chính phủ </w:t>
      </w:r>
    </w:p>
    <w:p w:rsidR="00000000" w:rsidDel="00000000" w:rsidP="00000000" w:rsidRDefault="00000000" w:rsidRPr="00000000" w14:paraId="00000021">
      <w:pPr>
        <w:tabs>
          <w:tab w:val="left" w:leader="none" w:pos="180"/>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 quản lý xã hội bằng Hiến pháp và pháp luật, thực hiện nguyên tắc tập trung dân chủ; bảo đảm bình đẳng giới.</w:t>
      </w:r>
    </w:p>
    <w:p w:rsidR="00000000" w:rsidDel="00000000" w:rsidP="00000000" w:rsidRDefault="00000000" w:rsidRPr="00000000" w14:paraId="00000022">
      <w:pPr>
        <w:tabs>
          <w:tab w:val="left" w:leader="none" w:pos="180"/>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định rõ nhiệm vụ, quyền hạn, trách nhiệm giữa Chính phủ, Thủ tướng Chính phủ với Bộ trưởng, Thủ trưởng cơ quan ngang bộ và chức năng, phạm vi quản lý giữa các bộ, cơ quan ngang bộ; đề cao trách nhiệm cá nhân của người đứng đầu.</w:t>
      </w:r>
    </w:p>
    <w:p w:rsidR="00000000" w:rsidDel="00000000" w:rsidP="00000000" w:rsidRDefault="00000000" w:rsidRPr="00000000" w14:paraId="00000023">
      <w:pPr>
        <w:tabs>
          <w:tab w:val="left" w:leader="none" w:pos="180"/>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bộ máy hành chính tinh gọn, năng động, hiệu lực, hiệu quả; bảo đảm nguyên tắc cơ quan cấp dưới phục tùng sự lãnh đạo, chỉ đạo và chấp hành nghiêm chỉnh các quyết định của cơ quan cấp trên.</w:t>
      </w:r>
    </w:p>
    <w:p w:rsidR="00000000" w:rsidDel="00000000" w:rsidP="00000000" w:rsidRDefault="00000000" w:rsidRPr="00000000" w14:paraId="00000024">
      <w:pPr>
        <w:tabs>
          <w:tab w:val="left" w:leader="none" w:pos="180"/>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Phân cấp, phân quyền hợp lý giữa Chính phủ với chính quyền địa phương, bảo đảm quyền quản lý thống nhất của Chính phủ và phát huy tính chủ động, sáng tạo, tự chịu trách nhiệm của chính quyền địa phương.</w:t>
      </w:r>
    </w:p>
    <w:p w:rsidR="00000000" w:rsidDel="00000000" w:rsidP="00000000" w:rsidRDefault="00000000" w:rsidRPr="00000000" w14:paraId="00000025">
      <w:pPr>
        <w:tabs>
          <w:tab w:val="left" w:leader="none" w:pos="180"/>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Minh bạch, hiện đại hóa hoạt động của Chính phủ, các bộ, cơ quan ngang bộ, cơ quan hành chính nhà nước các cấp; bảo đảm thực hiện một nền hành chính thống nhất, thông suốt, liên tục, dân chủ, hiện đại, phục vụ Nhân dân, chịu sự kiểm tra, giám sát của Nhân dân.</w:t>
      </w:r>
    </w:p>
    <w:p w:rsidR="00000000" w:rsidDel="00000000" w:rsidP="00000000" w:rsidRDefault="00000000" w:rsidRPr="00000000" w14:paraId="00000026">
      <w:pPr>
        <w:tabs>
          <w:tab w:val="left" w:leader="none" w:pos="2190"/>
        </w:tabs>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2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VÀ QUYỀN HẠN CỦA CHÍNH PHỦ</w:t>
      </w:r>
    </w:p>
    <w:p w:rsidR="00000000" w:rsidDel="00000000" w:rsidP="00000000" w:rsidRDefault="00000000" w:rsidRPr="00000000" w14:paraId="00000028">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Nhiệm vụ và quyền hạn của Chính phủ trong tổ chức thi hành Hiến pháp và pháp luật</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kịp thời và đầy đủ các văn bản pháp luật để thi hành Hiến pháp, luật, nghị quyết của Quốc hội, pháp lệnh, nghị quyết của Ủy ban thường vụ Quốc hội, lệnh, quyết định của Chủ tịch nước và để thực hiện nhiệm vụ, quyền hạn được giao; bảo đảm tính hợp hiến, hợp pháp và tính thống nhất trong các văn bản quy phạm pháp luật của Chính phủ, Thủ tướng Chính phủ, Bộ trưởng, Thủ trưởng cơ quan ngang bộ và của chính quyền địa phương; kiểm tra việc thi hành các văn bản đó và xử lý các văn bản trái Hiến pháp và pháp luật. </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các biện pháp để tổ chức thi hành Hiến pháp, luật, nghị quyết của Quốc hội, pháp lệnh, nghị quyết của Ủy ban thường vụ Quốc hội, lệnh, quyết định của Chủ tịch nước; chỉ đạo triển khai và kiểm tra việc thực hiện các nghị quyết, nghị định, chương trình công tác của Chính phủ.</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Lãnh đạo, chỉ đạo công tác tuyên truyền, phổ biến, giáo dục Hiến pháp và pháp luật; bảo đảm điều kiện về cơ sở vật chất, nhân lực và các nguồn lực khác để thi hành Hiến pháp và pháp luật; thống nhất quản lý công tác hành chính tư pháp, bổ trợ tư pháp, bồi thường nhà nước, thi hành án. </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hợp đánh giá tình hình thi hành Hiến pháp, pháp luật và báo cáo với Quốc hội, Ủy ban thường vụ Quốc hội, Chủ tịch nước theo quy định của pháp luật.</w:t>
      </w:r>
    </w:p>
    <w:p w:rsidR="00000000" w:rsidDel="00000000" w:rsidP="00000000" w:rsidRDefault="00000000" w:rsidRPr="00000000" w14:paraId="0000002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Nhiệm vụ và quyền hạn của Chính phủ trong hoạch định chính sách và trình dự án luật, pháp lệnh</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Đề xuất, xây dựng chiến lược, quy hoạch, kế hoạch, chính sách và các chương trình, dự án khác trình Quốc hội, Ủy ban thường vụ Quốc hội xem xét, quyết định.</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chiến lược, quy hoạch, kế hoạch, chính sách và các chương trình, dự án khác theo thẩm quyền.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các dự án luật, dự thảo nghị quyết trình Quốc hội, dự án pháp lệnh, dự thảo nghị quyết trình Ủy ban thường vụ Quốc hội.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Quốc hội, Ủy ban thường vụ Quốc hội ý kiến của Chính phủ về các dự án luật, pháp lệnh do các cơ quan, tổ chức, đại biểu Quốc hội trình.</w:t>
      </w:r>
    </w:p>
    <w:p w:rsidR="00000000" w:rsidDel="00000000" w:rsidP="00000000" w:rsidRDefault="00000000" w:rsidRPr="00000000" w14:paraId="0000003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Nhiệm vụ và quyền hạn của Chính phủ trong quản lý và phát triển kinh tế </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nền kinh tế quốc dân, thúc đẩy phát triển kinh tế thị trường định hướng xã hội chủ nghĩa; bảo đảm ổn định kinh tế vĩ mô, các cân đối lớn của nền kinh tế; củng cố và phát triển kinh tế nhà nước; thúc đẩy liên kết kinh tế vùng; phát huy tiềm năng các thành phần kinh tế, các nguồn lực xã hội để phát triển nhanh, bền vững nền kinh tế quốc dân. </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tổ chức thực hiện thể chế kinh tế thị trường định hướng xã hội chủ nghĩa, tạo môi trường bình đẳng, cạnh tranh và hợp tác giữa các chủ thể thuộc các thành phần kinh tế; tạo lập, phát triển đầy đủ, đồng bộ các yếu tố thị trường và bảo đảm vận hành có hiệu quả các loại thị trường. </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mục tiêu, chỉ tiêu, chính sách, nhiệm vụ cơ bản phát triển kinh tế - xã hội của đất nước trình Quốc hội; quyết định chính sách cụ thể về tài chính, tiền tệ quốc gia, tiền lương, giá cả. Quyết định, chỉ đạo và tổ chức thực hiện chiến lược, quy hoạch, kế hoạch phát triển kinh tế - xã hội.</w:t>
      </w:r>
    </w:p>
    <w:p w:rsidR="00000000" w:rsidDel="00000000" w:rsidP="00000000" w:rsidRDefault="00000000" w:rsidRPr="00000000" w14:paraId="00000037">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4. Trình Quốc hội dự toán ngân sách nhà nước và phương án phân bổ ngân sách trung ương hằng năm; quyết toán ngân sách nhà nước, quyết toán chương trình, dự án quan trọng quốc gia do Quốc hội quyết định chủ trương đầu tư; tổ chức và điều hành thực hiện ngân sách nhà nước theo nghị quyết của Quốc hội. Báo cáo Quốc hội về tình hình tài chính nhà nước, các rủi ro tài khóa gắn với yêu cầu bảo đảm tính bền vững của ngân sách và an toàn nợ công.</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chính sách cụ thể thực hiện công nghiệp hóa, hiện đại hóa và hội nhập quốc tế về kinh tế, phát triển nông nghiệp và xây dựng nông thôn mới. </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chức năng đại diện chủ sở hữu đối với các tài sản công thuộc sở hữu toàn dân, thực hiện chức năng chủ sở hữu phần vốn của Nhà nước tại doanh nghiệp có vốn nhà nước theo quy định của pháp luật. Thống nhất quản lý và sử dụng có hiệu quả nguồn lực quốc gia; thống nhất quản lý việc sử dụng ngân sách nhà nước, các tài sản công khác và thực hiện các chế độ tài chính theo quy định của pháp luật trong các cơ quan nhà nước; thi hành chính sách tiết kiệm, chống lãng phí. </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Thống nhất quản lý hoạt động hội nhập quốc tế về kinh tế trên cơ sở phát huy nội lực của đất nước, phát triển các hình thức hợp tác kinh tế với các quốc gia, vùng lãnh thổ và các tổ chức quốc tế trên nguyên tắc tôn trọng độc lập, chủ quyền và cùng có lợi, hỗ trợ và thúc đẩy sản xuất trong nước. Quyết định chính sách cụ thể khuyến khích doanh nghiệp thuộc mọi thành phần kinh tế. Tích cực, chủ động hội nhập quốc tế về kinh tế; khuyến khích đầu tư nước ngoài và tạo điều kiện thuận lợi để người Việt Nam định cư ở nước ngoài đầu tư về nước.</w:t>
      </w:r>
    </w:p>
    <w:p w:rsidR="00000000" w:rsidDel="00000000" w:rsidP="00000000" w:rsidRDefault="00000000" w:rsidRPr="00000000" w14:paraId="0000003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8. Chỉ đạo, tổ chức và quản lý việc thực hiện công tác kế toán và</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công tác thống kê</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của</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Nhà nước. </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Nhiệm vụ và quyền hạn của Chính phủ trong quản lý tài nguyên, môi trường và ứng phó với biến đổi khí hậu</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tài nguyên, môi trường và ứng phó với biến đổi khí hậu; tổ chức quy hoạch, kế hoạch và xây dựng chính sách bảo vệ, cải thiện và nâng cao chất lượng môi trường; chủ động phòng, chống thiên tai, ứng phó với biến đổi khí hậu.</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sử dụng có hiệu quả tài nguyên gắn với bảo vệ môi trường; bảo tồn thiên nhiên, đa dạng sinh học; phát triển năng lượng sạch, sản xuất sạch, tiêu dùng sạch; phát triển các dịch vụ môi trường và xử lý chất thải.</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Thống nhất quản lý, nâng cao chất lượng hoạt động nghiên cứu, dự báo khí tượng thủy văn, biến đổi khí hậu và đánh giá tác động môi trường để chủ động triển khai có hiệu quả các giải pháp phòng, chống thiên tai và ứng phó với biến đổi khí hậu. </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chính sách cụ thể về bảo vệ, cải thiện và giữ gìn môi trường; chỉ đạo tập trung giải quyết tình trạng suy thoái môi trường ở các khu vực trọng điểm; kiểm soát ô nhiễm, ứng cứu và khắc phục sự cố môi trường. </w:t>
      </w:r>
    </w:p>
    <w:p w:rsidR="00000000" w:rsidDel="00000000" w:rsidP="00000000" w:rsidRDefault="00000000" w:rsidRPr="00000000" w14:paraId="0000004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Thi hành chính sách về bảo vệ, cải tạo, tái sinh và sử dụng hợp lý các nguồn tài nguyên thiên nhiên. </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Nhiệm vụ và quyền hạn của Chính phủ trong quản lý khoa học và công nghệ</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và phát triển hoạt động khoa học và công nghệ, tiêu chuẩn, đo lường, chất lượng sản phẩm, sở hữu trí tuệ, chuyển giao công nghệ.</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thực hiện chính sách, kế hoạch phát triển khoa học và công nghệ; ứng dụng có hiệu quả các thành tựu khoa học và công nghệ.</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chính sách cụ thể về khoa học và công nghệ để phát triển thị trường khoa học và công nghệ.</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Huy động các nguồn lực xã hội để phát triển khoa học và công nghệ, đa dạng hóa và sử dụng có hiệu quả các nguồn đầu tư phát triển khoa học và công nghệ; ưu tiên đầu tư phát triển khoa học và công nghệ hiện đại, công nghệ cao, khoa học cơ bản; chú trọng các lĩnh vực công nghệ mà Việt Nam có thế mạnh.</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Xây dựng cơ chế, chính sách để mọi người tham gia và được thụ hưởng lợi ích từ các hoạt động khoa học và công nghệ.</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Nhiệm vụ và quyền hạn của Chính phủ trong giáo dục và đào tạo</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hệ thống giáo dục quốc dân.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chính sách cụ thể về giáo dục để bảo đảm phát triển giáo dục phù hợp với yêu cầu phát triển kinh tế - xã hội; ưu tiên đầu tư, khuyến khích các nguồn lực để phát triển sự nghiệp giáo dục và đào tạo, nâng cao dân trí, đào tạo nguồn nhân lực, thu hút, bồi dưỡng và trọng dụng nhân tài.</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cơ chế, chính sách phát huy các nguồn lực xã hội nhằm phát triển giáo dục và đào tạo; tạo điều kiện xây dựng xã hội học tập.</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tiên phát triển giáo dục ở miền núi, hải đảo, vùng đồng bào dân tộc thiểu số và vùng có điều kiện kinh tế - xã hội đặc biệt khó khăn; tạo điều kiện để người khuyết tật và người nghèo được học văn hóa và học nghề.</w:t>
      </w:r>
    </w:p>
    <w:p w:rsidR="00000000" w:rsidDel="00000000" w:rsidP="00000000" w:rsidRDefault="00000000" w:rsidRPr="00000000" w14:paraId="0000004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Nhiệm vụ và quyền hạn của Chính phủ trong quản lý văn hóa, thể thao và du lịch</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và phát triển văn hóa, thể thao và du lịch.</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chính sách cụ thể để xây dựng nền văn hóa Việt Nam tiên tiến, đậm đà bản sắc dân tộc, thống nhất trong đa dạng của cộng đồng các dân tộc Việt Nam, với các đặc trưng dân tộc, nhân văn, dân chủ và khoa học; bảo vệ và phát huy giá trị di sản văn hóa; khuyến khích phát triển các tài năng sáng tạo văn hóa, nghệ thuật. </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chính sách cụ thể để phát triển sự nghiệp thể dục, thể thao; ưu tiên đầu tư, huy động các nguồn lực xã hội để phát triển thể thao chuyên nghiệp, thể thao thành tích cao.</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cơ chế, chính sách để phát triển du lịch; nâng cao chất lượng hoạt động du lịch trong nước và phát triển du lịch quốc tế.</w:t>
      </w:r>
    </w:p>
    <w:p w:rsidR="00000000" w:rsidDel="00000000" w:rsidP="00000000" w:rsidRDefault="00000000" w:rsidRPr="00000000" w14:paraId="0000005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Nhiệm vụ và quyền hạn của Chính phủ trong quản lý thông tin và truyền thông</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và phát triển hoạt động thông tin và truyền thông.</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chính sách và các biện pháp phát triển, quản lý và bảo đảm an ninh, an toàn hệ thống thông tin và truyền thông; ứng dụng khoa học, công nghệ thông tin và truyền thông vào phát triển kinh tế - xã hội.</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và phát triển Chính phủ điện tử, bảo đảm các điều kiện cần thiết để đẩy mạnh ứng dụng tin học vào hoạt động quản lý nhà nước, cung cấp thông tin cho người dân theo quy định của pháp luật.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và chỉ đạo thực hiện các biện pháp ngăn chặn có hiệu quả những hoạt động truyền bá tư tưởng và sản phẩm văn hóa độc hại; thông tin xuyên tạc, sai lệch làm tổn hại lợi ích quốc gia, phá hoại nhân cách, đạo đức và lối sống tốt đẹp của người Việt Nam. </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Nhiệm vụ và quyền hạn của Chính phủ trong quản lý y tế, chăm sóc sức khỏe của Nhân dân và dân số </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y tế, chăm sóc sức khỏe của Nhân dân và dân số.</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phát triển nhân lực y tế có chất lượng ngày càng cao; phát triển nền y tế Việt Nam theo hướng kết hợp y tế dự phòng và khám bệnh, chữa bệnh, kết hợp y học hiện đại và y học cổ truyền; phát triển công nghiệp dược theo hướng hiện đại, cung ứng đủ thuốc và trang thiết bị y tế đáp ứng nhu cầu chăm sóc sức khỏe ngày càng cao của Nhân dân.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nguồn tài chính y tế bền vững để bảo vệ, chăm sóc sức khỏe của Nhân dân dựa trên thực hiện bảo hiểm y tế toàn dân.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chính sách chăm sóc sức khỏe của Nhân dân trình Quốc hội quyết định hoặc quyết định theo thẩm quyền để thực hiện các chính sách ưu tiên chăm sóc sức khỏe cho đồng bào dân tộc thiểu số, đồng bào ở miền núi, hải đảo và vùng có điều kiện kinh tế - xã hội đặc biệt khó khăn.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Thống nhất quản lý và thực hiện chính sách dân số, kế hoạch hóa gia đình. Duy trì quy mô và cơ cấu dân số hợp lý, nâng cao chất lượng dân số và phân bố dân cư phù hợp với nhu cầu phát triển kinh tế - xã hội, phát triển đô thị của cả nước.</w:t>
      </w:r>
    </w:p>
    <w:p w:rsidR="00000000" w:rsidDel="00000000" w:rsidP="00000000" w:rsidRDefault="00000000" w:rsidRPr="00000000" w14:paraId="0000005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Nhiệm vụ và quyền hạn của Chính phủ trong thực hiện các chính sách xã hội</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thực hiện các chính sách xã hội. </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chính sách cụ thể nhằm phát triển nguồn nhân lực; hướng nghiệp, tạo việc làm, cải thiện điều kiện làm việc; nâng cao năng suất lao động; bảo vệ quyền, lợi ích hợp pháp của người lao động, người sử dụng lao động; tạo điều kiện xây dựng quan hệ lao động tiến bộ, hài hòa và ổn định.</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chính sách tôn vinh, khen thưởng, ưu đãi đối với người có công và gia đình có công với nước. Phát triển hệ thống an sinh xã hội; chỉ đạo thực hiện các chương trình xóa đói, giảm nghèo; thực hiện trợ giúp xã hội, có chính sách trợ giúp người cao tuổi, người khuyết tật, người nghèo và người có hoàn cảnh khó khăn; có chính sách phát triển nhà ở, tạo điều kiện để mọi người có chỗ ở.</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và tổ chức thực hiện chính sách xây dựng gia đình Việt Nam bình đẳng, ấm no, hạnh phúc; bảo đảm quyền bình đẳng nam, nữ về chính trị, kinh tế, văn hóa, xã hội và gia đình; bảo vệ, chăm sóc sức khỏe người mẹ và trẻ em;</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có biện pháp ngăn ngừa và chống mọi hành vi bạo lực, xúc phạm nhân phẩm đối với phụ nữ và trẻ em.</w:t>
      </w:r>
    </w:p>
    <w:p w:rsidR="00000000" w:rsidDel="00000000" w:rsidP="00000000" w:rsidRDefault="00000000" w:rsidRPr="00000000" w14:paraId="0000006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Tổ chức và tạo điều kiện cho thanh niên, thiếu niên được học tập, lao động và giải trí, phát triển thể lực, trí tuệ, bồi dưỡng về đạo đức, truyền thống dân tộc, ý thức công dân, phát huy khả năng của thanh niên trong công cuộc lao động sáng tạo để xây dựng và bảo vệ Tổ quốc.</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thực hiện các biện pháp phòng ngừa và đấu tranh, ngăn chặn các tệ nạn xã hội.</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Nhiệm vụ và quyền hạn của Chính phủ đối với công tác dân tộc </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trình Quốc hội quyết định chính sách dân tộc của Nhà nước. </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chính sách cụ thể nhằm bảo đảm thực hiện chính sách các dân tộc bình đẳng, đoàn kết, tôn trọng và giúp nhau cùng phát triển; nghiêm cấm mọi hành vi kỳ thị, chia rẽ dân tộc; thực hiện công bằng xã hội giữa các dân tộc, quyền dùng tiếng nói, chữ viết của các dân tộc; giữ gìn bản sắc dân tộc, phát huy phong tục tập quán, truyền thống và văn hóa tốt đẹp của các dân tộc. </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chính sách cụ thể, các biện pháp ưu tiên phát triển toàn diện và tạo điều kiện để các dân tộc thiểu số phát huy nội lực, cùng phát triển với đất nước; xây dựng kết cấu hạ tầng, thực hiện các chương trình, dự án phát triển kinh tế - xã hội, từng bước nâng cao đời sống vật chất và tinh thần của đồng bào các dân tộc thiểu số.</w:t>
      </w:r>
    </w:p>
    <w:p w:rsidR="00000000" w:rsidDel="00000000" w:rsidP="00000000" w:rsidRDefault="00000000" w:rsidRPr="00000000" w14:paraId="0000006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Thực hiện quy hoạch và kế hoạch đào tạo, bồi dưỡng, sử dụng người dân tộc thiểu số.</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Nhiệm vụ và quyền hạn của Chính phủ đối với công tác tín ngưỡng, tôn giáo</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trình Quốc hội quyết định chính sách tôn giáo của Nhà nước.</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và tổ chức thực hiện chính sách tôn giáo, bảo đảm quyền tự do tín ngưỡng, tôn giáo, theo hoặc không theo một tôn giáo nào của công dân. </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sự bình đẳng giữa các tôn giáo trước pháp luật; chống mọi hành vi xâm phạm tự do tín ngưỡng, tôn giáo hoặc lợi dụng tín ngưỡng, tôn giáo để vi phạm pháp luật.</w:t>
      </w:r>
    </w:p>
    <w:p w:rsidR="00000000" w:rsidDel="00000000" w:rsidP="00000000" w:rsidRDefault="00000000" w:rsidRPr="00000000" w14:paraId="0000006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Nhiệm vụ và quyền hạn của Chính phủ trong quản lý về quốc phòng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Thống nhất quản lý nhà nước về quốc phòng.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chính sách, pháp luật nhằm xây dựng Quân đội nhân dân cách mạng,</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quy, tinh nhuệ, từng bước hiện đại, có lực lượng thường trực hợp lý, lực lượng dự bị động viên hùng hậu, lực lượng dân quân tự vệ vững mạnh và rộng khắp, làm nòng cốt trong thực hiện nhiệm vụ quốc phòng và thực hiện nghĩa vụ quốc tế.</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giáo dục quốc phòng, an ninh cho toàn dân, củng cố và tăng cường nền quốc phòng toàn dân, xây dựng thế trận quốc phòng toàn dân gắn với thế trận an ninh nhân dân, kết hợp kinh tế với quốc phòng, an ninh. Tổ chức thực hiện các biện pháp để bảo vệ độc lập, chủ quyền, thống nhất, toàn vẹn lãnh thổ của Tổ quốc, góp phần bảo vệ hòa bình ở khu vực và trên thế giới.</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thi hành lệnh tổng động viên hoặc động viên cục bộ, lệnh ban bố tình trạng khẩn cấp và các biện pháp cần thiết để bảo vệ Tổ quốc, bảo vệ tính mạng và tài sản của Nhân dân.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Phát triển công nghiệp quốc phòng, an ninh, bảo đảm trang bị cho lực lượng vũ trang nhân dân, thực hiện chính sách ưu đãi, bảo đảm đời sống vật chất, tinh thần của cán bộ, chiến sỹ, công nhân, viên chức quốc phòng và chính sách hậu phương quân đội.</w:t>
      </w:r>
    </w:p>
    <w:p w:rsidR="00000000" w:rsidDel="00000000" w:rsidP="00000000" w:rsidRDefault="00000000" w:rsidRPr="00000000" w14:paraId="00000073">
      <w:pPr>
        <w:tabs>
          <w:tab w:val="left" w:leader="none" w:pos="90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Nhiệm vụ và quyền hạn của Chính phủ trong quản lý về cơ yếu</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cơ yếu.</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chính sách, pháp luật nhằm xây dựng lực lượng cơ yếu chính quy, hiện đại, được tổ chức thống nhất, chặt chẽ, đáp ứng yêu cầu bảo vệ thông tin bí mật nhà nước.</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và phát triển hệ thống thông tin mật mã quốc gia, hệ thống chứng thực chữ ký số chuyên dùng, hệ thống giám sát an toàn thông tin trên mạng công nghệ thông tin trọng yếu của các cơ quan Đảng, Nhà nước; quản lý hoạt động nghiên cứu, sản xuất, kinh doanh và sử dụng mật mã.</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chính sách ưu đãi, bảo đảm đời sống vật chất, tinh thần đối với người làm công tác cơ yếu.</w:t>
      </w:r>
    </w:p>
    <w:p w:rsidR="00000000" w:rsidDel="00000000" w:rsidP="00000000" w:rsidRDefault="00000000" w:rsidRPr="00000000" w14:paraId="0000007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Nhiệm vụ và quyền hạn của Chính phủ trong quản lý về an ninh quốc gia, trật tự, an toàn xã hội</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an ninh quốc gia, trật tự, an toàn xã hội.</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chính sách, pháp luật nhằm xây dựng Công an nhân dân cách mạng, chính quy, tinh nhuệ, từng bước hiện đại, làm nòng cốt trong thực hiện nhiệm vụ bảo vệ an ninh quốc gia và bảo đảm trật tự, an toàn xã hội, đấu tranh phòng, chống tội phạm.</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các chính sách, pháp luật xây dựng nền an ninh nhân dân, phong trào toàn dân bảo vệ an ninh Tổ quốc, giữ vững ổn định chính trị, phòng ngừa và đấu tranh chống các loại tội phạm, vi phạm pháp luật, bảo đảm trật tự, an toàn xã hội.</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chính sách ưu đãi, bảo đảm đời sống vật chất, tinh thần và chính sách đối với cán bộ, chiến sỹ, công nhân công an.</w:t>
      </w:r>
    </w:p>
    <w:p w:rsidR="00000000" w:rsidDel="00000000" w:rsidP="00000000" w:rsidRDefault="00000000" w:rsidRPr="00000000" w14:paraId="0000007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Nhiệm vụ và quyền hạn của Chính phủ trong bảo vệ quyền và lợi ích của Nhà nước và xã hội, quyền con người, quyền công dân</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trình Quốc hội, Ủy ban thường vụ Quốc hội, Chủ tịch nước quyết định các biện pháp bảo vệ quyền và lợi ích của Nhà nước và xã hội, quyền con người, quyền công dân.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những biện pháp cụ thể để bảo vệ quyền và lợi ích của Nhà nước và xã hội, quyền con người, quyền công dân.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điều kiện cho công dân sử dụng quyền và thực hiện nghĩa vụ theo quy định của Hiến pháp và pháp luật.</w:t>
      </w:r>
    </w:p>
    <w:p w:rsidR="00000000" w:rsidDel="00000000" w:rsidP="00000000" w:rsidRDefault="00000000" w:rsidRPr="00000000" w14:paraId="0000008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Nhiệm vụ và quyền hạn của Chính phủ trong đối ngoại và hội nhập quốc tế</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đối ngoại và hội nhập quốc tế; xây dựng và trình Quốc hội quyết định chính sách cơ bản về đối ngoại.</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đường lối đối ngoại độc lập, tự chủ, hòa bình, hữu nghị, hợp tác và phát triển; đa phương hóa, đa dạng hóa quan hệ, chủ động và tích cực hội nhập, hợp tác quốc tế trên cơ sở tôn trọng độc lập, chủ quyền và toàn vẹn lãnh thổ, không can thiệp vào công việc nội bộ của nhau, bình đẳng và cùng có lợi; quyết định các chủ trương và biện pháp để tăng cường và mở rộng quan hệ với nước ngoài và các tổ chức quốc tế; bảo vệ độc lập, chủ quyền, toàn vẹn lãnh thổ và lợi ích quốc gia, nâng cao vị thế của Việt Nam trên trường quốc tế.</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Quốc hội, Chủ tịch nước xem xét, quyết định phê chuẩn, gia nhập hoặc chấm dứt hiệu lực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đối với điều ước quốc tế thuộc thẩm quyền của Quốc hội, Chủ tịch nước. Tổ chức đàm phán, ký điều ước quốc tế nhân danh Nhà nước theo ủy quyền của Chủ tịch nước. Quyết định việc ký, gia nhập, phê duyệt hoặc chấm dứt hiệu lực điều ước quốc tế nhân danh Chính phủ.</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và chỉ đạo việc thực hiện chính sách cụ thể về hợp tác kinh tế, khoa học và công nghệ, giáo dục và đào tạo, văn hóa và các lĩnh vực khác với các quốc gia, vùng lãnh thổ và các tổ chức quốc tế; phát triển, tăng cường công tác thông tin đối ngoại.</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Hội đồng quốc phòng và an ninh quyết định việc lực lượng vũ trang nhân dân tham gia hoạt động góp phần bảo vệ hòa bình ở khu vực và trên thế giới.</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và chỉ đạo hoạt động của các cơ quan đại diện của Nhà nước tại nước ngoài và tại các tổ chức quốc tế; bảo vệ lợi ích chính đáng của tổ chức và công dân Việt Nam, người Việt Nam định cư ở nước ngoài; quản lý hoạt động của tổ chức, cá nhân nước ngoài tại Việt Nam phù hợp với pháp luật Việt Nam và các điều ước quốc tế mà Cộng hòa xã hội chủ nghĩa Việt Nam là thành viên.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chính sách cụ thể nhằm khuyến khích người Việt Nam định cư ở nước ngoài đoàn kết cộng đồng, giữ gìn bản sắc văn hóa, truyền thống tốt đẹp của dân tộc Việt Nam, giữ quan hệ gắn bó với gia đình và quê hương, góp phần xây dựng quê hương, đất nước.</w:t>
      </w:r>
    </w:p>
    <w:p w:rsidR="00000000" w:rsidDel="00000000" w:rsidP="00000000" w:rsidRDefault="00000000" w:rsidRPr="00000000" w14:paraId="0000008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Nhiệm vụ và quyền hạn của Chính phủ trong quản lý về tổ chức bộ máy hành chính nhà nước, chế độ công vụ, cán bộ, công chức, viên chức và công tác thi đua, khen thưởng</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tổ chức bộ máy hành chính nhà nước, chế độ công vụ, công chức, viên chức.</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Quốc hội quyết định cơ cấu tổ chức của Chính phủ; thành lập, bãi bỏ bộ, cơ quan ngang bộ; thành lập, giải thể, nhập, chia, điều chỉnh địa giới hành chính tỉnh, thành phố trực thuộc trung ương (sau đây gọi chung là cấp tỉnh), đơn vị hành chính - kinh tế đặc biệt; trình Ủy ban thường vụ Quốc hội quyết định thành lập, giải thể, nhập, chia, điều chỉnh địa giới đơn vị hành chính dưới cấp tỉnh.</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việc thành lập, sáp nhập, giải thể cơ quan thuộc Chính phủ; quy định chức năng, nhiệm vụ, quyền hạn, cơ cấu tổ chức của bộ, cơ quan ngang bộ, cơ quan thuộc Chính phủ; quy định về tổ chức các cơ quan chuyên môn thuộc Ủy ban nhân dân cấp tỉnh, Ủy ban nhân dân huyện, quận, thị xã, thành phố thuộc tỉnh, thành phố thuộc thành phố trực thuộc trung ương (sau đây gọi chung là cấp huyện). </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Thống nhất quản lý nhà nước về cán bộ, công chức, viên chức và công vụ trong các cơ quan nhà nước, đơn vị sự nghiệp công lập; quản lý biên chế công chức, số lượng người làm việc trong các cơ quan hành chính nhà nước, đơn vị sự nghiệp công lập từ trung ương đến địa phương. </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Thống nhất quản lý nhà nước và tổ chức thực hiện chế độ tiền lương, phụ cấp và các chế độ, chính sách khác đối với cán bộ, công chức, viên chức trong các cơ quan nhà nước từ trung ương đến địa phương. </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đạo thực hiện cải cách hành chính nhà nước, cải cách chế độ công vụ, công chức; bảo đảm thực hiện một nền hành chính thống nhất, thông suốt, liên tục, dân chủ, trong sạch, chuyên nghiệp, hiện đại, hiệu lực, hiệu quả, phục vụ Nhân dân và chịu sự kiểm tra, giám sát của Nhân dân.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Thống nhất quản lý nhà nước về tổ chức và hoạt động của các hội, tổ chức phi chính phủ.</w:t>
      </w:r>
    </w:p>
    <w:p w:rsidR="00000000" w:rsidDel="00000000" w:rsidP="00000000" w:rsidRDefault="00000000" w:rsidRPr="00000000" w14:paraId="00000091">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8. Thống nhất quản lý nhà nước về công tác thi đua, khen thưởng.</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Nhiệm vụ và quyền hạn của Chính phủ đối với công tác thanh tra, kiểm tra, tiếp công dân, giải quyết khiếu nại, tố cáo,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phòng, chống quan liêu, tham nhũng, lãng phí </w:t>
      </w:r>
    </w:p>
    <w:p w:rsidR="00000000" w:rsidDel="00000000" w:rsidP="00000000" w:rsidRDefault="00000000" w:rsidRPr="00000000" w14:paraId="00000093">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1. Thống nhất quản lý nhà nước về công tác thanh tra, kiểm tra, tiếp công dân, giải quyết khiếu nại, tố cáo, phòng, chống quan liêu, tham nhũng, lãng phí trong bộ máy nhà nước.</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việc thực hiện công tác phòng, chống quan liêu, tham nhũng, lãng phí trong hoạt động của bộ máy nhà nước và các hoạt động kinh tế - xã hội.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việc thực hiện công tác phòng, chống quan liêu, tham nhũng, lãng phí. </w:t>
      </w:r>
    </w:p>
    <w:p w:rsidR="00000000" w:rsidDel="00000000" w:rsidP="00000000" w:rsidRDefault="00000000" w:rsidRPr="00000000" w14:paraId="0000009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Nhiệm vụ và quyền hạn của Chính phủ đối với chính quyền địa phương </w:t>
      </w:r>
    </w:p>
    <w:p w:rsidR="00000000" w:rsidDel="00000000" w:rsidP="00000000" w:rsidRDefault="00000000" w:rsidRPr="00000000" w14:paraId="00000097">
      <w:pPr>
        <w:tabs>
          <w:tab w:val="left" w:leader="none" w:pos="180"/>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việc phân cấp, phân quyền cho chính quyền địa phương theo quy định tại các luật, nghị quyết của Quốc hội, pháp lệnh, nghị quyết của Ủy ban thường vụ Quốc hội.</w:t>
      </w:r>
    </w:p>
    <w:p w:rsidR="00000000" w:rsidDel="00000000" w:rsidP="00000000" w:rsidRDefault="00000000" w:rsidRPr="00000000" w14:paraId="00000098">
      <w:pPr>
        <w:tabs>
          <w:tab w:val="left" w:leader="none" w:pos="180"/>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Trên cơ sở bảo đảm sự quản lý thống nhất của trung ương, Chính phủ phân cấp cho chính quyền địa phương quyết định hoặc thực hiện một số nhiệm vụ quản lý nhà nước thuộc ngành, lĩnh vực trên địa bàn quản lý phù hợp với điều kiện và khả năng của chính quyền địa phương.</w:t>
      </w:r>
    </w:p>
    <w:p w:rsidR="00000000" w:rsidDel="00000000" w:rsidP="00000000" w:rsidRDefault="00000000" w:rsidRPr="00000000" w14:paraId="00000099">
      <w:pPr>
        <w:tabs>
          <w:tab w:val="left" w:leader="none" w:pos="180"/>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năng lực và điều kiện cụ thể của chính quyền địa phương, Chính phủ có thể ủy quyền cho chính quyền địa phương thực hiện một số nhiệm vụ với các điều kiện bảo đảm thực hiện nhiệm vụ đó.</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và kiểm tra Hội đồng nhân dân trong việc thực hiện Hiến pháp, luật, nghị quyết của Quốc hội, pháp lệnh, nghị quyết của Ủy ban thường vụ Quốc hội, lệnh, quyết định của Chủ tịch nước, nghị quyết, nghị định của Chính phủ, quyết định, chỉ thị của Thủ tướng Chính phủ; kiểm tra tính hợp hiến, hợp pháp của các nghị quyết của Hội đồng nhân dân; tạo điều kiện để Hội đồng nhân dân thực hiện nhiệm vụ và quyền hạn theo luật định.</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Lãnh đạo, chỉ đạo, hướng dẫn, thanh tra, kiểm tra hoạt động của Ủy ban nhân dân các cấp.</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Giải quyết kiến nghị của Hội đồng nhân dân, Ủy ban nhân dân và cử tri.</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 định các chế độ, chính sách đối với các chức danh của Hội đồng nhân dân và Ủy ban nhân dân các cấp. </w:t>
      </w:r>
    </w:p>
    <w:p w:rsidR="00000000" w:rsidDel="00000000" w:rsidP="00000000" w:rsidRDefault="00000000" w:rsidRPr="00000000" w14:paraId="0000009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Quan hệ của Chính phủ với Ủy ban trung ương Mặt trận Tổ quốc Việt Nam và các tổ chức chính trị - xã hội </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phối hợp với Ủy ban trung ương Mặt trận Tổ quốc Việt Nam và cơ quan trung ương của tổ chức chính trị - xã hội trong việc thực hiện nhiệm vụ và quyền hạn của mình.</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và Ủy ban trung ương Mặt trận Tổ quốc Việt Nam, cơ quan trung ương của tổ chức chính trị - xã hội xây dựng quy chế phối hợp công tác.</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xây dựng dự án luật, dự thảo nghị quyết trình Quốc hội, dự án pháp lệnh, dự thảo nghị quyết trình Ủy ban thường vụ Quốc hội, dự thảo nghị định của Chính phủ, Chính phủ gửi dự thảo văn bản để Ủy ban trung ương Mặt trận Tổ quốc Việt Nam và cơ quan trung ương của tổ chức chính trị - xã hội có liên quan tham gia ý kiến.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thường xuyên thông báo cho Ủy ban trung ương Mặt trận Tổ quốc Việt Nam và cơ quan trung ương của tổ chức chính trị - xã hội về tình hình kinh tế - xã hội và các quyết định, chủ trương quan trọng của Chính phủ liên quan đến nhiều tầng lớp Nhân dân.</w:t>
      </w:r>
    </w:p>
    <w:p w:rsidR="00000000" w:rsidDel="00000000" w:rsidP="00000000" w:rsidRDefault="00000000" w:rsidRPr="00000000" w14:paraId="000000A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Chính phủ tạo điều kiện thuận lợi để Ủy ban trung ương Mặt trận Tổ quốc Việt Nam và cơ quan trung ương của tổ chức chính trị - xã hội tuyên truyền, phổ biến pháp luật trong Nhân dân, động viên, tổ chức Nhân dân tham gia xây dựng và củng cố chính quyền nhân dân, tổ chức thực hiện các chủ trương, chính sách, pháp luật của Nhà nước, giám sát hoạt động của cơ quan nhà nước, đại biểu dân cử, cán bộ,</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công chức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viên chức.</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có trách nhiệm nghiên cứu, giải quyết và trả lời các kiến nghị của Ủy ban trung ương Mặt trận Tổ quốc Việt Nam và cơ quan trung ương của tổ chức chính trị - xã hội. </w:t>
      </w:r>
    </w:p>
    <w:p w:rsidR="00000000" w:rsidDel="00000000" w:rsidP="00000000" w:rsidRDefault="00000000" w:rsidRPr="00000000" w14:paraId="000000A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Trách nhiệm của Chính phủ</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chịu trách nhiệm trước Quốc hội về việc thực hiện nhiệm vụ, quyền hạn của mình; về kết quả, hiệu lực, hiệu quả quản lý, điều hành của bộ máy hành chính nhà nước; về các chủ trương, chính sách do mình đề xuất với cơ quan nhà nước có thẩm quyền.</w:t>
      </w:r>
    </w:p>
    <w:p w:rsidR="00000000" w:rsidDel="00000000" w:rsidP="00000000" w:rsidRDefault="00000000" w:rsidRPr="00000000" w14:paraId="000000A7">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2. Chính phủ báo cáo công tác của Chính phủ với Quốc hội, Ủy ban thường vụ Quốc hội, Chủ tịch nước một năm hai lần. </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báo cáo công tác đột xuất theo yêu cầu của Quốc hội, Ủy ban thường vụ Quốc hội, Chủ tịch nước. </w:t>
      </w:r>
    </w:p>
    <w:p w:rsidR="00000000" w:rsidDel="00000000" w:rsidP="00000000" w:rsidRDefault="00000000" w:rsidRPr="00000000" w14:paraId="000000A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A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VÀ QUYỀN HẠN CỦA THỦ TƯỚNG CHÍNH PHỦ</w:t>
      </w:r>
    </w:p>
    <w:p w:rsidR="00000000" w:rsidDel="00000000" w:rsidP="00000000" w:rsidRDefault="00000000" w:rsidRPr="00000000" w14:paraId="000000AC">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Nhiệm vụ và quyền hạn của Thủ tướng Chính phủ</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Lãnh đạo công tác của Chính phủ; lãnh đạo việc xây dựng chính sách và tổ chức thi hành pháp luật; phòng, chống quan liêu, tham nhũng, lãng phí:</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Lãnh đạo, chỉ đạo việc xây dựng các dự án luật, pháp lệnh, dự thảo nghị quyết trình Quốc hội, Ủy ban thường vụ Quốc hội; </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Lãnh đạo, chỉ đạo xây dựng các văn bản pháp luật và các chiến lược, quy hoạch, kế hoạch, chính sách và các dự án khác thuộc thẩm quyền quyết định của Chính phủ, Thủ tướng Chính phủ;</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điều hòa, phối hợp hoạt động giữa các thành viên Chính phủ; quyết định các vấn đề khi còn có ý kiến khác nhau giữa các Bộ trưởng, Thủ trưởng cơ quan ngang bộ; </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Lãnh đạo việc thực hiện công tác phòng, chống quan liêu, tham nhũng, lãng phí trong hoạt động của bộ máy nhà nước và các hoạt động kinh tế - xã hội;</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Lãnh đạo, chỉ đạo Chủ tịch Ủy ban nhân dân cấp tỉnh thực hiện các quy định của pháp luật và các chương trình, kế hoạch, chiến lược của Chính phủ trên các lĩnh vực quản lý kinh tế, văn hóa, xã hội và quốc phòng, an ninh; </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Lãnh đạo, chỉ đạo, kiểm tra và xử lý các vi phạm trong quá trình triển khai thực hiện Hiến pháp và pháp luật trong phạm vi toàn quốc.</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Lãnh đạo và chịu trách nhiệm về hoạt động của hệ thống hành chính nhà nước từ trung ương đến địa phương, bảo đảm tính thống nhất, thông suốt, liên tục của nền hành chính quốc gia:</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 lý và điều hành hoạt động của hệ thống hành chính nhà nước từ trung ương đến địa phương trong quá trình phục vụ Nhân dân, thực hiện các nhiệm vụ phát triển kinh tế, văn hóa, xã hội và tăng cường quốc phòng, an ninh; </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và thống nhất quản lý cán bộ, công chức, viên chức trong hệ thống hành chính nhà nước từ trung ương đến địa phương;</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Lãnh đạo, chỉ đạo, tổ chức thanh tra, kiểm tra các hoạt động thực thi công vụ của cán bộ, công chức trong hệ thống hành chính nhà nước;</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Lãnh đạo, chỉ đạo việc kiểm tra, thanh tra công tác quản lý cán bộ, công chức, viên chức trong hệ thống hành chính nhà nước từ trung ương đến địa phương; </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việc phân cấp quản lý công chức, viên chức trong các cơ quan hành chính của bộ máy nhà nước; </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Lãnh đạo, chỉ đạo việc quản lý, điều hành toàn bộ cơ sở vật chất, tài chính và nguồn ngân sách nhà nước để phục vụ cho sự vận hành của bộ máy nhà nước; </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Ủy quyền cho Phó Thủ tướng Chính phủ hoặc Bộ trưởng, Thủ trưởng cơ quan ngang bộ thực hiện một hoặc một số nhiệm vụ trong phạm vi thẩm quyền của Thủ tướng Chính phủ; </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Lãnh đạo, chỉ đạo công tác cải cách hành chính và cải cách chế độ công vụ, công chức trong hệ thống hành chính nhà nước từ trung ương đến địa phương;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Lãnh đạo, chỉ đạo, kiểm tra hoạt động của các Bộ trưởng, Thủ trưởng cơ quan ngang bộ, chính quyền địa phương và người đứng đầu cơ quan, đơn vị trong hệ thống hành chính nhà nước từ trung ương đến địa phương. </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Quốc hội phê chuẩn đề nghị bổ nhiệm, miễn nhiệm, cách chức Phó Thủ tướng Chính phủ, Bộ trưởng và thành viên khác của Chính phủ; trong thời gian Quốc hội không họp, trình Chủ tịch nước quyết định tạm đình chỉ công tác của Phó Thủ tướng Chính phủ, Bộ trưởng và thành viên khác của Chính phủ.</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Ủy ban thường vụ Quốc hội phê chuẩn việc bổ nhiệm, miễn nhiệm đại sứ đặc mệnh toàn quyền của Cộng hòa xã hội chủ nghĩa Việt Nam.</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gian Quốc hội không họp, quyết định giao quyền Bộ trưởng, Thủ trưởng cơ quan ngang bộ theo đề nghị của Bộ trưởng Bộ Nội vụ trong trường hợp khuyết Bộ trưởng hoặc Thủ trưởng cơ quan ngang bộ. Trong thời gian giữa hai kỳ họp Hội đồng nhân dân cấp tỉnh, quyết định giao quyền Chủ tịch Ủy ban nhân dân cấp tỉnh theo đề nghị của Bộ trưởng Bộ Nội vụ trong trường hợp khuyết Chủ tịch Ủy ban nhân dân cấp tỉnh.</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bổ nhiệm, miễn nhiệm, cách chức, cho từ chức Thứ trưởng, chức vụ tương đương thuộc bộ, cơ quan ngang bộ; quyết định bổ nhiệm, miễn nhiệm, cách chức người đứng đầu, cấp phó của người đứng đầu cơ quan thuộc Chính phủ.</w:t>
      </w:r>
    </w:p>
    <w:p w:rsidR="00000000" w:rsidDel="00000000" w:rsidP="00000000" w:rsidRDefault="00000000" w:rsidRPr="00000000" w14:paraId="000000C3">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7. Phê chuẩn việc bầu, miễn nhiệm và quyết định điều động, đình chỉ công tác, cách chức Chủ tịch, Phó Chủ tịch Ủy ban nhân dân cấp tỉnh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Yêu cầu Chủ tịch Ủy ban nhân dân cấp tỉnh đình chỉ công tác, cách chức Chủ tịch, Phó Chủ tịch Ủy ban nhân dân cấp dưới khi không hoàn thành nhiệm vụ được cấp có thẩm quyền giao hoặc vi phạm pháp luật. </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Đình chỉ việc thi hành hoặc bãi bỏ văn bản của Bộ trưởng, Thủ trưởng cơ quan ngang bộ, Ủy ban nhân dân, Chủ tịch Ủy ban nhân dân cấp tỉnh trái với Hiến pháp, luật và văn bản của cơ quan nhà nước cấp trên; đình chỉ việc thi hành nghị quyết của Hội đồng nhân dân cấp tỉnh trái với Hiến pháp, luật và văn bản của cơ quan nhà nước cấp trên, đồng thời đề nghị Ủy ban thường vụ Quốc hội bãi bỏ.</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Quyết định và chỉ đạo việc đàm phán, chỉ đạo việc ký, gia nhập điều ước quốc tế thuộc nhiệm vụ, quyền hạn của Chính phủ; tổ chức thực hiện điều ước quốc tế mà Cộng hòa xã hội chủ nghĩa Việt Nam là thành viên.</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Quyết định các tiêu chí, điều kiện thành lập hoặc giải thể các cơ quan chuyên môn đặc thù, chuyên ngành thuộc Ủy ban nhân dân cấp tỉnh, cấp huyện. Quyết định thành lập các cơ quan, tổ chức khác thuộc Ủy ban nhân dân cấp tỉnh; quyết định thành lập hội đồng, ủy ban hoặc ban khi cần thiết để giúp Thủ tướng Chính phủ nghiên cứu, chỉ đạo, phối hợp giải quyết những vấn đề quan trọng liên ngành.</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Triệu tập và chủ trì các phiên họp của Chính phủ.</w:t>
      </w:r>
    </w:p>
    <w:p w:rsidR="00000000" w:rsidDel="00000000" w:rsidP="00000000" w:rsidRDefault="00000000" w:rsidRPr="00000000" w14:paraId="000000C8">
      <w:pPr>
        <w:tabs>
          <w:tab w:val="right" w:leader="none" w:pos="9185"/>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Trách nhiệm của Thủ tướng Chính phủ</w:t>
        <w:tab/>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trước Quốc hội về hoạt động của Chính phủ và hệ thống hành chính nhà nước từ trung ương đến địa phương; về các quyết định và kết quả thực hiện các quyết định của mình trong phạm vi nhiệm vụ, quyền hạn được giao.</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báo cáo công tác của Chính phủ, Thủ tướng Chính phủ; giải trình, trả lời chất vấn trước Quốc hội, Ủy ban thường vụ Quốc hội, trường hợp vắng mặt thì ủy quyền cho Phó Thủ tướng Chính phủ thực hiện.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chế độ báo cáo trước Nhân dân thông qua các phương tiện thông tin đại chúng về những vấn đề quan trọng thuộc thẩm quyền giải quyết của Chính phủ và Thủ tướng Chính phủ.</w:t>
      </w:r>
    </w:p>
    <w:p w:rsidR="00000000" w:rsidDel="00000000" w:rsidP="00000000" w:rsidRDefault="00000000" w:rsidRPr="00000000" w14:paraId="000000C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Thẩm quyền ban hành văn bản </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ban hành văn bản pháp luật theo thẩm quyền để thực hiện nhiệm vụ, quyền hạn của mình, kiểm tra việc thi hành các văn bản đó và xử lý các văn bản trái Hiến pháp và pháp luật.</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thay mặt Chính phủ ký các văn bản của Chính phủ; ban hành quyết định, chỉ thị và hướng dẫn, kiểm tra việc thi hành các văn bản đó trong hệ thống các cơ quan hành chính nhà nước từ trung ương đến địa phương.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Phó Thủ tướng Chính phủ</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Thủ tướng Chính phủ giúp Thủ tướng Chính phủ làm nhiệm vụ theo sự phân công của Thủ tướng Chính phủ</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và chịu trách nhiệm trước Thủ tướng Chính phủ về nhiệm vụ được phân công. </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Thủ tướng Chính phủ vắng mặt, một Phó Thủ tướng Chính phủ được Thủ tướng Chính phủ</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ủy nhiệm thay mặt Thủ tướng Chính phủ</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lãnh đạo công tác của Chính phủ.</w:t>
      </w:r>
    </w:p>
    <w:p w:rsidR="00000000" w:rsidDel="00000000" w:rsidP="00000000" w:rsidRDefault="00000000" w:rsidRPr="00000000" w14:paraId="000000D2">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D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VÀ QUYỀN HẠN CỦA BỘ TRƯỞNG, THỦ TRƯỞNG CƠ QUAN NGANG BỘ</w:t>
      </w:r>
    </w:p>
    <w:p w:rsidR="00000000" w:rsidDel="00000000" w:rsidP="00000000" w:rsidRDefault="00000000" w:rsidRPr="00000000" w14:paraId="000000D5">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Bộ trưởng, Thủ trưởng cơ quan ngang bộ</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Thủ trưởng cơ quan ngang bộ là thành viên Chính phủ và là người đứng đầu bộ, cơ quan ngang bộ, lãnh đạo công tác của bộ, cơ quan ngang bộ; chịu trách nhiệm quản lý nhà nước về ngành, lĩnh vực được phân công; tổ chức thi hành và theo dõi việc thi hành pháp luật liên quan đến ngành, lĩnh vực trong phạm vi toàn quốc. </w:t>
      </w:r>
    </w:p>
    <w:p w:rsidR="00000000" w:rsidDel="00000000" w:rsidP="00000000" w:rsidRDefault="00000000" w:rsidRPr="00000000" w14:paraId="000000D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Nhiệm vụ và quyền hạn của Bộ trưởng, Thủ trưởng cơ quan ngang bộ với tư cách là thành viên Chính phủ</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giải quyết các công việc chung của tập thể Chính phủ; cùng tập thể Chính phủ quyết định và liên đới chịu trách nhiệm các vấn đề thuộc thẩm quyền của Chính phủ.</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Đề xuất với Chính phủ, Thủ tướng Chính phủ các chủ trương, chính sách, cơ chế, văn bản pháp luật cần thiết thuộc thẩm quyền của Chính phủ, Thủ tướng Chính phủ; chủ động làm việc với Thủ tướng Chính phủ, Phó Thủ tướng Chính phủ về công việc của Chính phủ và công việc khác có liên quan; chịu trách nhiệm về toàn bộ nội dung và tiến độ trình các đề án, dự án, văn bản pháp luật được giao.</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dự phiên họp Chính phủ và tham gia biểu quyết tại phiên họp Chính phủ.</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các công việc cụ thể theo ngành, lĩnh vực được phân công hoặc ủy quyền của Chính phủ, Thủ tướng Chính phủ. Chỉ đạo, hướng dẫn, kiểm tra việc thi hành pháp luật, việc thực hiện chiến lược, quy hoạch, kế hoạch, chương trình và các quyết định của Chính phủ, Thủ tướng Chính phủ về ngành, lĩnh vực được phân công.</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các nhiệm vụ khác do Thủ tướng Chính phủ ủy quyền.</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Nhiệm vụ và quyền hạn của Bộ trưởng, Thủ trưởng cơ quan ngang bộ với tư cách là người đứng đầu bộ, cơ quan ngang bộ</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Lãnh đạo, chỉ đạo và chịu trách nhiệm cá nhân về mọi mặt công tác của bộ, cơ quan ngang bộ; chỉ đạo các đơn vị trực thuộc tổ chức triển khai thực hiện chiến lược, quy hoạch, kế hoạch, chương trình, dự án đã được phê duyệt, các nhiệm vụ của bộ, cơ quan ngang bộ được Chính phủ giao.</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theo thẩm quyền hoặc trình Chính phủ, Thủ tướng Chính phủ các vấn đề thuộc chức năng, nhiệm vụ, quyền hạn của bộ, cơ quan ngang bộ mà mình là người đứng đầu.</w:t>
      </w:r>
    </w:p>
    <w:p w:rsidR="00000000" w:rsidDel="00000000" w:rsidP="00000000" w:rsidRDefault="00000000" w:rsidRPr="00000000" w14:paraId="000000E1">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3. Đề nghị Thủ tướng Chính phủ việc bổ nhiệm, miễn nhiệm, cách chức, cho từ chức Thứ trưởng hoặc Phó Thủ trưởng cơ quan ngang bộ.</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hành văn bản quy phạm pháp luật theo thẩm quyền để thực hiện chức năng, nhiệm vụ quản lý nhà nước đối với ngành, lĩnh vực được phân công; ban hành hoặc trình Chính phủ, Thủ tướng Chính phủ ban hành chính sách phát triển ngành, lĩnh vực được phân công. </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việc tuyển dụng, bổ nhiệm, miễn nhiệm, cách chức, điều động, luân chuyển, đánh giá, quy hoạch, đào tạo, bồi dưỡng, khen thưởng, kỷ luật cán bộ, công chức, viên chức và thực hiện phân cấp quản lý công chức, viên chức đối với các tổ chức, đơn vị trực thuộc theo quy định của pháp luật.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phân cấp cho chính quyền địa phương thực hiện một số nhiệm vụ liên quan đến ngành, lĩnh vực được giao quản lý theo phạm vi lãnh thổ; phân cấp, ủy quyền cho các tổ chức, đơn vị trực thuộc.</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chương trình nghiên cứu khoa học, công nghệ, ứng dụng tiến bộ khoa học, công nghệ; các tiêu chuẩn, quy trình, quy phạm và các định mức kinh tế - kỹ thuật của ngành, lĩnh vực thuộc thẩm quyền.</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thành lập các tổ chức phối hợp liên ngành, tổ chức sự nghiệp công lập theo quy định của pháp luật.</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Bổ nhiệm, miễn nhiệm, cách chức, cho từ chức, đình chỉ công tác, khen thưởng, kỷ luật người đứng đầu, cấp phó của người đứng đầu tổ chức, đơn vị trực thuộc.</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Lãnh đạo, chỉ đạo công tác thanh tra, kiểm tra việc thực hiện các quy định của pháp luật đối với ngành, lĩnh vực trong phạm vi toàn quốc. </w:t>
      </w:r>
    </w:p>
    <w:p w:rsidR="00000000" w:rsidDel="00000000" w:rsidP="00000000" w:rsidRDefault="00000000" w:rsidRPr="00000000" w14:paraId="000000E9">
      <w:pPr>
        <w:spacing w:after="120" w:lineRule="auto"/>
        <w:ind w:firstLine="720"/>
        <w:jc w:val="both"/>
        <w:rPr>
          <w:rFonts w:ascii="Arial" w:cs="Arial" w:eastAsia="Arial" w:hAnsi="Arial"/>
          <w:b w:val="1"/>
          <w:bCs w:val="1"/>
          <w:color w:val="ff0000"/>
          <w:sz w:val="20"/>
          <w:szCs w:val="20"/>
        </w:rPr>
      </w:pPr>
      <w:r w:rsidDel="00000000" w:rsidR="00000000" w:rsidRPr="00000000">
        <w:rPr>
          <w:rFonts w:ascii="Arial" w:cs="Arial" w:eastAsia="Arial" w:hAnsi="Arial"/>
          <w:sz w:val="20"/>
          <w:szCs w:val="20"/>
          <w:rtl w:val="0"/>
        </w:rPr>
        <w:t xml:space="preserve">11. Quản lý và tổ chức sử dụng có hiệu quả công sở, tài sản, phương tiện làm việc và tài chính, ngân sách nhà nước được giao;</w:t>
      </w:r>
      <w:r w:rsidDel="00000000" w:rsidR="00000000" w:rsidRPr="00000000">
        <w:rPr>
          <w:rFonts w:ascii="Arial" w:cs="Arial" w:eastAsia="Arial" w:hAnsi="Arial"/>
          <w:b w:val="1"/>
          <w:bCs w:val="1"/>
          <w:color w:val="ff0000"/>
          <w:sz w:val="20"/>
          <w:szCs w:val="20"/>
          <w:rtl w:val="0"/>
        </w:rPr>
        <w:t xml:space="preserve"> </w:t>
      </w:r>
      <w:r w:rsidDel="00000000" w:rsidR="00000000" w:rsidRPr="00000000">
        <w:rPr>
          <w:rFonts w:ascii="Arial" w:cs="Arial" w:eastAsia="Arial" w:hAnsi="Arial"/>
          <w:sz w:val="20"/>
          <w:szCs w:val="20"/>
          <w:rtl w:val="0"/>
        </w:rPr>
        <w:t xml:space="preserve">quyết định biện pháp tổ chức phòng, chống tham nhũng, thực hành tiết kiệm, chống lãng phí và các biểu hiện quan liêu, hách dịch, cửa quyền trong ngành, lĩnh vực được phân công.</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Lãnh đạo, chỉ đạo việc thực hiện cải cách hành chính, cải cách chế độ công vụ, công chức trong ngành, lĩnh vực thuộc trách nhiệm quản lý nhà nước của bộ, cơ quan ngang bộ. </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Chủ động phối hợp chặt chẽ với các cơ quan của Đảng, Quốc hội, Tòa án nhân dân tối cao, Viện kiểm sát nhân dân tối cao, Ủy ban trung ương Mặt trận Tổ quốc Việt Nam và cơ quan trung ương của các tổ chức chính trị - xã hội; giải trình về những vấn đề Hội đồng dân tộc, Ủy ban của Quốc hội quan tâm; trả lời chất vấn của đại biểu Quốc hội, kiến nghị của cử tri, kiến nghị của Mặt trận Tổ quốc Việt Nam và các tổ chức chính trị - xã hội về những vấn đề thuộc trách nhiệm quản lý. </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Thực hiện những nhiệm vụ khác do Chính phủ, Thủ tướng Chính phủ giao.</w:t>
      </w:r>
    </w:p>
    <w:p w:rsidR="00000000" w:rsidDel="00000000" w:rsidP="00000000" w:rsidRDefault="00000000" w:rsidRPr="00000000" w14:paraId="000000E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Nhiệm vụ và quyền hạn của Bộ trưởng, Thủ trưởng cơ quan ngang bộ trong mối quan hệ với các bộ, cơ quan ngang bộ, cơ quan thuộc Chính phủ </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Thủ trưởng cơ quan ngang bộ hướng dẫn và kiểm tra, phối hợp với các bộ, cơ quan ngang bộ, cơ quan thuộc Chính phủ thực hiện các nhiệm vụ công tác thuộc ngành, lĩnh vực được phân công.</w:t>
      </w:r>
    </w:p>
    <w:p w:rsidR="00000000" w:rsidDel="00000000" w:rsidP="00000000" w:rsidRDefault="00000000" w:rsidRPr="00000000" w14:paraId="000000EF">
      <w:pPr>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2. Bộ trưởng, Thủ trưởng cơ quan ngang bộ có quyền kiến nghị với Bộ trưởng, Thủ trưởng cơ quan ngang bộ khác đình chỉ việc thi hành hoặc bãi bỏ những quy định do các cơ quan đó ban hành trái với Hiến pháp, luật và văn bản của cơ quan nhà nước cấp trên hoặc của bộ, cơ quan ngang bộ về ngành, lĩnh vực do bộ, cơ quan ngang bộ chịu trách nhiệm quản lý. Trong trường hợp kiến nghị không được chấp thuận thì trình Thủ tướng Chính phủ quyết định.</w:t>
      </w: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Nhiệm vụ và quyền hạn của Bộ trưởng, Thủ trưởng cơ quan ngang bộ trong mối quan hệ với chính quyền địa phương</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hướng dẫn, kiểm tra Ủy ban nhân dân các cấp thực hiện các nhiệm vụ công tác thuộc ngành, lĩnh vực được phân công hoặc Chính phủ, Thủ tướng Chính phủ giao.</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Kiến nghị với Thủ tướng Chính phủ đình chỉ việc thi hành nghị quyết của Hội đồng nhân dân cấp tỉnh trái với Hiến pháp, luật và văn bản của cơ quan nhà nước cấp trên về ngành, lĩnh vực chịu trách nhiệm quản lý. </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Đề nghị Ủy ban nhân dân, Chủ tịch Ủy ban nhân dân cấp tỉnh đình chỉ việc thi hành hoặc bãi bỏ những văn bản pháp luật của Ủy ban nhân dân, Chủ tịch Ủy ban nhân dân cấp tỉnh trái với các văn bản về ngành, lĩnh vực được phân công. Nếu Ủy ban nhân dân, Chủ tịch Ủy ban nhân dân cấp tỉnh không chấp hành thì báo cáo Thủ tướng Chính phủ quyết định.</w:t>
      </w:r>
    </w:p>
    <w:p w:rsidR="00000000" w:rsidDel="00000000" w:rsidP="00000000" w:rsidRDefault="00000000" w:rsidRPr="00000000" w14:paraId="000000F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Trách nhiệm của của Bộ trưởng, Thủ trưởng cơ quan ngang bộ</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cá nhân trước Thủ tướng Chính phủ, Chính phủ và Quốc hội về ngành, lĩnh vực được phân công; về kết quả, hiệu lực, hiệu quả hoạt động của bộ, cơ quan ngang bộ; về các quyết định và kết quả thực hiện các quyết định của mình trong phạm vi nhiệm vụ, quyền hạn được giao; cùng các thành viên khác của Chính phủ chịu trách nhiệm tập thể về hoạt động của Chính phủ.</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báo cáo công tác trước Chính phủ, Thủ tướng Chính phủ; giải trình, trả lời chất vấn trước Quốc hội, Ủy ban thường vụ Quốc hội.</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chế độ báo cáo trước Nhân dân về những vấn đề quan trọng thuộc trách nhiệm quản lý.</w:t>
      </w:r>
    </w:p>
    <w:p w:rsidR="00000000" w:rsidDel="00000000" w:rsidP="00000000" w:rsidRDefault="00000000" w:rsidRPr="00000000" w14:paraId="000000F8">
      <w:pPr>
        <w:tabs>
          <w:tab w:val="left" w:leader="none" w:pos="219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Thứ trưởng, Phó Thủ trưởng cơ quan ngang bộ </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Thứ trưởng, Phó Thủ trưởng cơ quan ngang bộ giúp Bộ trưởng, Thủ trưởng cơ quan ngang bộ thực hiện nhiệm vụ do Bộ trưởng, Thủ trưởng cơ quan ngang bộ phân công và chịu trách nhiệm trước Bộ trưởng, Thủ trưởng cơ quan ngang bộ về nhiệm vụ được phân công. </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Thứ trưởng, Phó Thủ trưởng cơ quan ngang bộ không quá 05; Bộ Quốc phòng, Bộ Công an, Bộ Ngoại giao không quá 06. Trong trường hợp do sáp nhập bộ, cơ quan ngang bộ hoặc do yêu cầu điều động, luân chuyển cán bộ của cơ quan có thẩm quyền thì Thủ tướng Chính phủ trình Ủy ban thường vụ Quốc hội xem xét, quyết định.</w:t>
      </w:r>
    </w:p>
    <w:p w:rsidR="00000000" w:rsidDel="00000000" w:rsidP="00000000" w:rsidRDefault="00000000" w:rsidRPr="00000000" w14:paraId="000000FB">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0F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BỘ, CƠ QUAN NGANG BỘ, CƠ QUAN THUỘC CHÍNH PHỦ</w:t>
      </w:r>
    </w:p>
    <w:p w:rsidR="00000000" w:rsidDel="00000000" w:rsidP="00000000" w:rsidRDefault="00000000" w:rsidRPr="00000000" w14:paraId="000000FE">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Bộ, cơ quan ngang bộ </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là cơ quan của Chính phủ thực hiện chức năng quản lý nhà nước về một hoặc một số ngành, lĩnh vực và dịch vụ công thuộc ngành, lĩnh vực trong phạm vi toàn quốc.</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chức năng, nhiệm vụ, quyền hạn và cơ cấu tổ chức của từng bộ, cơ quan ngang bộ.</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Cơ cấu tổ chức của bộ, cơ quan ngang bộ</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của bộ, cơ quan ngang bộ gồm vụ, văn phòng, thanh tra, cục, tổng cục, đơn vị sự nghiệp công lập.</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Vụ, văn phòng, thanh tra, cục, tổng cục, đơn vị sự nghiệp công lập có người đứng đầu. </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cấp phó của người đứng đầu vụ, văn phòng, thanh tra, cục, đơn vị sự nghiệp công lập không quá 03; số lượng cấp phó của người đứng đầu tổng cục không quá 04.</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thành lập các đơn vị quy định tại khoản 1 Điều này do Chính phủ quyết định căn cứ vào tính chất, phạm vi quản lý, chức năng, nhiệm vụ và quyền hạn của từng bộ, cơ quan ngang bộ.</w:t>
      </w:r>
    </w:p>
    <w:p w:rsidR="00000000" w:rsidDel="00000000" w:rsidP="00000000" w:rsidRDefault="00000000" w:rsidRPr="00000000" w14:paraId="0000010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Văn phòng Chính phủ </w:t>
      </w:r>
    </w:p>
    <w:p w:rsidR="00000000" w:rsidDel="00000000" w:rsidP="00000000" w:rsidRDefault="00000000" w:rsidRPr="00000000" w14:paraId="00000108">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1. Văn phòng Chính phủ là bộ máy giúp việc của Chính phủ, Thủ tướng Chính phủ, có chức năng tham mưu tổng hợp, giúp việc cho Chính phủ, Thủ tướng Chính phủ thực hiện nhiệm vụ và quyền hạn theo quy định của Chính phủ.</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Chính phủ do Bộ trưởng, Chủ nhiệm Văn phòng Chính phủ đứng đầu. </w:t>
      </w:r>
    </w:p>
    <w:p w:rsidR="00000000" w:rsidDel="00000000" w:rsidP="00000000" w:rsidRDefault="00000000" w:rsidRPr="00000000" w14:paraId="0000010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Cơ quan thuộc Chính phủ</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thuộc Chính phủ là cơ quan do Chính phủ thành lập.</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cơ quan thuộc Chính phủ thực hiện nhiệm vụ và quyền hạn theo quy định của Chính phủ; chịu trách nhiệm trước Chính phủ, Thủ tướng Chính phủ về nhiệm vụ và quyền hạn được giao.</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 </w:t>
      </w:r>
    </w:p>
    <w:p w:rsidR="00000000" w:rsidDel="00000000" w:rsidP="00000000" w:rsidRDefault="00000000" w:rsidRPr="00000000" w14:paraId="0000010E">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LÀM VIỆC CỦA CHÍNH PHỦ</w:t>
      </w:r>
    </w:p>
    <w:p w:rsidR="00000000" w:rsidDel="00000000" w:rsidP="00000000" w:rsidRDefault="00000000" w:rsidRPr="00000000" w14:paraId="00000111">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Điều 43. Chế độ làm việc của Chính phủ và từng thành viên Chính phủ</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Chế độ làm việc của Chính phủ và từng thành viên Chính phủ được thực hiện kết hợp giữa quyền hạn, trách nhiệm</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của tập thể Chính phủ với quyền hạn, trách nhiệm cá nhân của Thủ tướng Chính phủ và cá nhân từng thành viên Chính phủ. </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làm việc theo chế độ tập thể, quyết định theo đa số.</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ban hành quy chế làm việc của Chính phủ.</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Hình thức hoạt động của Chính phủ</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họp thường kỳ mỗi tháng một phiên hoặc họp bất thường theo quyết định của Thủ tướng Chính phủ, theo yêu cầu của Chủ tịch nước hoặc của ít nhất một phần ba tổng số thành viên Chính phủ.</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Chính phủ không họp, Thủ tướng Chính phủ quyết định gửi lấy ý kiến các thành viên Chính phủ bằng văn bản.</w:t>
      </w:r>
    </w:p>
    <w:p w:rsidR="00000000" w:rsidDel="00000000" w:rsidP="00000000" w:rsidRDefault="00000000" w:rsidRPr="00000000" w14:paraId="000001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Chính phủ họp theo yêu cầu của Chủ tịch nước để bàn về vấn đề mà Chủ tịch nước xét thấy cần thiết để thực hiện nhiệm vụ, quyền hạn của Chủ tịch nước. </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Trách nhiệm tham dự phiên họp của thành viên Chính phủ</w:t>
      </w:r>
    </w:p>
    <w:p w:rsidR="00000000" w:rsidDel="00000000" w:rsidP="00000000" w:rsidRDefault="00000000" w:rsidRPr="00000000" w14:paraId="0000011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Thành viên Chính phủ có trách nhiệm tham dự phiên họp của Chính phủ, nếu vắng mặt trong phiên họp hoặc vắng mặt một số thời gian của phiên họp thì phải được Thủ tướng Chính phủ đồng ý.</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Thủ tướng Chính phủ có thể cho phép thành viên Chính phủ vắng mặt và được cử cấp phó tham dự phiên họp của Chính phủ.</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cần thiết, Thủ trưởng cơ quan thuộc Chính phủ, Chủ tịch Ủy ban nhân dân cấp tỉnh được mời tham dự phiên họp của Chính phủ.</w:t>
      </w:r>
    </w:p>
    <w:p w:rsidR="00000000" w:rsidDel="00000000" w:rsidP="00000000" w:rsidRDefault="00000000" w:rsidRPr="00000000" w14:paraId="0000011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Người tham dự phiên họp của Chính phủ không phải là thành viên Chính phủ có quyền phát biểu ý kiến nhưng không có quyền biểu quyết.</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Điều 46. Phiên họp của Chính phủ</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họp của Chính phủ chỉ được tiến hành khi có ít nhất hai phần ba tổng số thành viên Chính phủ tham dự.</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phiên họp của Chính phủ do Thủ tướng Chính phủ đề nghị và thông báo đến các thành viên Chính phủ.</w:t>
      </w:r>
      <w:r w:rsidDel="00000000" w:rsidR="00000000" w:rsidRPr="00000000">
        <w:rPr>
          <w:rFonts w:ascii="Arial" w:cs="Arial" w:eastAsia="Arial" w:hAnsi="Arial"/>
          <w:i w:val="1"/>
          <w:iCs w:val="1"/>
          <w:sz w:val="20"/>
          <w:szCs w:val="20"/>
          <w:rtl w:val="0"/>
        </w:rPr>
        <w:tab/>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quyết định của Chính phủ phải được quá nửa tổng số thành viên Chính phủ biểu quyết tán thành. Trong trường hợp biểu quyết ngang nhau thì thực hiện theo ý kiến mà Thủ tướng Chính phủ đã biểu quyết.</w:t>
      </w:r>
    </w:p>
    <w:p w:rsidR="00000000" w:rsidDel="00000000" w:rsidP="00000000" w:rsidRDefault="00000000" w:rsidRPr="00000000" w14:paraId="0000012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Thành phần mời tham dự phiên họp của Chính phủ</w:t>
      </w:r>
    </w:p>
    <w:p w:rsidR="00000000" w:rsidDel="00000000" w:rsidP="00000000" w:rsidRDefault="00000000" w:rsidRPr="00000000" w14:paraId="00000124">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nước có quyền tham dự phiên họp của Chính phủ. </w:t>
      </w:r>
    </w:p>
    <w:p w:rsidR="00000000" w:rsidDel="00000000" w:rsidP="00000000" w:rsidRDefault="00000000" w:rsidRPr="00000000" w14:paraId="00000125">
      <w:pPr>
        <w:tabs>
          <w:tab w:val="left" w:leader="none" w:pos="21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mời Chủ tịch Hội đồng dân tộc của Quốc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tham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dự phiên họp của Chính phủ khi bàn về việc thực hiện chính sách dân tộc. Khi ban hành quy định thực hiện chính sách dân tộc, Chính phủ phải lấy ý kiến của Hội đồng dân tộc. </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mời Chủ tịch Ủy ban trung ương Mặt trận Tổ quốc Việt Nam và người đứng đầu cơ quan trung ương của tổ chức chính trị - xã hội tham dự phiên họp của Chính phủ khi bàn các vấn đề có liên quan.</w:t>
      </w:r>
    </w:p>
    <w:p w:rsidR="00000000" w:rsidDel="00000000" w:rsidP="00000000" w:rsidRDefault="00000000" w:rsidRPr="00000000" w14:paraId="000001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Kinh phí hoạt động của Chính phủ </w:t>
        <w:tab/>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Kinh phí hoạt động của Chính phủ do Quốc hội quyết định từ ngân sách nhà nước.</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2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2C">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Điều 49. Hiệu lực thi hành </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2016.</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tổ chức Chính phủ số 32/2001/QH10 hết hiệu lực kể từ ngày Luật này có hiệu lực thi hành. </w:t>
      </w:r>
    </w:p>
    <w:p w:rsidR="00000000" w:rsidDel="00000000" w:rsidP="00000000" w:rsidRDefault="00000000" w:rsidRPr="00000000" w14:paraId="00000130">
      <w:pPr>
        <w:tabs>
          <w:tab w:val="left" w:leader="none" w:pos="7875"/>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Điều 50. Quy định chi tiết </w:t>
        <w:tab/>
      </w:r>
      <w:r w:rsidDel="00000000" w:rsidR="00000000" w:rsidRPr="00000000">
        <w:rPr>
          <w:rtl w:val="0"/>
        </w:rPr>
      </w:r>
    </w:p>
    <w:p w:rsidR="00000000" w:rsidDel="00000000" w:rsidP="00000000" w:rsidRDefault="00000000" w:rsidRPr="00000000" w14:paraId="0000013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các điều, khoản được giao trong Luật.</w:t>
      </w:r>
    </w:p>
    <w:p w:rsidR="00000000" w:rsidDel="00000000" w:rsidP="00000000" w:rsidRDefault="00000000" w:rsidRPr="00000000" w14:paraId="0000013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133">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4">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9 thông qua ngày 19 tháng 6 năm 2015.</w:t>
      </w:r>
    </w:p>
    <w:p w:rsidR="00000000" w:rsidDel="00000000" w:rsidP="00000000" w:rsidRDefault="00000000" w:rsidRPr="00000000" w14:paraId="00000135">
      <w:pPr>
        <w:rPr>
          <w:rFonts w:ascii="Arial" w:cs="Arial" w:eastAsia="Arial" w:hAnsi="Arial"/>
          <w:b w:val="1"/>
          <w:bCs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p>
    <w:tbl>
      <w:tblPr>
        <w:tblStyle w:val="Table2"/>
        <w:tblW w:w="9370.0" w:type="dxa"/>
        <w:jc w:val="left"/>
        <w:tblInd w:w="-10.0" w:type="dxa"/>
        <w:tblLayout w:type="fixed"/>
        <w:tblLook w:val="0000"/>
      </w:tblPr>
      <w:tblGrid>
        <w:gridCol w:w="3070"/>
        <w:gridCol w:w="6300"/>
        <w:tblGridChange w:id="0">
          <w:tblGrid>
            <w:gridCol w:w="3070"/>
            <w:gridCol w:w="6300"/>
          </w:tblGrid>
        </w:tblGridChange>
      </w:tblGrid>
      <w:tr>
        <w:trPr>
          <w:cantSplit w:val="0"/>
          <w:trHeight w:val="1431" w:hRule="atLeast"/>
          <w:tblHeader w:val="0"/>
        </w:trPr>
        <w:tc>
          <w:tcPr/>
          <w:p w:rsidR="00000000" w:rsidDel="00000000" w:rsidP="00000000" w:rsidRDefault="00000000" w:rsidRPr="00000000" w14:paraId="00000136">
            <w:pPr>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13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3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13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13D">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widowControl w:val="1"/>
      <w:ind w:firstLine="720"/>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widowControl w:val="1"/>
      <w:spacing w:after="120" w:before="120" w:lineRule="auto"/>
      <w:jc w:val="center"/>
    </w:pPr>
    <w:rPr>
      <w:rFonts w:ascii="Times New Roman" w:cs="Times New Roman" w:eastAsia="Times New Roman" w:hAnsi="Times New Roman"/>
      <w:b w:val="1"/>
      <w:bCs w:val="1"/>
      <w:color w:val="000000"/>
      <w:sz w:val="26"/>
      <w:szCs w:val="26"/>
    </w:rPr>
  </w:style>
  <w:style w:type="paragraph" w:styleId="Heading6">
    <w:name w:val="heading 6"/>
    <w:basedOn w:val="Normal"/>
    <w:next w:val="Normal"/>
    <w:pPr>
      <w:keepNext w:val="1"/>
      <w:widowControl w:val="1"/>
      <w:jc w:val="center"/>
    </w:pPr>
    <w:rPr>
      <w:rFonts w:ascii="Times New Roman" w:cs="Times New Roman" w:eastAsia="Times New Roman" w:hAnsi="Times New Roman"/>
      <w:b w:val="1"/>
      <w:bCs w:val="1"/>
      <w:color w:val="000000"/>
      <w:sz w:val="36"/>
      <w:szCs w:val="36"/>
    </w:rPr>
  </w:style>
  <w:style w:type="paragraph" w:styleId="Title">
    <w:name w:val="Title"/>
    <w:basedOn w:val="Normal"/>
    <w:next w:val="Normal"/>
    <w:pPr>
      <w:widowControl w:val="1"/>
      <w:jc w:val="center"/>
    </w:pPr>
    <w:rPr>
      <w:rFonts w:ascii="Times New Roman" w:cs="Times New Roman" w:eastAsia="Times New Roman" w:hAnsi="Times New Roman"/>
      <w:b w:val="1"/>
      <w:bCs w:val="1"/>
      <w:i w:val="1"/>
      <w:iCs w:val="1"/>
      <w:color w:val="00000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