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40"/>
        <w:gridCol w:w="6120"/>
        <w:tblGridChange w:id="0">
          <w:tblGrid>
            <w:gridCol w:w="3240"/>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20/2017/QH14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br w:type="textWrapping"/>
      </w:r>
      <w:bookmarkStart w:colFirst="0" w:colLast="0" w:name="30j0zll" w:id="1"/>
      <w:bookmarkEnd w:id="1"/>
      <w:r w:rsidDel="00000000" w:rsidR="00000000" w:rsidRPr="00000000">
        <w:rPr>
          <w:rFonts w:ascii="Arial" w:cs="Arial" w:eastAsia="Arial" w:hAnsi="Arial"/>
          <w:b w:val="1"/>
          <w:bCs w:val="1"/>
          <w:sz w:val="20"/>
          <w:szCs w:val="20"/>
          <w:rtl w:val="0"/>
        </w:rPr>
        <w:t xml:space="preserve">QUẢN LÝ NỢ CÔNG</w:t>
      </w:r>
      <w:r w:rsidDel="00000000" w:rsidR="00000000" w:rsidRPr="00000000">
        <w:rPr>
          <w:rtl w:val="0"/>
        </w:rPr>
      </w:r>
    </w:p>
    <w:p w:rsidR="00000000" w:rsidDel="00000000" w:rsidP="00000000" w:rsidRDefault="00000000" w:rsidRPr="00000000" w14:paraId="00000009">
      <w:pPr>
        <w:spacing w:after="120" w:lineRule="auto"/>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Quản lý nợ công.</w:t>
      </w:r>
      <w:r w:rsidDel="00000000" w:rsidR="00000000" w:rsidRPr="00000000">
        <w:rPr>
          <w:rtl w:val="0"/>
        </w:rPr>
      </w:r>
    </w:p>
    <w:bookmarkStart w:colFirst="0" w:colLast="0" w:name="1fob9te" w:id="2"/>
    <w:bookmarkEnd w:id="2"/>
    <w:p w:rsidR="00000000" w:rsidDel="00000000" w:rsidP="00000000" w:rsidRDefault="00000000" w:rsidRPr="00000000" w14:paraId="0000000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NHỮNG QUY ĐỊNH CHUNG</w:t>
      </w:r>
      <w:r w:rsidDel="00000000" w:rsidR="00000000" w:rsidRPr="00000000">
        <w:rPr>
          <w:rtl w:val="0"/>
        </w:rPr>
      </w:r>
    </w:p>
    <w:bookmarkStart w:colFirst="0" w:colLast="0" w:name="2et92p0" w:id="4"/>
    <w:bookmarkEnd w:id="4"/>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quản lý nợ công, bao gồm hoạt động vay, sử dụng vốn vay, trả nợ và nghiệp vụ quản lý nợ công.</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Nợ công quy định tại Luật này bao gồm nợ Chính phủ, nợ được Chính phủ bảo lãnh, nợ chính quyền địa phương.</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được áp dụng đối với cơ quan, tổ chức, cá nhân có liên quan đến hoạt động vay, sử dụng vốn vay, trả nợ và nghiệp vụ quản lý nợ công.</w:t>
      </w:r>
    </w:p>
    <w:bookmarkStart w:colFirst="0" w:colLast="0" w:name="3dy6vkm" w:id="6"/>
    <w:bookmarkEnd w:id="6"/>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Nợ Chính phủ</w:t>
      </w:r>
      <w:r w:rsidDel="00000000" w:rsidR="00000000" w:rsidRPr="00000000">
        <w:rPr>
          <w:rFonts w:ascii="Arial" w:cs="Arial" w:eastAsia="Arial" w:hAnsi="Arial"/>
          <w:sz w:val="20"/>
          <w:szCs w:val="20"/>
          <w:rtl w:val="0"/>
        </w:rPr>
        <w:t xml:space="preserve"> là khoản nợ phát sinh từ các khoản vay trong nước, nước ngoài, được ký kết, phát hành nhân danh Nhà nước, nhân danh Chính phủ.</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Nợ được Chính phủ bảo lãnh</w:t>
      </w:r>
      <w:r w:rsidDel="00000000" w:rsidR="00000000" w:rsidRPr="00000000">
        <w:rPr>
          <w:rFonts w:ascii="Arial" w:cs="Arial" w:eastAsia="Arial" w:hAnsi="Arial"/>
          <w:sz w:val="20"/>
          <w:szCs w:val="20"/>
          <w:rtl w:val="0"/>
        </w:rPr>
        <w:t xml:space="preserve"> là khoản nợ do doanh nghiệp, ngân hàng chính sách của Nhà nước vay được Chính phủ bảo lãnh.</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Nợ chính quyền địa phương</w:t>
      </w:r>
      <w:r w:rsidDel="00000000" w:rsidR="00000000" w:rsidRPr="00000000">
        <w:rPr>
          <w:rFonts w:ascii="Arial" w:cs="Arial" w:eastAsia="Arial" w:hAnsi="Arial"/>
          <w:sz w:val="20"/>
          <w:szCs w:val="20"/>
          <w:rtl w:val="0"/>
        </w:rPr>
        <w:t xml:space="preserve"> là khoản nợ phát sinh do Ủy ban nhân dân cấp tỉnh vay.</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Vay</w:t>
      </w:r>
      <w:r w:rsidDel="00000000" w:rsidR="00000000" w:rsidRPr="00000000">
        <w:rPr>
          <w:rFonts w:ascii="Arial" w:cs="Arial" w:eastAsia="Arial" w:hAnsi="Arial"/>
          <w:sz w:val="20"/>
          <w:szCs w:val="20"/>
          <w:rtl w:val="0"/>
        </w:rPr>
        <w:t xml:space="preserve"> là quá trình tạo ra nghĩa vụ nợ thông qua việc ký kết và thực hiện hiệp định, hợp đồng, thỏa thuận vay (sau đây gọi chung là thỏa thuận vay) hoặc phát hành công cụ nợ.</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Vay hỗ trợ phát triển chính thức (vay ODA)</w:t>
      </w:r>
      <w:r w:rsidDel="00000000" w:rsidR="00000000" w:rsidRPr="00000000">
        <w:rPr>
          <w:rFonts w:ascii="Arial" w:cs="Arial" w:eastAsia="Arial" w:hAnsi="Arial"/>
          <w:sz w:val="20"/>
          <w:szCs w:val="20"/>
          <w:rtl w:val="0"/>
        </w:rPr>
        <w:t xml:space="preserve"> là khoản vay nước ngoài có thành tố ưu đãi đạt ít nhất 35% đối với khoản vay có điều kiện ràng buộc liên quan đến mua sắm hàng hóa và dịch vụ theo quy định của nhà tài trợ nước ngoài hoặc ít nhất 25% đối với khoản vay không có điều kiện ràng buộc.</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Vay ưu đãi nước ngoài</w:t>
      </w:r>
      <w:r w:rsidDel="00000000" w:rsidR="00000000" w:rsidRPr="00000000">
        <w:rPr>
          <w:rFonts w:ascii="Arial" w:cs="Arial" w:eastAsia="Arial" w:hAnsi="Arial"/>
          <w:sz w:val="20"/>
          <w:szCs w:val="20"/>
          <w:rtl w:val="0"/>
        </w:rPr>
        <w:t xml:space="preserve"> là khoản vay nước ngoài có điều kiện ưu đãi hơn so với vay thương mại nhưng thành tố ưu đãi chưa đạt tiêu chuẩn của vay ODA.</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Vay thương mại </w:t>
      </w:r>
      <w:r w:rsidDel="00000000" w:rsidR="00000000" w:rsidRPr="00000000">
        <w:rPr>
          <w:rFonts w:ascii="Arial" w:cs="Arial" w:eastAsia="Arial" w:hAnsi="Arial"/>
          <w:sz w:val="20"/>
          <w:szCs w:val="20"/>
          <w:rtl w:val="0"/>
        </w:rPr>
        <w:t xml:space="preserve">là khoản vay theo điều kiện thị trường.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Thành tố ưu đãi </w:t>
      </w:r>
      <w:r w:rsidDel="00000000" w:rsidR="00000000" w:rsidRPr="00000000">
        <w:rPr>
          <w:rFonts w:ascii="Arial" w:cs="Arial" w:eastAsia="Arial" w:hAnsi="Arial"/>
          <w:sz w:val="20"/>
          <w:szCs w:val="20"/>
          <w:rtl w:val="0"/>
        </w:rPr>
        <w:t xml:space="preserve">là tỷ lệ phần trăm giá trị danh nghĩa của khoản vay phản ánh mức ưu đãi của vốn vay nước ngoài được tính toán trên cơ sở các yếu tố về đồng tiền, thời hạn vay, thời gian ân hạn, lãi suất, phí và chi phí khác với tỷ lệ chiết khấu tương ứng lãi suất vay của Chính phủ Việt Nam trên thị trường tại thời điểm tính toán.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Công cụ nợ</w:t>
      </w:r>
      <w:r w:rsidDel="00000000" w:rsidR="00000000" w:rsidRPr="00000000">
        <w:rPr>
          <w:rFonts w:ascii="Arial" w:cs="Arial" w:eastAsia="Arial" w:hAnsi="Arial"/>
          <w:sz w:val="20"/>
          <w:szCs w:val="20"/>
          <w:rtl w:val="0"/>
        </w:rPr>
        <w:t xml:space="preserve"> bao gồm trái phiếu, tín phiếu Kho bạc, công trái xây dựng Tổ quốc làm phát sinh nghĩa vụ nợ.</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Trái phiếu Chính phủ</w:t>
      </w:r>
      <w:r w:rsidDel="00000000" w:rsidR="00000000" w:rsidRPr="00000000">
        <w:rPr>
          <w:rFonts w:ascii="Arial" w:cs="Arial" w:eastAsia="Arial" w:hAnsi="Arial"/>
          <w:sz w:val="20"/>
          <w:szCs w:val="20"/>
          <w:rtl w:val="0"/>
        </w:rPr>
        <w:t xml:space="preserve"> là công cụ nợ do Chính phủ phát hành để huy động vốn cho ngân sách nhà nước hoặc cơ cấu lại nợ.</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Trái phiếu chính quyền địa phương</w:t>
      </w:r>
      <w:r w:rsidDel="00000000" w:rsidR="00000000" w:rsidRPr="00000000">
        <w:rPr>
          <w:rFonts w:ascii="Arial" w:cs="Arial" w:eastAsia="Arial" w:hAnsi="Arial"/>
          <w:sz w:val="20"/>
          <w:szCs w:val="20"/>
          <w:rtl w:val="0"/>
        </w:rPr>
        <w:t xml:space="preserve"> là công cụ nợ do Ủy ban nhân dân cấp tỉnh phát hành để huy động vốn cho ngân sách địa phương.</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Trái phiếu được Chính phủ bảo lãnh</w:t>
      </w:r>
      <w:r w:rsidDel="00000000" w:rsidR="00000000" w:rsidRPr="00000000">
        <w:rPr>
          <w:rFonts w:ascii="Arial" w:cs="Arial" w:eastAsia="Arial" w:hAnsi="Arial"/>
          <w:sz w:val="20"/>
          <w:szCs w:val="20"/>
          <w:rtl w:val="0"/>
        </w:rPr>
        <w:t xml:space="preserve"> là công cụ nợ do doanh nghiệp, ngân hàng chính sách của Nhà nước phát hành và được Chính phủ bảo lãnh.</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Tín phiếu Kho bạc</w:t>
      </w:r>
      <w:r w:rsidDel="00000000" w:rsidR="00000000" w:rsidRPr="00000000">
        <w:rPr>
          <w:rFonts w:ascii="Arial" w:cs="Arial" w:eastAsia="Arial" w:hAnsi="Arial"/>
          <w:sz w:val="20"/>
          <w:szCs w:val="20"/>
          <w:rtl w:val="0"/>
        </w:rPr>
        <w:t xml:space="preserve"> là công cụ nợ do Kho bạc Nhà nước phát hành, có kỳ hạn không vượt quá 52 tuần.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Công trái xây dựng Tổ quốc</w:t>
      </w:r>
      <w:r w:rsidDel="00000000" w:rsidR="00000000" w:rsidRPr="00000000">
        <w:rPr>
          <w:rFonts w:ascii="Arial" w:cs="Arial" w:eastAsia="Arial" w:hAnsi="Arial"/>
          <w:sz w:val="20"/>
          <w:szCs w:val="20"/>
          <w:rtl w:val="0"/>
        </w:rPr>
        <w:t xml:space="preserve"> là trái phiếu do Chính phủ phát hành nhằm huy động nguồn vốn trong Nhân dân để đầu tư xây dựng công trình quan trọng quốc gia và các công trình thiết yếu khác phục vụ sản xuất, đời sống, tạo cơ sở vật chất, kỹ thuật cho đất nước.</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r w:rsidDel="00000000" w:rsidR="00000000" w:rsidRPr="00000000">
        <w:rPr>
          <w:rFonts w:ascii="Arial" w:cs="Arial" w:eastAsia="Arial" w:hAnsi="Arial"/>
          <w:i w:val="1"/>
          <w:iCs w:val="1"/>
          <w:sz w:val="20"/>
          <w:szCs w:val="20"/>
          <w:rtl w:val="0"/>
        </w:rPr>
        <w:t xml:space="preserve">. Dư nợ</w:t>
      </w:r>
      <w:r w:rsidDel="00000000" w:rsidR="00000000" w:rsidRPr="00000000">
        <w:rPr>
          <w:rFonts w:ascii="Arial" w:cs="Arial" w:eastAsia="Arial" w:hAnsi="Arial"/>
          <w:sz w:val="20"/>
          <w:szCs w:val="20"/>
          <w:rtl w:val="0"/>
        </w:rPr>
        <w:t xml:space="preserve"> là khoản tiền vay đã giải ngân nhưng chưa hoàn trả hoặc chưa được xóa nợ tại một thời điểm nhất định.</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Nghĩa vụ nợ</w:t>
      </w:r>
      <w:r w:rsidDel="00000000" w:rsidR="00000000" w:rsidRPr="00000000">
        <w:rPr>
          <w:rFonts w:ascii="Arial" w:cs="Arial" w:eastAsia="Arial" w:hAnsi="Arial"/>
          <w:sz w:val="20"/>
          <w:szCs w:val="20"/>
          <w:rtl w:val="0"/>
        </w:rPr>
        <w:t xml:space="preserve"> là các khoản gốc, lãi, phí và chi phí khác đến hạn phải trả trong một khoảng thời gian nhất định.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Chi trả nợ</w:t>
      </w:r>
      <w:r w:rsidDel="00000000" w:rsidR="00000000" w:rsidRPr="00000000">
        <w:rPr>
          <w:rFonts w:ascii="Arial" w:cs="Arial" w:eastAsia="Arial" w:hAnsi="Arial"/>
          <w:sz w:val="20"/>
          <w:szCs w:val="20"/>
          <w:rtl w:val="0"/>
        </w:rPr>
        <w:t xml:space="preserve"> là việc thanh toán nợ, bao gồm chi trả gốc, lãi, phí và chi phí khác có liên quan phát sinh từ việc vay.</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Cơ cấu lại nợ</w:t>
      </w:r>
      <w:r w:rsidDel="00000000" w:rsidR="00000000" w:rsidRPr="00000000">
        <w:rPr>
          <w:rFonts w:ascii="Arial" w:cs="Arial" w:eastAsia="Arial" w:hAnsi="Arial"/>
          <w:sz w:val="20"/>
          <w:szCs w:val="20"/>
          <w:rtl w:val="0"/>
        </w:rPr>
        <w:t xml:space="preserve"> là việc thực hiện các nghiệp vụ nhằm thay đổi điều kiện của khoản nợ, cơ cấu lại một phần hoặc toàn bộ các khoản nợ trong danh mục nợ công, bao gồm chuyển nhượng, chuyển đổi sở hữu, khoanh nợ, xóa nợ, mua lại nợ, gia hạn nợ, hoán đổi nợ hoặc các nghiệp vụ cơ cấu nợ khác theo quy định của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Cho vay lại</w:t>
      </w:r>
      <w:r w:rsidDel="00000000" w:rsidR="00000000" w:rsidRPr="00000000">
        <w:rPr>
          <w:rFonts w:ascii="Arial" w:cs="Arial" w:eastAsia="Arial" w:hAnsi="Arial"/>
          <w:sz w:val="20"/>
          <w:szCs w:val="20"/>
          <w:rtl w:val="0"/>
        </w:rPr>
        <w:t xml:space="preserve"> là việc Chính phủ cho Ủy ban nhân dân cấp tỉnh, đơn vị sự nghiệp công lập, doanh nghiệp vay lại nguồn vốn vay ODA, vốn vay ưu đãi nước ngoài.</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Bảo lãnh Chính phủ</w:t>
      </w:r>
      <w:r w:rsidDel="00000000" w:rsidR="00000000" w:rsidRPr="00000000">
        <w:rPr>
          <w:rFonts w:ascii="Arial" w:cs="Arial" w:eastAsia="Arial" w:hAnsi="Arial"/>
          <w:sz w:val="20"/>
          <w:szCs w:val="20"/>
          <w:rtl w:val="0"/>
        </w:rPr>
        <w:t xml:space="preserve"> là cam kết của Chính phủ bằng văn bản bảo lãnh với bên cho vay về việc thực hiện nghĩa vụ trả nợ gốc, lãi trong trường hợp đến hạn trả nợ mà bên vay không thực hiện đầy đủ nghĩa vụ trả nợ.</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Hạn mức bảo lãnh Chính phủ</w:t>
      </w:r>
      <w:r w:rsidDel="00000000" w:rsidR="00000000" w:rsidRPr="00000000">
        <w:rPr>
          <w:rFonts w:ascii="Arial" w:cs="Arial" w:eastAsia="Arial" w:hAnsi="Arial"/>
          <w:sz w:val="20"/>
          <w:szCs w:val="20"/>
          <w:rtl w:val="0"/>
        </w:rPr>
        <w:t xml:space="preserve"> là mức bảo lãnh tối đa của Chính phủ trong 01 năm hoặc 05 năm, được xác định bằng số tiền vay thực nhận trừ số trả nợ gốc.</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Rủi ro đối với danh mục nợ công</w:t>
      </w:r>
      <w:r w:rsidDel="00000000" w:rsidR="00000000" w:rsidRPr="00000000">
        <w:rPr>
          <w:rFonts w:ascii="Arial" w:cs="Arial" w:eastAsia="Arial" w:hAnsi="Arial"/>
          <w:sz w:val="20"/>
          <w:szCs w:val="20"/>
          <w:rtl w:val="0"/>
        </w:rPr>
        <w:t xml:space="preserve"> là khả năng xảy ra tổn thất hoặc làm gia tăng nợ công.</w:t>
      </w:r>
    </w:p>
    <w:bookmarkStart w:colFirst="0" w:colLast="0" w:name="1t3h5sf" w:id="7"/>
    <w:bookmarkEnd w:id="7"/>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Phân loại nợ công</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Nợ Chính phủ bao gồm:</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Nợ do Chính phủ phát hành công cụ nợ;</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Nợ do Chính phủ ký kết thỏa thuận vay trong nước, nước ngoài;</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Nợ của ngân sách trung ương vay từ quỹ dự trữ tài chính của Nhà nước, ngân quỹ nhà nước, quỹ tài chính nhà nước ngoài ngân sách.</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Nợ được Chính phủ bảo lãnh bao gồm:</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Nợ của doanh nghiệp được Chính phủ bảo lãnh;</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Nợ của ngân hàng chính sách của Nhà nước được Chính phủ bảo lãnh.</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Nợ chính quyền địa phương bao gồm:</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Nợ do phát hành trái phiếu chính quyền địa phương;</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Nợ do vay lại vốn vay ODA, vay ưu đãi nước ngoài;</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Nợ của ngân sách địa phương vay từ ngân hàng chính sách của Nhà nước, quỹ dự trữ tài chính cấp tỉnh, ngân quỹ nhà nước và vay khác theo quy định của pháp luật về ngân sách nhà nước.</w:t>
      </w:r>
    </w:p>
    <w:bookmarkStart w:colFirst="0" w:colLast="0" w:name="4d34og8" w:id="8"/>
    <w:bookmarkEnd w:id="8"/>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Nguyên tắc quản lý nợ công</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quản lý thống nhất về nợ công, bảo đảm việc thực thi trách nhiệm, quyền hạn của cơ quan, tổ chức, cá nhân có liên quan đến quản lý nợ công.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soát chặt chẽ các chỉ tiêu an toàn nợ công, bảo đảm nền tài chính quốc gia an toàn, bền vững và ổn định kinh tế vĩ mô.</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đề xuất, thẩm định, phê duyệt chủ trương vay, đàm phán, ký kết thỏa thuận vay và phát hành công cụ nợ, phân bổ và sử dụng vốn vay phải đúng mục đích, hiệu quả. Vay cho bù đắp bội chi ngân sách nhà nước chỉ được sử dụng cho đầu tư phát triển, không sử dụng cho chi thường xuyên.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vay, bên vay lại, đối tượng được Chính phủ bảo lãnh chịu trách nhiệm thực hiện đầy đủ, đúng hạn các nghĩa vụ liên quan đối với khoản vay, khoản vay lại, khoản vay được Chính phủ bảo lãnh. Không chuyển khoản nợ vay lại vốn vay ODA, vay ưu đãi nước ngoài, nợ được Chính phủ bảo lãnh thành vốn cấp phát ngân sách nhà nước.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chính xác, tính đúng, tính đủ nợ công; công khai, minh bạch trong quản lý nợ công và gắn với trách nhiệm của cơ quan, tổ chức, cá nhân có liên quan trong quản lý nợ công.</w:t>
      </w:r>
    </w:p>
    <w:bookmarkStart w:colFirst="0" w:colLast="0" w:name="2s8eyo1" w:id="9"/>
    <w:bookmarkEnd w:id="9"/>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Nội dung quản lý nhà nước về nợ công</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tổ chức thực hiện văn bản quy phạm pháp luật về quản lý nợ công.</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tổ chức thực hiện chương trình, kế hoạch, giải pháp và chính sách về quản lý nợ công.</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quản lý nợ công, bao gồm đề xuất, thẩm định, phê duyệt chủ trương vay, đàm phán, ký kết thỏa thuận vay và phát hành công cụ nợ, phân bổ và sử dụng vốn vay, trả nợ và các nghiệp vụ quản lý nợ công.</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dõi, cung cấp thông tin và đánh giá hiệu quả công tác quản lý, sử dụng nợ công.</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Thanh tra, kiểm tra, kiểm toán việc thực hiện pháp luật về quản lý nợ công.</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Khen thưởng, xử lý vi phạm và giải quyết khiếu nại, tố cáo về quản lý nợ công.</w:t>
      </w:r>
    </w:p>
    <w:bookmarkStart w:colFirst="0" w:colLast="0" w:name="17dp8vu" w:id="10"/>
    <w:bookmarkEnd w:id="10"/>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Giám sát việc quản lý nợ công</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Hội đồng nhân dân giám sát việc thực hiện pháp luật về quản lý nợ công theo quy định của Luật Hoạt động giám sát của Quốc hội và Hội đồng nhân dân và quy định khác của pháp luật có liên quan.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Mặt trận Tổ quốc Việt Nam giám sát việc thực hiện pháp luật về quản lý nợ công theo quy định của Luật Mặt trận Tổ quốc Việt Nam và quy định khác của pháp luật có liên quan.</w:t>
      </w:r>
    </w:p>
    <w:bookmarkStart w:colFirst="0" w:colLast="0" w:name="3rdcrjn" w:id="11"/>
    <w:bookmarkEnd w:id="11"/>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Những hành vi bị nghiêm cấm trong quản lý nợ công</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Vay, cho vay, bảo lãnh không đúng thẩm quyền hoặc chưa được cấp có thẩm quyền cho phép, vượt hạn mức đã được cấp có thẩm quyền quyết định.</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vốn vay không đúng mục đích, không đúng đối tượng, vượt tiêu chuẩn, định mức; không thực hiện đúng nghĩa vụ trả nợ.</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Vụ lợi, chiếm đoạt, tham nhũng trong quản lý, sử dụng nợ công.</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Làm trái quy định của Nhà nước về quản lý nợ công; thiếu trách nhiệm gây thất thoát, lãng phí vốn vay.</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cung cấp hoặc cung cấp không đầy đủ, kịp thời, chính xác thông tin về nợ công theo quy định của pháp luật.</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Cản trở hoạt động giám sát, thanh tra, kiểm tra, kiểm toán và xử lý vi phạm pháp luật về quản lý nợ công.</w:t>
      </w:r>
    </w:p>
    <w:bookmarkStart w:colFirst="0" w:colLast="0" w:name="26in1rg" w:id="12"/>
    <w:bookmarkEnd w:id="12"/>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Xử lý vi phạm pháp luật về quản lý nợ công</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tổ chức phải giải trình và chịu trách nhiệm khi để xảy ra vi phạm pháp luật về quản lý nợ công của cơ quan, tổ chức. Tùy theo tính chất, mức độ vi phạm, người đứng đầu cơ quan, tổ chức bị xử lý kỷ luật hoặc bị truy cứu trách nhiệm hình sự theo quy định của pháp luật.</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hành vi vi phạm pháp luật về quản lý nợ công thì tùy theo tính chất, mức độ vi phạm mà bị xử lý kỷ luật, xử lý vi phạm hành chính hoặc bị truy cứu trách nhiệm hình sự, nếu gây thiệt hại thì phải bồi thường theo quy định của pháp luật.</w:t>
      </w:r>
    </w:p>
    <w:bookmarkStart w:colFirst="0" w:colLast="0" w:name="lnxbz9" w:id="13"/>
    <w:bookmarkEnd w:id="13"/>
    <w:p w:rsidR="00000000" w:rsidDel="00000000" w:rsidP="00000000" w:rsidRDefault="00000000" w:rsidRPr="00000000" w14:paraId="0000005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5nkun2" w:id="14"/>
    <w:bookmarkEnd w:id="14"/>
    <w:p w:rsidR="00000000" w:rsidDel="00000000" w:rsidP="00000000" w:rsidRDefault="00000000" w:rsidRPr="00000000" w14:paraId="0000005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NHIỆM VỤ, QUYỀN HẠN VÀ TRÁCH NHIỆM CỦA CƠ QUAN, TỔ CHỨC, CÁ NHÂN TRONG QUẢN LÝ NỢ CÔNG</w:t>
      </w:r>
      <w:r w:rsidDel="00000000" w:rsidR="00000000" w:rsidRPr="00000000">
        <w:rPr>
          <w:rtl w:val="0"/>
        </w:rPr>
      </w:r>
    </w:p>
    <w:bookmarkStart w:colFirst="0" w:colLast="0" w:name="1ksv4uv" w:id="15"/>
    <w:bookmarkEnd w:id="15"/>
    <w:p w:rsidR="00000000" w:rsidDel="00000000" w:rsidP="00000000" w:rsidRDefault="00000000" w:rsidRPr="00000000" w14:paraId="0000005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Nhiệm vụ, quyền hạn của Quốc hội</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điều chỉnh kế hoạch vay, trả nợ công 05 năm.</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điều chỉnh tổng mức vay và trả nợ của ngân sách nhà nước hằng năm.</w:t>
      </w:r>
    </w:p>
    <w:bookmarkStart w:colFirst="0" w:colLast="0" w:name="44sinio" w:id="16"/>
    <w:bookmarkEnd w:id="16"/>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Nhiệm vụ, quyền hạn của Ủy ban Thường vụ Quốc hội</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Cho ý kiến về đề án, dự án và báo cáo về quản lý nợ công do Chính phủ trình.</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việc phát hành công trái xây dựng Tổ quốc.</w:t>
      </w:r>
    </w:p>
    <w:bookmarkStart w:colFirst="0" w:colLast="0" w:name="2jxsxqh" w:id="17"/>
    <w:bookmarkEnd w:id="17"/>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Nhiệm vụ, quyền hạn của Chủ tịch nước</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đàm phán, ký kết, phê chuẩn và điều chỉnh thỏa thuận vay ODA, vay ưu đãi nước ngoài nhân danh Nhà nước theo quy định của Luật Điều ước quốc tế.</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Chính phủ báo cáo về tình hình nợ công, các chỉ tiêu an toàn nợ công; việc đàm phán, ký kết, phê chuẩn và điều chỉnh thỏa thuận vay ODA, vay ưu đãi nước ngoài nhân danh Nhà nước khi cần thiết.</w:t>
      </w:r>
    </w:p>
    <w:bookmarkStart w:colFirst="0" w:colLast="0" w:name="z337ya" w:id="18"/>
    <w:bookmarkEnd w:id="18"/>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Nhiệm vụ, quyền hạn của Chính phủ</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nợ công.</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Quốc hội:</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điều chỉnh kế hoạch vay, trả nợ công 05 năm;</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điều chỉnh tổng mức vay và trả nợ của ngân sách nhà nước hằng năm.</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Ủy ban Thường vụ Quốc hội:</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ý kiến về đề án, dự án và báo cáo về quản lý nợ công;</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việc phát hành công trái xây dựng Tổ quốc.</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hạn mức vay về cho vay lại và hạn mức bảo lãnh Chính phủ hằng năm.</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Phê duyệt Đề án phát hành trái phiếu Chính phủ trên thị trường vốn quốc tế.</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Báo cáo Quốc hội, Ủy ban Thường vụ Quốc hội, Chủ tịch nước về tình hình nợ công, các chỉ tiêu an toàn nợ công.</w:t>
      </w:r>
    </w:p>
    <w:bookmarkStart w:colFirst="0" w:colLast="0" w:name="3j2qqm3" w:id="19"/>
    <w:bookmarkEnd w:id="19"/>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Nhiệm vụ, quyền hạn của Thủ tướng Chính phủ</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chương trình quản lý nợ công 03 năm.</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kế hoạch vay, trả nợ công hằng năm.</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việc phát hành trái phiếu Chính phủ trên thị trường vốn quốc tế căn cứ vào Đề án đã được Chính phủ phê duyệt.</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việc sử dụng Quỹ tích lũy trả nợ để xử lý rủi ro đối với cho vay lại và bảo lãnh Chính phủ.</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Phê duyệt Đề án cơ cấu lại nợ.</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Phê duyệt đề xuất chương trình, dự án sử dụng vốn vay ODA, vay ưu đãi nước ngoài.</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và chỉ đạo việc đàm phán, ký kết, phê duyệt và điều chỉnh thỏa thuận vay nước ngoài nhân danh Chính phủ.</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cho vay lại vốn vay ODA, vay ưu đãi nước ngoài đối với từng chương trình, dự án.</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Quyết định cấp bảo lãnh Chính phủ đối với từng chương trình, dự án.</w:t>
      </w:r>
    </w:p>
    <w:bookmarkStart w:colFirst="0" w:colLast="0" w:name="1y810tw" w:id="20"/>
    <w:bookmarkEnd w:id="20"/>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Nhiệm vụ, quyền hạn của các Bộ, cơ quan ngang Bộ</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là cơ quan đầu mối giúp Chính phủ thống nhất quản lý nhà nước về nợ công và có nhiệm vụ, quyền hạn sau đây: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cấp có thẩm quyền ban hành hoặc ban hành theo thẩm quyền văn bản quy phạm pháp luật về quản lý nợ công;</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trình Chính phủ để trình Quốc hội quyết định, điều chỉnh kế hoạch vay, trả nợ công 05 năm; tổng mức vay và trả nợ của ngân sách nhà nước hằng năm;</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trình Chính phủ để trình Ủy ban Thường vụ Quốc hội quyết định việc phát hành công trái xây dựng Tổ quốc;</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trình Chính phủ quyết định hạn mức vay về cho vay lại và hạn mức bảo lãnh Chính phủ hằng năm; Đề án phát hành trái phiếu Chính phủ trên thị trường vốn quốc tế;</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trình Thủ tướng Chính phủ quyết định chương trình quản lý nợ công 03 năm, kế hoạch vay, trả nợ công hằng năm, phát hành trái phiếu Chính phủ trên thị trường vốn quốc tế, sử dụng Quỹ tích lũy trả nợ để xử lý rủi ro đối với cho vay lại và bảo lãnh Chính phủ, Đề án cơ cấu lại nợ, đàm phán, ký kết, phê duyệt và điều chỉnh thỏa thuận vay nước ngoài nhân danh Chính phủ, cho vay lại, cấp bảo lãnh Chính phủ đối với từng chương trình, dự án;</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trình Thủ tướng Chính phủ để báo cáo Chủ tịch nước quyết định đàm phán, ký kết, phê chuẩn và điều chỉnh thỏa thuận vay ODA, vay ưu đãi nước ngoài nhân danh Nhà nước;</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huy động vốn, phát hành công cụ nợ của Chính phủ trên thị trường vốn trong nước và quốc tế; chủ trì tổ chức thực hiện đàm phán, ký kết thỏa thuận vay thương mại, hiệp định khung, hiệp định cụ thể về vay ODA và vay ưu đãi nước ngoài nhân danh Nhà nước và Chính phủ;</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cấp phát vốn cho các chương trình, dự án đầu tư từ vốn vay của Chính phủ theo quy định của pháp luật về ngân sách nhà nước;</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Cho vay lại vốn vay ODA, vay ưu đãi nước ngoài theo quyết định của Thủ tướng Chính phủ;</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Thanh toán nợ gốc, lãi, phí và các chi phí liên quan đối với các khoản nợ của Chính phủ;</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cấp và quản lý bảo lãnh Chính phủ theo quyết định của Thủ tướng Chính phủ;</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Quản lý Quỹ tích lũy trả nợ;</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Quản lý danh mục nợ, thực hiện Đề án cơ cấu lại nợ, xử lý rủi ro theo quyết định của Thủ tướng Chính phủ;</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Tổ chức công tác hạch toán kế toán đối với nợ Chính phủ; thống kê, báo cáo và công bố thông tin về nợ công theo quy định của pháp luật;</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Thanh tra, kiểm tra việc thực hiện quy định của pháp luật về quản lý nợ công.</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phối hợp với Bộ Tài chính thực hiện nhiệm vụ quản lý nhà nước về nợ công theo phân công của Chính phủ.</w:t>
      </w:r>
    </w:p>
    <w:bookmarkStart w:colFirst="0" w:colLast="0" w:name="4i7ojhp" w:id="21"/>
    <w:bookmarkEnd w:id="21"/>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Nhiệm vụ, quyền hạn của Hội đồng nhân dân cấp tỉnh</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điều chỉnh kế hoạch vay, trả nợ 05 năm, hằng năm của chính quyền địa phương theo quy định của Luật này và quy định của pháp luật về ngân sách nhà nước.</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danh mục các dự án đầu tư từ vốn vay của chính quyền địa phương theo quy định của pháp luật; phê duyệt Đề án phát hành trái phiếu chính quyền địa phương.</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sát việc vay, vay lại, phát hành trái phiếu chính quyền địa phương, sử dụng vốn vay và trả nợ của chính quyền địa phương.</w:t>
      </w:r>
    </w:p>
    <w:bookmarkStart w:colFirst="0" w:colLast="0" w:name="2xcytpi" w:id="22"/>
    <w:bookmarkEnd w:id="22"/>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Nhiệm vụ, quyền hạn của Ủy ban nhân dân cấp tỉnh</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kế hoạch vay, trả nợ 05 năm, hằng năm của chính quyền địa phương trình Hội đồng nhân dân cùng cấp quyết định.</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chương trình quản lý nợ 03 năm của chính quyền địa phương, gửi Bộ Tài chính để tổng hợp, báo cáo Thủ tướng Chính phủ.</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phát hành trái phiếu chính quyền địa phương, vay từ các nguồn tài chính hợp pháp khác, vay lại vốn vay ODA, vay ưu đãi nước ngoài theo quy định của Luật này.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Thanh tra, kiểm tra việc quản lý, sử dụng vốn vay của chính quyền địa phương.</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Bố trí ngân sách địa phương để trả nợ đầy đủ, đúng hạn.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trình, cung cấp thông tin, báo cáo cấp có thẩm quyền tình hình huy động, phân bổ, quản lý, sử dụng vốn vay và trả nợ của chính quyền địa phương.</w:t>
      </w:r>
    </w:p>
    <w:bookmarkStart w:colFirst="0" w:colLast="0" w:name="1ci93xb" w:id="23"/>
    <w:bookmarkEnd w:id="23"/>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Nhiệm vụ, quyền hạn của Kiểm toán nhà nước</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Thực hiện kiểm toán các hoạt động liên quan đến quản lý, sử dụng nợ công, bao gồm huy động, phân bổ, sử dụng vốn vay, trả nợ, vay về cho vay lại, bảo lãnh Chính phủ; báo cáo, công khai kết quả kiểm toán theo quy định của Luật Kiểm toán nhà nước.</w:t>
      </w:r>
    </w:p>
    <w:bookmarkStart w:colFirst="0" w:colLast="0" w:name="3whwml4" w:id="24"/>
    <w:bookmarkEnd w:id="24"/>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Trách nhiệm của cơ quan, tổ chức, cá nhân tiếp nhận, sử dụng vốn vay hoặc được bảo lãnh vay vốn</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Tiếp nhận, sử dụng vốn vay hiệu quả, đúng mục đích, đúng thẩm quyền theo quy định của Luật này.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đầy đủ nghĩa vụ liên quan phát sinh từ các thỏa thuận vay, phát hành công cụ nợ, thỏa thuận vay lại hoặc bảo lãnh Chính phủ.</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chế độ thông tin, báo cáo theo quy định của pháp luật về quản lý nợ công.</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đứng đầu cơ quan, tổ chức tiếp nhận, sử dụng vốn vay hoặc được bảo lãnh vay vốn phải chịu trách nhiệm cá nhân trong trường hợp xảy ra vi phạm pháp luật của cơ quan, tổ chức.</w:t>
      </w:r>
    </w:p>
    <w:bookmarkStart w:colFirst="0" w:colLast="0" w:name="2bn6wsx" w:id="25"/>
    <w:bookmarkEnd w:id="25"/>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Trách nhiệm của cơ quan, tổ chức, cá nhân trong quản lý nợ công</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Thủ tướng Chính phủ, các Bộ, cơ quan ngang Bộ, Ủy ban nhân dân cấp tỉnh chịu trách nhiệm trước pháp luật về việc thực hiện nhiệm vụ, quyền hạn được giao trong quản lý nợ công.</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có liên quan đến quản lý nhà nước về nợ công phải chịu trách nhiệm cá nhân trong trường hợp xảy ra vi phạm pháp luật của cơ quan, tổ chức.</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có liên quan đến quản lý nợ công có trách nhiệm giải trình, báo cáo cấp có thẩm quyền việc đề xuất, thẩm định và phê duyệt chủ trương vay; đàm phán, ký kết thỏa thuận vay và phát hành công cụ nợ; phân bổ và sử dụng vốn vay; trả nợ và thực hiện các nghiệp vụ quản lý nợ công.</w:t>
      </w:r>
    </w:p>
    <w:bookmarkStart w:colFirst="0" w:colLast="0" w:name="qsh70q" w:id="26"/>
    <w:bookmarkEnd w:id="26"/>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3as4poj" w:id="27"/>
    <w:bookmarkEnd w:id="27"/>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CHỈ TIÊU AN TOÀN NỢ CÔNG, KẾ HOẠCH VAY, TRẢ NỢ CÔNG 05 NĂM, CHƯƠNG TRÌNH QUẢN LÝ NỢ CÔNG 03 NĂM, KẾ HOẠCH VAY, TRẢ NỢ CÔNG HÀNG NĂM</w:t>
      </w:r>
      <w:r w:rsidDel="00000000" w:rsidR="00000000" w:rsidRPr="00000000">
        <w:rPr>
          <w:rtl w:val="0"/>
        </w:rPr>
      </w:r>
    </w:p>
    <w:bookmarkStart w:colFirst="0" w:colLast="0" w:name="1pxezwc" w:id="28"/>
    <w:bookmarkEnd w:id="28"/>
    <w:p w:rsidR="00000000" w:rsidDel="00000000" w:rsidP="00000000" w:rsidRDefault="00000000" w:rsidRPr="00000000" w14:paraId="0000009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Chỉ tiêu an toàn nợ công</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tiêu an toàn nợ công là hệ thống chỉ tiêu quy định mức trần và ngưỡng cảnh báo về nợ công do Quốc hội quyết định.</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chỉ tiêu an toàn nợ công bao gồm:</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Nợ công so với tổng sản phẩm quốc nội;</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Nợ của Chính phủ so với tổng sản phẩm quốc nội;</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Nghĩa vụ trả nợ trực tiếp của Chính phủ (không bao gồm cho vay lại) so với tổng thu ngân sách nhà nước hằng năm;</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Nợ nước ngoài của quốc gia so với tổng sản phẩm quốc nội;</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Nghĩa vụ trả nợ nước ngoài của quốc gia so với tổng kim ngạch xuất khẩu hàng hóa và dịch vụ.</w:t>
      </w:r>
    </w:p>
    <w:bookmarkStart w:colFirst="0" w:colLast="0" w:name="49x2ik5" w:id="29"/>
    <w:bookmarkEnd w:id="29"/>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Kế hoạch vay, trả nợ công 05 năm</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vay, trả nợ công 05 năm bao gồm:</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tiêu an toàn nợ công;</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mức vay, trả nợ của ngân sách trung ương, ngân sách địa phương; hạn mức vay về cho vay lại và hạn mức bảo lãnh Chính phủ;</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giải pháp quản lý nợ công.</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chủ yếu của báo cáo kế hoạch vay, trả nợ công 05 năm trình Quốc hội quyết định bao gồm:</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tình hình thực hiện các chỉ tiêu an toàn nợ công, mục tiêu, định hướng, giải pháp về vay, trả nợ công 05 năm giai đoạn trước; đánh giá kết quả, hạn chế, nguyên nhân và bài học kinh nghiệm;</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Mục tiêu, chỉ tiêu an toàn nợ công; định hướng, giải pháp quản lý nợ công nhằm bảo đảm nền tài chính quốc gia an toàn, bền vững giai đoạn 05 năm tiếp theo;</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mức vay và nghĩa vụ trả nợ của Chính phủ bao gồm vay về cho vay lại, tổng mức vay và trả nợ của chính quyền địa phương, hạn mức bảo lãnh Chính phủ giai đoạn 05 năm tiếp theo;</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giải pháp chủ yếu để thực hiện kế hoạch.</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xây dựng kế hoạch vay, trả nợ 05 năm của chính quyền địa phương, bao gồm đánh giá tình hình thực hiện kế hoạch vay, trả nợ 05 năm giai đoạn trước; đánh giá kết quả, hạn chế, nguyên nhân và bài học kinh nghiệm; định hướng, giải pháp quản lý nợ, tổng mức vay và nghĩa vụ trả nợ của chính quyền địa phương giai đoạn 05 năm tiếp theo, trình Hội đồng nhân dân cùng cấp cho ý kiến trước khi gửi Bộ Tài chính để tổng hợp vào kế hoạch vay, trả nợ công 05 năm.</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tổng hợp kế hoạch vay, trả nợ 05 năm của chính quyền địa phương, lập kế hoạch vay, trả nợ công 05 năm, báo cáo Chính phủ để trình Quốc hội quyết định.</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lập, quyết định kế hoạch vay, trả nợ công 05 năm thực hiện theo trình tự lập, quyết định kế hoạch tài chính 05 năm theo quy định của Luật Ngân sách nhà nước.</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trường họp tăng trưởng kinh tế, lạm phát, tỷ giá, lãi suất, bội chi ngân sách nhà nước biến động hoặc khả năng huy động vốn vay không đạt mục tiêu đã được phê duyệt, dẫn đến các chỉ tiêu an toàn nợ công chạm ngưỡng cảnh báo về an toàn nợ công, Chính phủ thực hiện các giải pháp để bảo đảm các chỉ tiêu an toàn nợ công không vượt mức trần Quốc hội quy định. Trường hợp phải điều chỉnh các chỉ tiêu an toàn nợ công, Chính phủ xây dựng phương án điều chỉnh trình Quốc hội xem xét, quyết định.</w:t>
      </w:r>
    </w:p>
    <w:bookmarkStart w:colFirst="0" w:colLast="0" w:name="2p2csry" w:id="30"/>
    <w:bookmarkEnd w:id="30"/>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Chương trình quản lý nợ công 03 năm</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quản lý nợ công 03 năm được lập hằng năm cùng với kế hoạch tài chính - ngân sách nhà nước 03 năm theo quy định của Luật Ngân sách nhà nước.</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chủ yếu của chương trình quản lý nợ công 03 năm bao gồm:</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tình hình thực hiện việc quản lý nợ công năm hiện hành;</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kiến tổng mức vay, trả nợ của Chính phủ, của chính quyền địa phương và hạn mức bảo lãnh Chính phủ của năm kế hoạch và 02 năm tiếp theo;</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báo tình hình thị trường vốn trong nước và quốc tế; khả năng, cơ cấu nguồn vay; phương án vay và nghĩa vụ trả nợ; chi phí huy động vốn, rủi ro có thể phát sinh trong năm kế hoạch và 02 năm tiếp theo;</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giải pháp chủ yếu để thực hiện chương trình.</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chỉ đạo Sở Tài chính xây dựng chương trình quản lý nợ 03 năm của chính quyền địa phương cấp tỉnh trong kế hoạch tài chính - ngân sách nhà nước 03 năm của tỉnh, thành phố trực thuộc trung ương, gửi Bộ Tài chính để tổng hợp vào chương trình quản lý nợ công 03 năm.</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xây dựng chương trình quản lý nợ công 03 năm trình Thủ tướng Chính phủ quyết định.</w:t>
      </w:r>
    </w:p>
    <w:bookmarkStart w:colFirst="0" w:colLast="0" w:name="147n2zr" w:id="31"/>
    <w:bookmarkEnd w:id="31"/>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Kế hoạch vay, trả nợ công hằng năm</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vay, trả nợ công hằng năm bao gồm:</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vay, trả nợ của Chính phủ hằng năm;</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vay, trả nợ của chính quyền địa phương hằng năm;</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Hạn mức vay về cho vay lại và hạn mức bảo lãnh Chính phủ hằng năm.</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vay, trả nợ của Chính phủ hằng năm được quy định như sau:</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vay, trả nợ của Chính phủ hằng năm được lập nhằm thực hiện nhiệm vụ tài chính, ngân sách và đầu tư công trong năm kế hoạch được cấp có thẩm quyền phê duyệt;</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kế hoạch vay, trả nợ của Chính phủ hằng năm bao gồm vay để bù đắp bội chi ngân sách trung ương, trả nợ gốc, cho vay lại và cơ cấu lại nợ; nghĩa vụ trả nợ trực tiếp, trả nợ cho vay lại; cơ cấu vốn vay và xác định nguồn để trả nợ;</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Hằng năm, cùng với thời gian lập dự toán ngân sách nhà nước, Bộ Tài chính lập kế hoạch vay, trả nợ của Chính phủ.</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vay, trả nợ của chính quyền địa phương hằng năm được quy định như sau:</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vay, trả nợ của chính quyền địa phương hằng năm được lập nhằm thực hiện nhiệm vụ tài chính, ngân sách và đầu tư công của địa phương trong năm kế hoạch được cấp có thẩm quyền phê duyệt;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kế hoạch vay, trả nợ của chính quyền địa phương hằng năm bao gồm vay để bù đắp bội chi ngân sách địa phương, trả nợ gốc; nghĩa vụ trả nợ của chính quyền địa phương; cơ cấu vốn vay và xác định nguồn để trả nợ;</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Hằng năm, cùng với thời gian lập dự toán ngân sách nhà nước, Ủy ban nhân dân cấp tỉnh lập kế hoạch vay, trả nợ của chính quyền địa phương, trình Hội đồng nhân dân cùng cấp cho ý kiến trước khi gửi Bộ Tài chính để tổng hợp.</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Hạn mức bảo lãnh Chính phủ hằng năm được quy định như sau:</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Hạn mức bảo lãnh Chính phủ hằng năm được xác định theo nguyên tắc bảo đảm tốc độ tăng dư nợ bảo lãnh Chính phủ không vượt quá tốc độ tăng tổng sản phẩm quốc nội của năm trước và trong hạn mức bảo lãnh Chính phủ giai đoạn 05 năm đã được Quốc hội quyết định;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nhu cầu và khả năng huy động vốn vay, hạn mức bảo lãnh Chính phủ giai đoạn 05 năm đã được Quốc hội quyết định, Bộ Tài chính báo cáo Chính phủ xem xét, quyết định hạn mức bảo lãnh năm kế hoạch.</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Tài chính xây dựng tổng mức vay, trả nợ của ngân sách trung ương và tổng hợp mức vay, trả nợ của ngân sách địa phương vào dự toán ngân sách nhà nước, báo cáo Chính phủ trình Quốc hội quyết định.</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Căn cứ tổng mức vay, trả nợ của ngân sách nhà nước hằng năm đã được Quốc hội quyết định, hạn mức vay về cho vay lại, hạn mức bảo lãnh, Chính phủ hằng năm đã được Chính phủ quyết định, Bộ Tài chính xây dựng kế hoạch vay, trả nợ công hằng năm, trình Thủ tướng Chính phủ phê duyệt.</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Căn cứ kế hoạch vay, trả nợ công hằng năm đã được Thủ tướng Chính phủ phê duyệt, các Bộ, ngành, địa phương tổ chức thực hiện, bảo đảm trong phạm vi kế hoạch và hạn mức được phê duyệt.</w:t>
      </w:r>
    </w:p>
    <w:bookmarkStart w:colFirst="0" w:colLast="0" w:name="3o7alnk" w:id="32"/>
    <w:bookmarkEnd w:id="32"/>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23ckvvd" w:id="33"/>
    <w:bookmarkEnd w:id="33"/>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QUẢN LÝ VIỆC HUY ĐỘNG, SỬ DỤNG VỐN VAY VÀ TRẢ NỢ CỦA CHÍNH PHỦ</w:t>
      </w:r>
      <w:r w:rsidDel="00000000" w:rsidR="00000000" w:rsidRPr="00000000">
        <w:rPr>
          <w:rtl w:val="0"/>
        </w:rPr>
      </w:r>
    </w:p>
    <w:bookmarkStart w:colFirst="0" w:colLast="0" w:name="ihv636" w:id="34"/>
    <w:bookmarkEnd w:id="34"/>
    <w:p w:rsidR="00000000" w:rsidDel="00000000" w:rsidP="00000000" w:rsidRDefault="00000000" w:rsidRPr="00000000" w14:paraId="000000D3">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Mục đích vay của Chính phủ</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Bù đắp bội chi ngân sách trung ương cho đầu tư phát triển, không sử dụng vốn vay cho chi thường xuyên.</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Bù đắp thiếu hụt tạm thời của ngân sách trung ương và bảo đảm thanh khoản của thị trường trái phiếu Chính phủ.</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trả nợ gốc đến hạn, cơ cấu lại các khoản nợ của Chính phủ.</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Cho Ủy ban nhân dân cấp tỉnh, đơn vị sự nghiệp công lập và doanh nghiệp vay lại từ vốn vay ODA, vay ưu đãi nước ngoài.</w:t>
      </w:r>
    </w:p>
    <w:bookmarkStart w:colFirst="0" w:colLast="0" w:name="32hioqz" w:id="35"/>
    <w:bookmarkEnd w:id="35"/>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Hình thức vay của Chính phủ</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vay của Chính phủ bao gồm:</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hành công cụ nợ;</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Ký kết thỏa thuận vay.</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vay bằng nội tệ, ngoại tệ, kim loại quý hoặc hàng hóa quy đổi sang nội tệ hoặc ngoại tệ.</w:t>
      </w:r>
    </w:p>
    <w:bookmarkStart w:colFirst="0" w:colLast="0" w:name="1hmsyys" w:id="36"/>
    <w:bookmarkEnd w:id="36"/>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Phát hành công cụ nợ tại thị trường vốn trong nước</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công cụ nợ của Chính phủ bao gồm:</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Trái phiếu Chính phủ;</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Tín phiếu Kho bạc;</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trái xây dựng Tổ quốc.</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kế hoạch vay, trả nợ công hằng năm được phê duyệt, Bộ Tài chính tổ chức phát hành công cụ nợ của Chính phủ.</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phát hành công cụ nợ được thực hiện theo hình thức đấu thầu, bảo lãnh phát hành hoặc phát hành riêng lẻ.</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Toàn bộ tiền vay của Chính phủ được hạch toán vào ngân sách trung ương. Chính phủ bố trí đủ nguồn trả nợ gốc, lãi và các khoản chi phí có liên quan đến việc huy động; trả nợ khi đến hạn.</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việc phát hành, đăng ký, lưu ký, niêm yết và giao dịch công cụ nợ của Chính phủ trên thị trường chứng khoán.</w:t>
      </w:r>
    </w:p>
    <w:bookmarkStart w:colFirst="0" w:colLast="0" w:name="41mghml" w:id="37"/>
    <w:bookmarkEnd w:id="37"/>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Phát hành trái phiếu Chính phủ trên thị trường vốn quốc tế</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phát hành trái phiếu Chính phủ trên thị trường vốn quốc tế để bù đắp bội chi ngân sách trung ương cho đầu tư phát triển theo quy định của Luật Ngân sách nhà nước, cơ cấu lại nợ của Chính phủ.</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dự toán ngân sách nhà nước hằng năm, kế hoạch vay, trả nợ công hằng năm, Bộ Tài chính xây dựng, trình Chính phủ phê duyệt Đề án phát hành trái phiếu Chính phủ trên thị trường vốn quốc tế.</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Đề án phát hành trái phiếu Chính phủ trên thị trường vốn quốc tế bao gồm các nội dung chủ yếu sau đây:</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cần thiết phát hành trái phiếu Chính phủ trên thị trường vốn quốc tế;</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Nhu cầu, khả năng huy động vốn, tình hình kinh tế vĩ mô trong nước, hệ số tín nhiệm của Việt Nam và tình hình thị trường vốn quốc tế;</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Hình thức phát hành, khối lượng huy động, kỳ hạn, lãi suất dự kiến, đồng tiền phát hành, thị trường huy động;</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sử dụng nguồn vốn huy động;</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Đánh giá hiệu quả sử dụng vốn vay và tác động của khoản vay mới đối với nợ công, các chỉ tiêu an toàn nợ công.</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Đề án đã được Chính phủ phê duyệt, quyết định của Thủ tướng Chính phủ về phát hành trái phiếu Chính phủ trên thị trường vốn quốc tế, Bộ Tài chính tổ chức thực hiện.</w:t>
      </w:r>
    </w:p>
    <w:bookmarkStart w:colFirst="0" w:colLast="0" w:name="2grqrue" w:id="38"/>
    <w:bookmarkEnd w:id="38"/>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Vay ODA, vay ưu đãi nước ngoài</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Bộ, ngành, địa phương lập đề xuất chương trình, dự án sử dụng vốn vay ODA, vay ưu đãi nước ngoài theo quy định của Luật này và quy định khác của pháp luật có liên quan.</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Đề xuất chương trình, dự án sử dụng vốn vay ODA, vay ưu đãi nước ngoài bao gồm các nội dung chủ yếu sau đây: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cần thiết, mục tiêu, phạm vi của chương trình, dự án;</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kiến tổng mức, cơ cấu nguồn vốn bao gồm vốn vay nước ngoài và vốn đối ứng;</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trị khoản vay, bên cho vay và điều kiện, điều khoản vay (nếu có);</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xuất cơ chế tài chính trong nước; phương án cân đối nguồn trả nợ;</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kiến kết quả chính của chương trình, dự án.</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chủ trì xác định thành tố ưu đãi, đánh giá tác động của khoản vay mới đối với các chỉ tiêu an toàn nợ công, xác định cơ chế tài chính trong nước, báo cáo Thủ tướng Chính phủ xem xét, phê duyệt cùng với đề xuất chương trình, dự án sử dụng vốn vay ODA, vay ưu đãi nước ngoài.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phê duyệt của Thủ tướng Chính phủ, cơ quan chủ quản lập báo cáo nghiên cứu tiền khả thi hoặc báo cáo đề xuất chủ trương đầu tư chương trình, dự án sử dụng vốn vay ODA, vay ưu đãi nước ngoài, trình cấp có thẩm quyền quyết định chủ trương đầu tư theo quy định của pháp luật.</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chủ trương đầu tư chương trình, dự án sử dụng vốn vay ODA, vay ưu đãi nước ngoài đã được cấp có thẩm quyền quyết định, cơ quan chủ quản lập báo cáo nghiên cứu khả thi trình cấp có thẩm quyền quyết định đầu tư theo quy định của pháp luật.</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tịch nước, Chính phủ, Thủ tướng Chính phủ chỉ đạo tổ chức đàm phán, ký kết thỏa thuận vay ODA, vay ưu đãi nước ngoài:</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thỏa thuận vay là điều ước quốc tế nhân danh Nhà nước, Chính phủ trình Chủ tịch nước việc đàm phán, ký kết, phê chuẩn;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thỏa thuận vay nhân danh Chính phủ, Thủ tướng Chính phủ quyết định và chỉ đạo việc tổ chức đàm phán, ký kết.</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ký kết thỏa thuận vay ODA, vay ưu đãi nước ngoài cho chương trình, dự án phải bảo đảm các điều kiện sau đây:</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Hoàn thành các thủ tục đầu tư theo quy định của pháp luật;</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Thỏa thuận vay ODA, vay ưu đãi nước ngoài đã được cấp có thẩm quyền phê duyệt.</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Phân bổ, sử dụng vốn vay ODA, vay ưu đãi nước ngoài bảo đảm chặt chẽ, hiệu quả theo nguyên tắc sau đây:</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Cấp phát đối với chương trình, dự án thuộc đối tượng chi ngân sách nhà nước;</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Cho Ủy ban nhân dân cấp tỉnh, đơn vị sự nghiệp công lập, doanh nghiệp vay lại.</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việc quản lý vốn vay ODA, vay ưu đãi nước ngoài.</w:t>
      </w:r>
    </w:p>
    <w:bookmarkStart w:colFirst="0" w:colLast="0" w:name="vx1227" w:id="39"/>
    <w:bookmarkEnd w:id="39"/>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Các khoản vay trong nước khác</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vay trong nước khác của Chính phủ được thực hiện theo quyết định của cấp có thẩm quyền hoặc thỏa thuận vay, bao gồm:</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Vay từ quỹ dự trữ tài chính của Nhà nước theo quyết định của cấp có thẩm quyền theo quy định của Luật Ngân sách nhà nước;</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Vay quỹ tài chính nhà nước ngoài ngân sách, ngân quỹ nhà nước, vay từ tổ chức tài chính, tổ chức tín dụng theo thỏa thuận vay.</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Thỏa thuận vay được thực hiện dưới hình thức hợp đồng vay, bao gồm các nội dung: số tiền vay, thời hạn vay, lãi suất và các khoản phí có liên quan đến khoản vay, phương thức trả nợ, thời hạn trả nợ, gia hạn nợ và phạt chậm trả (nếu có), quyền và trách nhiệm của các bên, các điều khoản và điều kiện khác có liên quan đến việc vay nợ.</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dự toán ngân sách nhà nước hằng năm đã được Quốc hội quyết định, kế hoạch vay, trả nợ công hằng năm đã được Thủ tướng Chính phủ quyết định, Bộ Tài chính có trách nhiệm sau đây:</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Thủ tướng Chính phủ quyết định việc vay quỹ dự trữ tài chính của Nhà nước để bù đắp thiếu hụt ngân sách nhà nước theo quy định của Luật Ngân sách nhà nước. Trường hợp vay trong năm hoàn trả trong năm, Bộ trưởng Bộ Tài chính quyết định;</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vay từ ngân quỹ nhà nước theo quy định của Luật Ngân sách nhà nước; vay từ Quỹ tích lũy trả nợ theo quy định tại khoản 5 Điều 56 của Luật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Đàm phán, ký kết thỏa thuận vay với quỹ tài chính nhà nước ngoài ngân sách, vay từ tổ chức tài chính, tổ chức tín dụng.</w:t>
      </w:r>
    </w:p>
    <w:bookmarkStart w:colFirst="0" w:colLast="0" w:name="3fwokq0" w:id="40"/>
    <w:bookmarkEnd w:id="40"/>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Sử dụng vốn vay của Chính phủ</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chương trình, dự án thuộc đối tượng cấp phát của ngân sách nhà nước được tổng hợp vào dự toán ngân sách nhà nước, trình cấp có thẩm quyền phê duyệt theo quy định sau đây:</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khoản chi thuộc ngân sách trung ương được tổng hợp trong dự toán chi ngân sách trung ương trình Quốc hội quyết định;</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vay hỗ trợ có mục tiêu cho ngân sách địa phương được tổng hợp trong dự toán chi ngân sách trung ương trình Quốc hội quyết định;</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chi thuộc ngân sách địa phương được tổng hợp trong dự toán chi ngân sách địa phương trình Hội đồng nhân dân cấp tỉnh quyết định.</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đối tượng được vay lại, Bộ Tài chính thẩm định, ký kết hợp đồng cho vay lại hoặc ủy quyền cho ngân hàng chính sách của Nhà nước, tổ chức tín dụng thẩm định, ký kết hợp đồng cho vay lại theo quy định của Luật này.</w:t>
      </w:r>
    </w:p>
    <w:bookmarkStart w:colFirst="0" w:colLast="0" w:name="1v1yuxt" w:id="41"/>
    <w:bookmarkEnd w:id="41"/>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Trả nợ của Chính phủ</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có trách nhiệm bố trí ngân sách trung ương để trả nợ của Chính phủ. Mức vay mới để trả nợ gốc nằm trong tổng mức vay của ngân sách nhà nước hằng năm được Quốc hội quyết định.</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bố trí ngân sách địa phương để trả nợ vay lại vốn vay ODA, vay ưu đãi nước ngoài đầy đủ, đúng hạn.</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và cơ quan được Bộ Tài chính ủy quyền cho vay lại có trách nhiệm thu hồi toàn bộ nợ gốc, lãi, phí và chi phí khác có liên quan của các chương trình, dự án vay lại vốn vay ODA, vay ưu đãi nước ngoài, nộp vào Quỹ tích lũy trả nợ để bảo đảm nguồn trả nợ nước ngoài.</w:t>
      </w:r>
    </w:p>
    <w:bookmarkStart w:colFirst="0" w:colLast="0" w:name="4f1mdlm" w:id="42"/>
    <w:bookmarkEnd w:id="42"/>
    <w:p w:rsidR="00000000" w:rsidDel="00000000" w:rsidP="00000000" w:rsidRDefault="00000000" w:rsidRPr="00000000" w14:paraId="0000011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u6wntf" w:id="43"/>
    <w:bookmarkEnd w:id="43"/>
    <w:p w:rsidR="00000000" w:rsidDel="00000000" w:rsidP="00000000" w:rsidRDefault="00000000" w:rsidRPr="00000000" w14:paraId="0000011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QUẢN LÝ CHO VAY LẠI VỐN VAY ODA, VAY ƯU ĐÃI NƯỚC NGOÀI</w:t>
      </w:r>
      <w:r w:rsidDel="00000000" w:rsidR="00000000" w:rsidRPr="00000000">
        <w:rPr>
          <w:rtl w:val="0"/>
        </w:rPr>
      </w:r>
    </w:p>
    <w:bookmarkStart w:colFirst="0" w:colLast="0" w:name="19c6y18" w:id="44"/>
    <w:bookmarkEnd w:id="44"/>
    <w:p w:rsidR="00000000" w:rsidDel="00000000" w:rsidP="00000000" w:rsidRDefault="00000000" w:rsidRPr="00000000" w14:paraId="0000011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Đối tượng được vay lại, cơ quan cho vay lại</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vay lại vốn vay ODA, vay ưu đãi nước ngoài bao gồm:</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sự nghiệp công lập;</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cho vay lại bao gồm Bộ Tài chính; ngân hàng chính sách của Nhà nước, tổ chức tín dụng được Bộ Tài chính ủy quyền thực hiện cho vay lại.</w:t>
      </w:r>
    </w:p>
    <w:bookmarkStart w:colFirst="0" w:colLast="0" w:name="3tbugp1" w:id="45"/>
    <w:bookmarkEnd w:id="45"/>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Nguyên tắc cho vay lại</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cho vay lại từ vốn vay ODA, vay ưu đãi nước ngoài; không phát hành trái phiếu Chính phủ trên thị trường vốn quốc tế, vay thương mại nước ngoài để cho vay lại.</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cho vay lại toàn bộ hoặc một phần vốn vay ODA, vay ưu đãi nước ngoài cho các đối tượng quy định tại khoản 1 Điều 33 của Luật này.</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cho vay lại phải bảo đảm công khai, minh bạch, hiệu quả, đúng đối tượng, đúng mục đích được cấp có thẩm quyền phê duyệt.</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Mức vay, thời hạn cho vay lại và thời gian ân hạn tối đa bằng mức vay, thời hạn vay và thời gian ân hạn quy định tại thỏa thuận vay nước ngoài của Chính phủ; đồng tiền cho vay lại, đồng tiền thu nợ là đồng tiền Chính phủ vay nước ngoài. Trường hợp trả nợ bằng Đồng Việt Nam, áp dụng tỷ giá bán ra tại thời điểm trả nợ do Ngân hàng Thương mại cổ phần Ngoại thương Việt Nam công bố để thu nợ.</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Lãi suất cho vay lại bao gồm lãi suất Chính phủ vay nước ngoài, các khoản phí theo quy định tại thỏa thuận vay nước ngoài, phí quản lý cho vay lại và dự phòng rủi ro cho vay lại.</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Bên vay lại phải có phương án tài chính khả thi được cấp có thẩm quyền thẩm định theo quy định tại Điều 38 của Luật này.</w:t>
      </w:r>
    </w:p>
    <w:bookmarkStart w:colFirst="0" w:colLast="0" w:name="28h4qwu" w:id="46"/>
    <w:bookmarkEnd w:id="46"/>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Phương thức cho vay lại</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cho Ủy ban nhân dân cấp tỉnh vay lại để thực hiện chương trình, dự án đầu tư phát triển kinh tế - xã hội thuộc nhiệm vụ chi của ngân sách địa phương theo quy định của pháp luật về ngân sách nhà nước.</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ủy quyền cho ngân hàng chính sách của Nhà nước thực hiện cho vay lại đối với các doanh nghiệp, đơn vị sự nghiệp công lập để đầu tư chương trình, dự án trong danh mục ưu tiên đầu tư của Nhà nước. Trong trường hợp này, cơ quan cho vay lại không chịu rủi ro tín dụng.</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ủy quyền cho tổ chức tín dụng thực hiện cho vay lại đối với doanh nghiệp để đầu tư dự án sản xuất - kinh doanh. Tổ chức tín dụng được ủy quyền cho vay lại phải bảo đảm các điều kiện sau đây: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tổ chức xếp hạng tín nhiệm quốc tế xếp hạng tín nhiệm ở mức ngang bằng hoặc thấp hơn một bậc so với mức xếp hạng tín nhiệm quốc gia của Việt Nam;</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toàn bộ rủi ro tín dụng.</w:t>
      </w:r>
    </w:p>
    <w:bookmarkStart w:colFirst="0" w:colLast="0" w:name="nmf14n" w:id="47"/>
    <w:bookmarkEnd w:id="47"/>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Điều kiện được vay lại</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phải đáp ứng đầy đủ các điều kiện sau đây:</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chương trình, dự án đầu tư phát triển kinh tế - xã hội thuộc kế hoạch đầu tư công trung hạn của địa phương do cấp có thẩm quyền phê duyệt, đã hoàn thành thủ tục đầu tư theo quy định của pháp luật;</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dự án đầu tư quy định tại điểm a khoản này có sử dụng vốn vay ODA, vay ưu đãi nước ngoài;</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có nợ vay lại vốn vay ODA, vay ưu đãi nước ngoài quá hạn trên 180 ngày;</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Mức dư nợ vay của ngân sách địa phương tại thời điểm đề nghị vay lại không vượt quá mức dư nợ vay của ngân sách địa phương theo quy định của pháp luật về ngân sách nhà nước;</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Ngân sách địa phương cam kết trả nợ đầy đủ, đúng hạn.</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sự nghiệp công lập phải đáp ứng đầy đủ các điều kiện sau đây: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bảo đảm chi thường xuyên và chi đầu tư; tự chịu trách nhiệm về hiệu quả sử dụng vốn vay và trả nợ theo quy định của pháp luật;</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dự án đầu tư được cấp có thẩm quyền cho phép sử dụng vốn vay, đã hoàn thành thủ tục đầu tư theo quy định của pháp luật;</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tài chính khả thi được cấp có thẩm quyền thẩm định theo quy định tại Điều 38 của Luật này;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có nợ quá hạn tại thời điểm đề nghị vay lại;</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bảo đảm tiền vay theo quy định của pháp luật.</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phải đáp ứng đầy đủ các điều kiện sau đây:</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tư cách pháp nhân, được thành lập hợp pháp tại Việt Nam và có thời gian hoạt động ít nhất 03 năm;</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dự án đầu tư được cấp có thẩm quyền cho phép sử dụng vốn vay, đã hoàn thành thủ tục đầu tư theo quy định của pháp luật;</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tài chính khả thi được cấp có thẩm quyền thẩm định theo quy định tại Điều 38 của Luật này;</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hệ số nợ trên vốn chủ sở hữu không vượt quá 03 lần theo báo cáo tài chính của năm gần nhất so với năm thực hiện thẩm định;</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bị lỗ trong 03 năm liền kề gần nhất theo báo cáo kiểm toán, trừ các khoản lỗ do thực hiện chính sách của Nhà nước được cơ quan có thẩm quyền phê duyệt;</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có nợ quá hạn tại thời điểm đề nghị vay lại;</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bảo đảm tiền vay theo quy định của pháp luật.</w:t>
      </w:r>
    </w:p>
    <w:bookmarkStart w:colFirst="0" w:colLast="0" w:name="37m2jsg" w:id="48"/>
    <w:bookmarkEnd w:id="48"/>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Phí quản lý cho vay lại, dự phòng rủi ro cho vay lại</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Phí quản lý cho vay lại được quy định như sau:</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Phí quản lý cho vay lại bằng 0,25%/năm tính trên dư nợ vay lại do bên vay lại nộp;</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Phí quản lý cho vay lại được sử dụng để chi phục vụ công tác cho vay, quản lý, thu hồi vốn cho vay lại của cơ quan cho vay lại.</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phòng rủi ro cho vay lại được quy định như sau:</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dự phòng rủi ro cho vay lại được tính trên cơ sở đánh giá năng lực tài chính của bên vay lại, mức độ rủi ro của từng chương trình, dự án nhưng không quá 1,5%/năm trên dư nợ vay lại do bên vay lại nộp;</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cơ quan cho vay lại không chịu rủi ro tín dụng, dự phòng rủi ro cho vay lại được nộp vào Quỹ tích lũy trả nợ. Trường hợp cơ quan cho vay lại chịu toàn bộ rủi ro tín dụng, dự phòng rủi ro cho vay lại được nộp cho cơ quan cho vay lại;</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phòng rủi ro cho vay lại dùng để tạo nguồn trả nợ vay nước ngoài trong trường hợp bên vay lại không thực hiện đầy đủ, đúng hạn nghĩa vụ trả nợ.</w:t>
      </w:r>
    </w:p>
    <w:bookmarkStart w:colFirst="0" w:colLast="0" w:name="1mrcu09" w:id="49"/>
    <w:bookmarkEnd w:id="49"/>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Thẩm định cho vay lại</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định cho vay lại vốn vay ODA, vay ưu đãi nước ngoài đối với Ủy ban nhân dân cấp tỉnh được quy định như sau:</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chính thẩm định điều kiện được vay lại của Ủy ban nhân dân cấp tỉnh quy định tại khoản 1 Điều 36 của Luật này;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báo cáo kết quả thẩm định và hồ sơ liên quan, Bộ Tài chính báo cáo Thủ tướng Chính phủ quyết định cho vay lại đối với Ủy ban nhân dân cấp tỉnh.</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định cho vay lại vốn vay ODA, vay ưu đãi nước ngoài đối với đơn vị sự nghiệp công lập, doanh nghiệp được quy định như sau:</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vay lại gửi đề nghị thẩm định cùng hồ sơ chương trình, dự án sử dụng vốn vay ODA, vay ưu đãi nước ngoài cho Bộ Tài chính và cơ quan được ủy quyền cho vay lại để thẩm định. Bên vay lại chịu trách nhiệm về tính chính xác, trung thực của các hồ sơ để thực hiện thẩm định cho vay lại;</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thẩm định bao gồm điều kiện được vay lại quy định tại khoản 2 và khoản 3 Điều 36 của Luật này; năng lực tài chính của bên vay lại; phương án vay vốn, sử dụng vốn vay, doanh thu, chi phí, hiệu quả đầu tư và khả năng trả nợ của bên vay lại; tài sản bảo đảm của bên vay lại; phương án quản lý, xử lý tài sản thế chấp; đánh giá các yếu tố phi tài chính; mức độ rủi ro, giải pháp phòng ngừa và giảm thiểu rủi ro;</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được ủy quyền cho vay lại thực hiện thẩm định các nội dung quy định tại điểm b khoản này; cho ý kiến về khả năng trả nợ và đề xuất điều kiện vay lại, mức dự phòng rủi ro cho vay lại áp dụng đối với bên vay lại;</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Căn cứ báo cáo kết quả thẩm định và hồ sơ liên quan, Bộ Tài chính báo cáo Thủ tướng Chính phủ quyết định việc cho vay lại.</w:t>
      </w:r>
    </w:p>
    <w:bookmarkStart w:colFirst="0" w:colLast="0" w:name="46r0co2" w:id="50"/>
    <w:bookmarkEnd w:id="50"/>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Quản lý rủi ro tín dụng cho vay lại</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Rủi ro tín dụng cho vay lại phát sinh khi bên vay lại chưa có khả năng trả nợ hoặc không trả nợ đầy đủ, đúng hạn theo hợp đồng cho vay lại đã ký kết.</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lý rủi ro được xem xét theo từng trường hợp cụ thể căn cứ vào nguyên nhân, mức độ rủi ro và khả năng trả nợ của bên vay lại.</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biện pháp xử lý khi xảy ra rủi ro tín dụng cho vay lại thực hiện theo quy định tại Điều 55 của Luật này.</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sau khi đã áp dụng các biện pháp xử lý rủi ro mà bên vay lại vẫn không trả được nợ, Bộ Tài chính chủ trì, phối hợp với các Bộ, ngành, địa phương xây dựng Đề án cơ cấu lại nợ, trình Thủ tướng Chính phủ quyết định.</w:t>
      </w:r>
    </w:p>
    <w:bookmarkStart w:colFirst="0" w:colLast="0" w:name="2lwamvv" w:id="51"/>
    <w:bookmarkEnd w:id="51"/>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Trách nhiệm của cơ quan cho vay lại, bên vay lại</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cơ quan được ủy quyền cho vay lại có trách nhiệm sau đây: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dõi, kiểm tra việc sử dụng vốn vay lại của bên vay lại;</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Hoàn thiện hồ sơ pháp lý, quản lý, xử lý tài sản thế chấp và các tài sản khác do bên vay lại dùng để bảo đảm tiền vay;</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biện pháp, chế tài theo quy định của pháp luật để thu hồi vốn cho vay lại, bao gồm các khoản gốc, lãi, phí và chi phí khác có liên quan từ bên vay lại theo quy định trong hợp đồng cho vay lại;</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Định kỳ hoặc theo yêu cầu, cung cấp thông tin, báo cáo liên quan đến việc thực hiện chương trình, dự án sử dụng vốn vay lại cho cơ quan có thẩm quyền; chịu trách nhiệm về tính chính xác, trung thực của các thông tin, báo cáo;</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cơ quan cho vay lại chịu toàn bộ rủi ro tín dụng, sau khi đã áp dụng các biện pháp, chế tài mà không thu hồi được một phần hoặc toàn bộ vốn cho vay lại, bao gồm các khoản gốc, lãi, phí và chi phí khác có liên quan thì cơ quan cho vay lại phải trả nợ thay cho bên vay lại.</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vay lại có trách nhiệm sau đây:</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 lý, sử dụng vốn vay lại đúng mục đích đã được cấp có thẩm quyền phê duyệt;</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nợ đầy đủ, đúng hạn theo quy định trong hợp đồng cho vay lại. Trường hợp không trả nợ đầy đủ, đúng hạn thì phải chấp hành các biện pháp, chế tài mà cơ quan cho vay lại áp dụng để thu hồi nợ và chịu trách nhiệm theo quy định của pháp luật;</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đúng quy định của pháp luật về thế chấp và các biện pháp bảo đảm tiền vay khác;</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Định kỳ hoặc theo yêu cầu, cung cấp thông tin, báo cáo liên quan đến việc thực hiện chương trình, dự án sử dụng vốn vay lại cho Bộ Tài chính, cơ quan cho vay lại và cơ quan có thẩm quyền; chịu trách nhiệm về tính chính xác, trung thực của các thông tin, báo cáo.</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cho vay lại vốn vay ODA, vay ưu đãi nước ngoài.</w:t>
      </w:r>
    </w:p>
    <w:bookmarkStart w:colFirst="0" w:colLast="0" w:name="111kx3o" w:id="52"/>
    <w:bookmarkEnd w:id="52"/>
    <w:p w:rsidR="00000000" w:rsidDel="00000000" w:rsidP="00000000" w:rsidRDefault="00000000" w:rsidRPr="00000000" w14:paraId="0000016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3l18frh" w:id="53"/>
    <w:bookmarkEnd w:id="53"/>
    <w:p w:rsidR="00000000" w:rsidDel="00000000" w:rsidP="00000000" w:rsidRDefault="00000000" w:rsidRPr="00000000" w14:paraId="0000016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CẤP VÀ QUẢN LÝ BẢO LÃNH CHÍNH PHỦ</w:t>
      </w:r>
      <w:r w:rsidDel="00000000" w:rsidR="00000000" w:rsidRPr="00000000">
        <w:rPr>
          <w:rtl w:val="0"/>
        </w:rPr>
      </w:r>
    </w:p>
    <w:bookmarkStart w:colFirst="0" w:colLast="0" w:name="206ipza" w:id="54"/>
    <w:bookmarkEnd w:id="54"/>
    <w:p w:rsidR="00000000" w:rsidDel="00000000" w:rsidP="00000000" w:rsidRDefault="00000000" w:rsidRPr="00000000" w14:paraId="0000016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Đối tượng được bảo lãnh Chính phủ</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có dự án đầu tư thuộc thẩm quyền quyết định chủ trương đầu tư của Quốc hội, Chính phủ, quyết định đầu tư của Thủ tướng Chính phủ theo quy định của Luật Đầu tư và Luật Đầu tư công.</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chính sách của Nhà nước thực hiện chương trình tín dụng chính sách của Nhà nước.</w:t>
      </w:r>
    </w:p>
    <w:bookmarkStart w:colFirst="0" w:colLast="0" w:name="4k668n3" w:id="55"/>
    <w:bookmarkEnd w:id="55"/>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Chủ trương cấp bảo lãnh Chính phủ</w:t>
      </w:r>
      <w:r w:rsidDel="00000000" w:rsidR="00000000" w:rsidRPr="00000000">
        <w:rPr>
          <w:rtl w:val="0"/>
        </w:rPr>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nhu cầu vay vốn, đối tượng được bảo lãnh lập đề xuất chủ trương cấp bảo lãnh Chính phủ đối với chương trình tín dụng chính sách của Nhà nước, dự án đầu tư gửi Bộ Tài chính để tổng hợp, xác định hạn mức bảo lãnh Chính phủ 05 năm và hằng năm, báo cáo cấp có thẩm quyền quyết định.</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hạn mức bảo lãnh Chính phủ hằng năm đã được quyết định, Bộ Tài chính báo cáo Thủ tướng Chính phủ quyết định việc cấp bảo lãnh Chính phủ đối với từng chương trình, dự án cụ thể.</w:t>
      </w:r>
    </w:p>
    <w:bookmarkStart w:colFirst="0" w:colLast="0" w:name="2zbgiuw" w:id="56"/>
    <w:bookmarkEnd w:id="56"/>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Điều kiện cấp bảo lãnh Chính phủ</w:t>
      </w: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được cấp bảo lãnh Chính phủ phải đáp ứng đầy đủ các điều kiện sau đây: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tư cách pháp nhân, được thành lập hợp pháp tại Việt Nam và có thời gian hoạt động ít nhất 03 năm;</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bị lỗ trong 03 năm liền kề gần nhất theo báo cáo kiểm toán, trừ các khoản lỗ do thực hiện chính sách của Nhà nước được cơ quan có thẩm quyền phê duyệt;</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có nợ quá hạn tại thời điểm đề nghị cấp bảo lãnh;</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hệ số nợ trên vốn chủ sở hữu không vượt quá 03 lần theo báo cáo tài chính đã được kiểm toán năm gần nhất so với thời điểm thẩm định cấp bảo lãnh Chính phủ;</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Khoản bảo lãnh nằm trong hạn mức bảo lãnh hằng năm đã được Chính phủ phê duyệt;</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Đã hoàn thành thủ tục đầu tư theo quy định của pháp luật về đầu tư và quy định khác của pháp luật có liên quan;</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Có phương án tài chính được Bộ Tài chính thẩm định và được Thủ tướng Chính phủ phê duyệt;</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Có tỷ lệ vốn chủ sở hữu tham gia dự án tối thiểu 20% tổng mức đầu tư của dự án. Vốn chủ sở hữu phải được bố trí theo tiến độ thực hiện dự án.</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chính sách của Nhà nước được cấp bảo lãnh Chính phủ phải đáp ứng đầy đủ các điều kiện sau đây:</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và hoạt động theo quy định của pháp luật, có chức năng huy động vốn để cho vay theo điều lệ được cấp có thẩm quyền ban hành;</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bảo lãnh nằm trong hạn mức bảo lãnh hằng năm đã được Chính phủ phê duyệt;</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 vay được Chính phủ bảo lãnh được sử dụng để thực hiện, chương trình tín dụng chính sách của Nhà nước theo quy định của Chính phủ.</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doanh nghiệp phát hành trái phiếu được Chính phủ bảo lãnh trên thị trường vốn trong nước, ngoài các điều kiện quy định tại khoản 1 Điều này, doanh nghiệp phải có hồ sơ phát hành trái phiếu theo quy định của pháp luật về chứng khoán và quy định khác của pháp luật có liên quan.</w:t>
      </w:r>
    </w:p>
    <w:bookmarkStart w:colFirst="0" w:colLast="0" w:name="1egqt2p" w:id="57"/>
    <w:bookmarkEnd w:id="57"/>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Thẩm định cấp bảo lãnh Chính phủ</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chủ trì, phối hợp với các cơ quan liên quan thực hiện thẩm định hồ sơ đề nghị cấp bảo lãnh Chính phủ đối với chương trình tín dụng chính sách của Nhà nước, dự án đầu tư, báo cáo Thủ tướng Chính phủ kết quả thẩm định.</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thẩm định hồ sơ cấp bảo lãnh Chính phủ bao gồm:</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hình tài chính của đối tượng được bảo lãnh;</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tài chính của chương trình, dự án sử dụng vốn vay và khả năng trả nợ;</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điều khoản của khoản vay được cấp bảo lãnh Chính phủ;</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Rủi ro của chương trình, dự án có liên quan tới khoản vay được xét cấp bảo lãnh Chính phủ.</w:t>
      </w:r>
    </w:p>
    <w:bookmarkStart w:colFirst="0" w:colLast="0" w:name="3ygebqi" w:id="58"/>
    <w:bookmarkEnd w:id="58"/>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Mức bảo lãnh Chính phủ đối với dự án đầu tư</w:t>
      </w:r>
      <w:r w:rsidDel="00000000" w:rsidR="00000000" w:rsidRPr="00000000">
        <w:rPr>
          <w:rtl w:val="0"/>
        </w:rPr>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bảo lãnh Chính phủ đối với trị giá gốc của khoản vay, khoản phát hành trái phiếu cho dự án đầu tư không vượt quá 70% tổng mức đầu tư đã được phê duyệt của dự án.</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vốn vay được Chính phủ bảo lãnh theo quy định tại khoản 1 Điều này, đối tượng được Chính phủ bảo lãnh phải bảo đảm đủ nguồn vốn để thực hiện dự án theo tổng mức đầu tư đã được phê duyệt.</w:t>
      </w:r>
    </w:p>
    <w:bookmarkStart w:colFirst="0" w:colLast="0" w:name="2dlolyb" w:id="59"/>
    <w:bookmarkEnd w:id="59"/>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Quản lý bảo lãnh Chính phủ</w:t>
      </w:r>
      <w:r w:rsidDel="00000000" w:rsidR="00000000" w:rsidRPr="00000000">
        <w:rPr>
          <w:rtl w:val="0"/>
        </w:rPr>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bảo lãnh phải nộp phí bảo lãnh theo mức độ rủi ro của từng chương trình, dự án nhưng tối đa là 2%/năm trên dư nợ được bảo lãnh. Phí bảo lãnh được trích một phần cho công tác quản lý bảo lãnh Chính phủ.</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được bảo lãnh phải thế chấp tài sản theo quy định của pháp luật về đăng ký biện pháp bảo đảm.</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chuyển nhượng, chuyển giao quyền, nghĩa vụ của bên cho vay liên quan đến khoản vay được Chính phủ bảo lãnh phải bảo đảm không làm tăng nghĩa vụ của người bảo lãnh và phải được thông báo trước bằng văn bản cho Bộ Tài chính. Người nhận chuyển nhượng, chuyển giao kế thừa toàn bộ quyền, nghĩa vụ liên quan đến khoản vay được Chính phủ bảo lãnh.</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chuyển nhượng, chuyển giao khoản vay được Chính phủ bảo lãnh của đối tượng được bảo lãnh phải bảo đảm không làm tăng nghĩa vụ của người bảo lãnh và được bên cho vay chấp thuận. Đối tượng được bảo lãnh báo cáo Bộ Tài chính để trình Thủ tướng Chính phủ quyết định.</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chia, tách, hợp nhất, sáp nhập, chuyển đổi loại hình doanh nghiệp của đối tượng được bảo lãnh phải bảo đảm không làm tăng nghĩa vụ của người bảo lãnh và phải báo cáo Bộ Tài chính để trình Thủ tướng Chính phủ quyết định.</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chuyển nhượng, chuyển giao cổ phần, vốn góp của tổ chức, cá nhân trong danh sách cổ đông sở hữu từ 65% cổ phần trở lên đã đăng ký với Bộ Tài chính tại thời điểm xem xét cấp bảo lãnh Chính phủ phải báo cáo Bộ Tài chính để trình Thủ tướng Chính phủ quyết định.</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chuyển nhượng, chuyển giao dự án, tài sản dự án sau đầu tư của đối tượng được bảo lãnh phải bảo đảm không làm tăng nghĩa vụ của người bảo lãnh, không làm thay đổi nghĩa vụ của đối tượng được bảo lãnh đối với bên cho vay và người bảo lãnh. Đối tượng được bảo lãnh báo cáo Bộ Tài chính để trình Thủ tướng Chính phủ quyết định.</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Đối tượng được bảo lãnh phải thực hiện các biện pháp bảo đảm trả nợ đầy đủ, đúng hạn khoản vay, khoản phát hành trái phiếu được Chính phủ bảo lãnh.</w:t>
      </w:r>
    </w:p>
    <w:bookmarkStart w:colFirst="0" w:colLast="0" w:name="sqyw64" w:id="60"/>
    <w:bookmarkEnd w:id="60"/>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Quản lý rủi ro bảo lãnh Chính phủ</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Khoản vay, khoản phát hành trái phiếu được Chính phủ bảo lãnh phải được theo dõi để phòng ngừa, xử lý rủi ro.</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được bảo lãnh có các khoản nợ hoặc nợ quá hạn với Quỹ tích lũy trả nợ phải chịu sự giám sát của Bộ Tài chính theo quy định của Chính phủ.</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phòng ngừa, xử lý rủi ro bảo lãnh Chính phủ thực hiện theo quy định tại Điều 55 của Luật này.</w:t>
      </w:r>
    </w:p>
    <w:bookmarkStart w:colFirst="0" w:colLast="0" w:name="3cqmetx" w:id="61"/>
    <w:bookmarkEnd w:id="61"/>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Trách nhiệm của cơ quan cấp bảo lãnh, đối tượng được bảo lãnh, Bộ, cơ quan ngang Bộ, Ủy ban nhân dân cấp tỉnh</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cấp và quản lý bảo lãnh Chính phủ là Bộ Tài chính có trách nhiệm sau đây:</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thẩm định đề xuất chủ trương, đề xuất cấp bảo lãnh Chính phủ và thực hiện cấp bảo lãnh Chính phủ;</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đàm phán, cho ý kiến về thỏa thuận vay, phương án phát hành trái phiếu trên cơ sở hồ sơ do đối tượng được bảo lãnh cung cấp;</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việc sử dụng vốn vay; kiến nghị biện pháp, chế tài xử lý trong trường hợp đối tượng được bảo lãnh gặp khó khăn trong trả nợ, trình Thủ tướng Chính phủ quyết định;</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nghĩa vụ của người bảo lãnh phát sinh theo văn bản bảo lãnh trong trường hợp đối tượng được bảo lãnh không trả được nợ;</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các biện pháp, chế tài theo quy định của pháp luật để thu hồi nợ và các chi phí phát sinh từ việc trả nợ thay cho đối tượng được bảo lãnh;</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Tổng hợp, báo cáo cấp có thẩm quyền về tình hình cấp và quản lý bảo lãnh Chính phủ.</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được bảo lãnh có trách nhiệm sau đây:</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đầy đủ hồ sơ, chịu trách nhiệm về tính chính xác, trung thực của hồ sơ cung cấp cho Bộ Tài chính;</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đàm phán thỏa thuận vay, phát hành trái phiếu;</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sử dụng vốn vay được Chính phủ bảo lãnh đúng mục đích đã được cấp có thẩm quyền phê duyệt;</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đầy đủ nghĩa vụ trả nợ đối với bên cho vay;</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đầy đủ nghĩa vụ đối với người bảo lãnh. Trường hợp không trả được nợ đầy đủ, đúng hạn thì phải chấp hành các biện pháp, chế tài mà người bảo lãnh áp dụng; chịu trách nhiệm theo quy định của pháp luật nếu không trả được nợ;</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Định kỳ hoặc theo yêu cầu của Bộ Tài chính, cung cấp thông tin về tình hình thực hiện dự án và khả năng thực hiện nghĩa vụ theo thỏa thuận vay, phát hành trái phiếu; chịu trách nhiệm về tính chính xác, trung thực của thông tin đã cung cấp;</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kịp thời về nguy cơ vi phạm thỏa thuận vay, văn bản bảo lãnh.</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Ủy ban nhân dân cấp tỉnh có trách nhiệm sau đây:</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Phê duyệt đề án vay, phát hành trái phiếu của doanh nghiệp thuộc thẩm quyền quản lý;</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ý kiến với Bộ Tài chính trong quá trình thẩm định chủ trương cấp bảo lãnh hoặc thẩm định cấp bảo lãnh Chính phủ; </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tra, kiểm tra, đôn đốc đối tượng được bảo lãnh thuộc quyền quản lý trong việc thực hiện nghĩa vụ của đối tượng được bảo lãnh; chủ trì xử lý các vấn đề liên quan khi xảy ra hành vi vi phạm của đối tượng được bảo lãnh;</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Bộ Tài chính xử lý các tranh chấp phát sinh liên quan đến việc thực hiện văn bản bảo lãnh.</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cấp và quản lý bảo lãnh Chính phủ. </w:t>
      </w:r>
    </w:p>
    <w:bookmarkStart w:colFirst="0" w:colLast="0" w:name="1rvwp1q" w:id="62"/>
    <w:bookmarkEnd w:id="62"/>
    <w:p w:rsidR="00000000" w:rsidDel="00000000" w:rsidP="00000000" w:rsidRDefault="00000000" w:rsidRPr="00000000" w14:paraId="000001A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4bvk7pj" w:id="63"/>
    <w:bookmarkEnd w:id="63"/>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QUẢN LÝ NỢ CỦA CHÍNH QUYỀN ĐỊA PHƯƠNG</w:t>
      </w:r>
      <w:r w:rsidDel="00000000" w:rsidR="00000000" w:rsidRPr="00000000">
        <w:rPr>
          <w:rtl w:val="0"/>
        </w:rPr>
      </w:r>
    </w:p>
    <w:bookmarkStart w:colFirst="0" w:colLast="0" w:name="2r0uhxc" w:id="64"/>
    <w:bookmarkEnd w:id="64"/>
    <w:p w:rsidR="00000000" w:rsidDel="00000000" w:rsidP="00000000" w:rsidRDefault="00000000" w:rsidRPr="00000000" w14:paraId="000001A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Mục đích vay của chính quyền địa phương</w:t>
      </w:r>
      <w:r w:rsidDel="00000000" w:rsidR="00000000" w:rsidRPr="00000000">
        <w:rPr>
          <w:rtl w:val="0"/>
        </w:rPr>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Bù đắp bội chi của ngân sách địa phương theo quy định của Luật Ngân sách nhà nước.</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Vay để trả nợ gốc của ngân sách địa phương theo quy định của Luật Ngân sách nhà nước.</w:t>
      </w:r>
    </w:p>
    <w:bookmarkStart w:colFirst="0" w:colLast="0" w:name="1664s55" w:id="65"/>
    <w:bookmarkEnd w:id="65"/>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Nguyên tắc vay của chính quyền địa phương</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Vay cho bù đắp bội chi của ngân sách địa phương chỉ được sử dụng cho đầu tư phát triển để thực hiện chương trình, dự án trong kế hoạch đầu tư công trung hạn đã được Hội đồng nhân dân cấp tỉnh quyết định.</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mức dư nợ vay của chính quyền địa phương theo quy định của pháp luật về ngân sách nhà nước.</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không được trực tiếp vay nước ngoài.</w:t>
      </w:r>
    </w:p>
    <w:bookmarkStart w:colFirst="0" w:colLast="0" w:name="3q5sasy" w:id="66"/>
    <w:bookmarkEnd w:id="66"/>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Hình thức vay của chính quyền địa phương</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hành trái phiếu chính quyền địa phương tại thị trường vốn trong nước.</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Vay lại từ vốn vay ODA, vay ưu đãi nước ngoài.</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Vay từ các nguồn tài chính khác trong nước theo quy định của pháp luật về ngân sách nhà nước.</w:t>
      </w:r>
    </w:p>
    <w:bookmarkStart w:colFirst="0" w:colLast="0" w:name="25b2l0r" w:id="67"/>
    <w:bookmarkEnd w:id="67"/>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Điều kiện vay của chính quyền địa phương</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Vay trong nước để đầu tư phát triển kinh tế - xã hội thuộc nhiệm vụ chi của ngân sách địa phương theo quy định của Luật Ngân sách nhà nước phải đáp ứng các điều kiện sau đây:</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đã hoàn thành thủ tục đầu tư theo quy định của pháp luật, thuộc danh mục đầu tư công trung hạn của chính quyền địa phương đã được cấp có thẩm quyền quyết định;</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kế hoạch vay theo từng nguồn vốn để đầu tư theo quy định của Luật Ngân sách nhà nước, Luật Đầu tư công;</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vay thông qua phát hành trái phiếu, Đề án phát hành trái phiếu phải được lập và thẩm định theo quy định của Chính phủ về phát hành trái phiếu;</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Trị giá khoản vay, khoản phát hành trái phiếu phải trong mức dư nợ vay và bội chi của ngân sách địa phương theo quy định của pháp luật về ngân sách nhà nước.</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Vay lại vốn vay ODA, vay ưu đãi nước ngoài phải đáp ứng các điều kiện quy định tại khoản 1 Điều 36 của Luật này.</w:t>
      </w:r>
    </w:p>
    <w:bookmarkStart w:colFirst="0" w:colLast="0" w:name="kgcv8k" w:id="68"/>
    <w:bookmarkEnd w:id="68"/>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Tổ chức vay, trả nợ của chính quyền địa phương</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tổ chức vay theo các hình thức quy định tại Điều 51 của Luật này và quy định sau đây:</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phát hành trái phiếu chính quyền địa phương tại thị trường vốn trong nước, Ủy ban nhân dân cấp tỉnh lập Đề án phát hành trái phiếu, báo cáo Hội đồng nhân dân cấp tỉnh phê duyệt và gửi lấy ý kiến chấp thuận của Bộ Tài chính về điều kiện, điều khoản của trái phiếu trước khi tổ chức phát hành;</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vay lại vốn vay ODA, vay ưu đãi nước ngoài, Ủy ban nhân dân cấp tỉnh thực hiện theo quy định tại Chương V của Luật này;</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vay ngân quỹ nhà nước, Ủy ban nhân dân cấp tỉnh lập đề nghị vay vốn kèm theo các hồ sơ liên quan, gửi Bộ Tài chính quyết định;</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vay từ các nguồn tài chính khác trong nước, Ủy ban nhân dân cấp tỉnh tổ chức đàm phán, ký kết thỏa thuận vay.</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bố trí ngân sách địa phương hoặc các nguồn vốn hợp pháp khác theo định của pháp luật để trả nợ đầy đủ, đúng hạn.</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quản lý nợ của chính quyền địa phương.</w:t>
      </w:r>
    </w:p>
    <w:bookmarkStart w:colFirst="0" w:colLast="0" w:name="34g0dwd" w:id="69"/>
    <w:bookmarkEnd w:id="69"/>
    <w:p w:rsidR="00000000" w:rsidDel="00000000" w:rsidP="00000000" w:rsidRDefault="00000000" w:rsidRPr="00000000" w14:paraId="000001C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1jlao46" w:id="70"/>
    <w:bookmarkEnd w:id="70"/>
    <w:p w:rsidR="00000000" w:rsidDel="00000000" w:rsidP="00000000" w:rsidRDefault="00000000" w:rsidRPr="00000000" w14:paraId="000001C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ĐẢM KHẢ NĂNG TRẢ NỢ CÔNG</w:t>
      </w:r>
      <w:r w:rsidDel="00000000" w:rsidR="00000000" w:rsidRPr="00000000">
        <w:rPr>
          <w:rtl w:val="0"/>
        </w:rPr>
      </w:r>
    </w:p>
    <w:bookmarkStart w:colFirst="0" w:colLast="0" w:name="43ky6rz" w:id="71"/>
    <w:bookmarkEnd w:id="71"/>
    <w:p w:rsidR="00000000" w:rsidDel="00000000" w:rsidP="00000000" w:rsidRDefault="00000000" w:rsidRPr="00000000" w14:paraId="000001C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Bảo đảm khả năng trả nợ công</w:t>
      </w:r>
      <w:r w:rsidDel="00000000" w:rsidR="00000000" w:rsidRPr="00000000">
        <w:rPr>
          <w:rtl w:val="0"/>
        </w:rPr>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huy động vốn vay phải bảo đảm các chỉ tiêu an toàn nợ công và chủ động bố trí nguồn trả nợ đầy đủ, đúng hạn.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vay mới chỉ được thực hiện sau khi đã đánh giá đầy đủ tác động đến quy mô nợ công, trong giới hạn các chỉ tiêu an toàn nợ công và khả năng trả nợ trong trung hạn.</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chi trả các khoản nợ của ngân sách nhà nước được thực hiện như sau:</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trả lãi, phí và chi phí khác phát sinh từ các khoản nợ theo dự toán ngân sách nhà nước hằng năm đã được cấp có thẩm quyền quyết định;</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nguồn bội thu, tăng thu so với dự toán, tiết kiệm chi, kết dư ngân sách nhà nước và các nguồn hợp pháp khác để trả các khoản nợ gốc đầy đủ, đúng hạn;</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Vay mới để trả nợ gốc phải nằm trong tổng mức vay của ngân sách nhà nước hằng năm được Quốc hội quyết định. </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tượng được bảo lãnh, đối tượng được vay lại vốn vay ODA, vay ưu đãi nước ngoài có trách nhiệm trả nợ đầy đủ, đúng hạn.</w:t>
      </w:r>
    </w:p>
    <w:bookmarkStart w:colFirst="0" w:colLast="0" w:name="2iq8gzs" w:id="72"/>
    <w:bookmarkEnd w:id="72"/>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Quản lý rủi ro đối với nợ công</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rủi ro đối với nợ công là việc nhận diện các loại rủi ro đối với danh mục nợ công, xác định mức độ ảnh hưởng để có biện pháp phòng ngừa, xử lý thích hợp, bảo đảm khả năng trả nợ công.</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Rủi ro về nợ công bao gồm:</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Rủi ro về lãi suất, tỷ giá ngoại tệ;</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Rủi ro do biến động của thị trường tài chính ảnh hưởng đến việc huy động vốn;</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Rủi ro thanh khoản do thiếu các tài sản tài chính có tính thanh khoản để thực hiện đầy đủ, kịp thời các nghĩa vụ nợ đến hạn theo cam kết, bao gồm khả năng trả nợ của ngân sách trung ương và ngân sách địa phương;</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Rủi ro tín dụng do đối tượng được vay lại, đối tượng được bảo lãnh không trả được nợ đầy đủ, đúng hạn;</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rủi ro khác có thể ảnh hưởng đến an toàn nợ công.</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biện pháp phòng ngừa rủi ro đối với nợ công bao gồm:</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vay lại theo phương thức cơ quan cho vay lại chịu toàn bộ rủi ro tín dụng;</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bảo đảm tiền vay, quản lý tài sản thế chấp đối với các khoản vay về cho vay lại và bảo lãnh Chính phủ;</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đối tượng được bảo lãnh, đối tượng được vay lại vốn vay ODA, vay ưu đãi nước ngoài mua bảo hiểm rủi ro về tín dụng;</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nghiệp vụ phòng ngừa rủi ro chủ động bao gồm mua lại nợ, hoán đổi nợ, sử dụng công cụ phái sinh và các nghiệp vụ khác.</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biện pháp xử lý rủi ro đối với nợ công bao gồm:</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cấu lại nợ theo Đề án được cấp có thẩm quyền phê duyệt;</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lý tài sản thế chấp và các tài sản khác dùng để bảo đảm tiền vay để thu hồi nợ;</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Quỹ tích lũy trả nợ theo quy định tại khoản 4 Điều 56 của Luật này và các đối tượng được bảo lãnh nhận nợ bắt buộc.</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vào rủi ro cụ thể, mức độ ảnh hưởng của rủi ro đối với từng khoản nợ, Bộ Tài chính chủ trì, phối hợp với cơ quan liên quan xây dựng, trình Thủ tướng Chính phủ quyết định Đề án cơ cấu lại nợ bao gồm các phương án phòng ngừa và xử lý rủi ro sau đây:</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cấu lại nợ trong nước, nước ngoài của Chính phủ;</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nhượng, chuyển đổi sở hữu đối với các doanh nghiệp có nghĩa vụ nợ đối với Chính phủ;</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Khoanh nợ, xóa nợ khi đối tượng được vay lại, đối tượng được bảo lãnh bị thiệt hại do nguyên nhân bất khả kháng làm mất một phần hoặc toàn bộ vốn, tài sản.</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cơ cấu lại nợ thông qua các biện pháp mua lại nợ, hoán đổi nợ, gia hạn nợ, Bộ Tài chính thực hiện theo thẩm quyền và báo cáo Thủ tướng Chính phủ việc thực hiện.</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Đối tượng được vay lại, đối tượng được bảo lãnh có nghĩa vụ trích lập dự phòng để xử lý rủi ro theo quy định của pháp luật; xây dựng phương án, lựa chọn công cụ xử lý rủi ro phù hợp để phòng ngừa và xử lý rủi ro; chịu sự thanh tra, kiểm tra, giám sát của cơ quan có thẩm quyền.</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chi tiết về nghiệp vụ quản lý rủi ro đối với nợ công.</w:t>
      </w:r>
    </w:p>
    <w:bookmarkStart w:colFirst="0" w:colLast="0" w:name="xvir7l" w:id="73"/>
    <w:bookmarkEnd w:id="73"/>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Quỹ tích lũy trả nợ</w:t>
      </w:r>
      <w:r w:rsidDel="00000000" w:rsidR="00000000" w:rsidRPr="00000000">
        <w:rPr>
          <w:rtl w:val="0"/>
        </w:rPr>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tích lũy trả nợ được Chính phủ thành lập nhằm bảo đảm khả năng thanh toán nghĩa vụ nợ của các khoản vay về cho vay lại và dự phòng rủi ro phát sinh từ việc cho vay lại, bảo lãnh Chính phủ.</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Quỹ tích lũy trả nợ phải bảo đảm các yêu cầu sau đây:</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thu đúng, thu đủ và sử dụng nguồn vốn của Quỹ theo quy định của Luật này;</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thanh khoản, an toàn, bảo toàn và phát triển nguồn vốn của Quỹ, nâng cao hiệu quả hoạt động của Quỹ;</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công tác kế toán, kiểm toán và công khai tài chính theo quy định của pháp luật.</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Nguồn thu của Quỹ tích lũy trả nợ bao gồm:</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hồi nợ từ các khoản vay về cho vay lại của Chính phủ;</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dự phòng rủi ro cho vay lại;</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phí quản lý cho vay lại, phí bảo lãnh chính phủ;</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hồi các khoản ứng vốn từ Quỹ;</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 từ nghiệp vụ cơ cấu lại nợ, cơ cấu lại danh mục nợ;</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Lãi tiền gửi, cho vay, ủy thác quản lý vốn và đầu tư của Quỹ;</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khoản thu hợp pháp khác.</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Quỹ tích lũy trả nợ được sử dụng như sau:</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Hoàn trả ngân sách nhà nước và trả nợ nước ngoài đối với các khoản vay về cho vay lại;</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Ứng trả thay cho đối tượng được bảo lãnh trong trường hợp đối tượng được bảo lãnh không trả được nợ;</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Ứng vốn để thực hiện cơ cấu lại nợ, cơ cấu lại danh mục nợ Chính phủ và nợ được Chánh phủ bảo lãnh theo Đề án được cấp có thẩm quyền phê duyệt;</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xử lý rủi ro đối với cho vay lại vốn vay ODA, vay ưu đãi nước ngoài và bảo lãnh Chính phủ theo quyết định của cấp có thẩm quyền;</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nghiệp vụ quản lý nợ công theo quyết định của Thủ tướng Chính phủ.</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Nguồn vốn của Quỹ tích lũy trả nợ còn dư sau khi cân đối, sử dụng cho các mục đích theo quy định tại khoản 4 Điều này là nguồn vốn tạm thời nhàn rỗi của Quỹ, được sử dụng cho ngân sách nhà nước vay trong trường hợp nguồn thu của ngân sách nhà nước chưa tập trung kịp; dịch vụ tiền gửi; ủy thác quản lý vốn; đầu tư trái phiếu Chính phủ. Việc quản lý, sử dụng nguồn vốn tạm thời nhàn rỗi của Quỹ tích lũy trả nợ do Bộ trưởng Bộ Tài chính quyết định và phải bảo toàn, hiệu quả.</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bảo đảm nguồn ngoại tệ của Quỹ tích lũy trả nợ được quy định như sau:</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Quỹ phải duy trì cơ cấu nguồn ngoại tệ tối thiểu bằng 01 kỳ trả nợ nước ngoài của Chính phủ trong năm;</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nguồn thu bằng ngoại tệ của Quỹ tích lũy trả nợ không đáp ứng đủ nhu cầu chi bằng ngoại tệ của Quỹ, phần thiếu được quỹ ngoại tệ của ngân sách nhà nước điều hòa.</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trường hợp Quỹ tích lũy trả nợ không đủ nguồn để chi trả nợ sau khi đã áp dụng các biện pháp xử lý rủi ro theo quy định của Luật này, Chính phủ báo cáo Ủy ban Thường vụ Quốc hội tình hình thu, chi, nghĩa vụ trả nợ, nguyên nhân Quỹ tích lũy trả nợ không đủ nguồn để chi trả nợ, đề xuất phương án xử lý, trình Quốc hội xem xét, quyết định theo quy định của pháp luật về ngân sách nhà nước.</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Quỹ tích lũy trả nợ thực hiện hạch toán kế toán theo quy định của pháp luật về kế toán.</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về cơ chế quản lý Quỹ tích lũy trả nợ.</w:t>
      </w:r>
    </w:p>
    <w:bookmarkStart w:colFirst="0" w:colLast="0" w:name="3hv69ve" w:id="74"/>
    <w:bookmarkEnd w:id="74"/>
    <w:p w:rsidR="00000000" w:rsidDel="00000000" w:rsidP="00000000" w:rsidRDefault="00000000" w:rsidRPr="00000000" w14:paraId="000002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1x0gk37" w:id="75"/>
    <w:bookmarkEnd w:id="75"/>
    <w:p w:rsidR="00000000" w:rsidDel="00000000" w:rsidP="00000000" w:rsidRDefault="00000000" w:rsidRPr="00000000" w14:paraId="000002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 TOÁN, KIỂM TOÁN, THỐNG KÊ, BÁO CÁO VÀ CÔNG BỐ THÔNG TIN VỀ NỢ CÔNG</w:t>
      </w:r>
      <w:r w:rsidDel="00000000" w:rsidR="00000000" w:rsidRPr="00000000">
        <w:rPr>
          <w:rtl w:val="0"/>
        </w:rPr>
      </w:r>
    </w:p>
    <w:bookmarkStart w:colFirst="0" w:colLast="0" w:name="4h042r0" w:id="76"/>
    <w:bookmarkEnd w:id="76"/>
    <w:p w:rsidR="00000000" w:rsidDel="00000000" w:rsidP="00000000" w:rsidRDefault="00000000" w:rsidRPr="00000000" w14:paraId="00000209">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Kế toán về nợ công</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vay, trả nợ, dư nợ của Chính phủ, nợ chính quyền địa phương phải được hạch toán kế toán theo quy định của Luật Kế toán, Luật Ngân sách nhà nước và quy định khác của pháp luật có liên quan.</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được vay lại, đối tượng được bảo lãnh phải thực hiện hạch toán kế toán theo quy định của pháp luật và báo cáo Bộ Tài chính để thống kê, theo dõi.</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 định chi tiết về chế độ kế toán đối với các khoản vay, trả nợ của Chính phủ, chính quyền địa phương; thống kê, theo dõi các khoản nợ cho vay lại và bảo lãnh Chính phủ.</w:t>
      </w:r>
    </w:p>
    <w:bookmarkStart w:colFirst="0" w:colLast="0" w:name="2w5ecyt" w:id="77"/>
    <w:bookmarkEnd w:id="77"/>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Kiểm toán nợ công</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nhà nước thực hiện nhiệm vụ, quyền hạn theo quy định tại Điều 18 của Luật này.</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chương trình, dự án có trách nhiệm ký hợp đồng kiểm toán với doanh nghiệp kiểm toán để thực hiện kiểm toán báo cáo tài chính năm và kiểm toán báo cáo quyết toán vốn đầu tư hoàn thành theo quy định của pháp luật về kiểm toán độc lập.</w:t>
      </w:r>
    </w:p>
    <w:bookmarkStart w:colFirst="0" w:colLast="0" w:name="1baon6m" w:id="78"/>
    <w:bookmarkEnd w:id="78"/>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Thống kê, xây dựng cơ sở dữ liệu về nợ công</w:t>
      </w: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thống kê nợ công phải bảo đảm trung thực, khách quan, chính xác, đầy đủ, kịp thời; không trùng lặp, không chồng chéo; công khai, minh bạch, có tính so sánh theo quy định của pháp luật.</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Ứng dụng công nghệ thông tin trong quản lý nợ công để đáp ứng mục tiêu, nhiệm vụ quản lý nhà nước về nợ công; ưu tiên nghiên cứu, ứng dụng công cụ, mô hình và các nghiệp vụ quản lý nợ tiên tiến theo chuẩn mực, thông lệ quốc tế, phù hợp với điều kiện phát triển kinh tế - xã hội trong từng thời kỳ.</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xây dựng và quản lý thống nhất cơ sở dữ liệu về nợ công; phát triển ứng dụng công nghệ thông tin trong quản lý nợ công.</w:t>
      </w:r>
    </w:p>
    <w:bookmarkStart w:colFirst="0" w:colLast="0" w:name="3vac5uf" w:id="79"/>
    <w:bookmarkEnd w:id="79"/>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Báo cáo thông tin về nợ công</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hoặc theo yêu cầu, Chính phủ báo cáo Quốc hội, Ủy ban Thường vụ Quốc hội, Chủ tịch nước thông tin về nợ công, bao gồm:</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hình nợ công và việc thực hiện các chỉ tiêu an toàn nợ công, bao gồm số liệu về dư nợ, cơ cấu nợ, chủ nợ, đồng tiền vay;</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Tình hình thực hiện kế hoạch vay, trả nợ của Chính phủ, của chính quyền địa phương và hạn mức bảo lãnh Chính phủ hằng năm;</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Tình hình đàm phán, ký kết điều ước quốc tế về nợ công;</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Tình hình cho vay lại, cấp và quản lý bảo lãnh Chính phủ, bao gồm các dự án vay lại, bảo lãnh Chính phủ gặp khó khăn trong trả nợ và Quỹ tích lũy trả nợ phải ứng trả thay chi tiết theo từng dự án;</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Tình hình quản lý, sử dụng Quỹ tích lũy trả nợ, bao gồm số liệu dư đầu kỳ, thu, chi phát sinh trong kỳ, số dư cuối kỳ;</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Tình hình thực hiện các nghị quyết của Quốc hội, Ủy ban Thường vụ Quốc hội về nợ công;</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thông tin khác có liên quan.</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các Bộ, cơ quan ngang Bộ có trách nhiệm báo cáo Chính phủ về tình hình thực hiện nhiệm vụ quản lý nhà nước về nợ công theo phân công của Chính phủ.</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Ủy ban nhân dân cấp tỉnh báo cáo Hội đồng nhân dân cùng cấp, Bộ Tài chính và các cơ quan có thẩm quyền thông tin về nợ công, bao gồm:</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hình nợ của chính quyền địa phương, bao gồm tình hình thực hiện kế hoạch vay, trả nợ của chính quyền địa phương, nghĩa vụ trả nợ và số dư nợ của chính quyền địa phương;</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Tình hình triển khai thực hiện chương trình, dự án sử dụng vốn vay của chính quyền địa phương;</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quản lý, giám sát nợ của chính quyền địa phương;</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thông tin khác có liên quan.</w:t>
      </w:r>
    </w:p>
    <w:bookmarkStart w:colFirst="0" w:colLast="0" w:name="2afmg28" w:id="80"/>
    <w:bookmarkEnd w:id="80"/>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Công bố thông tin về nợ công</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chỉ tiêu nợ, số liệu nợ công được công bố bao gồm:</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Nợ Chính phủ, trong đó nợ nước ngoài theo từng bên cho vay; công cụ nợ của Chính phủ theo từng hình thức huy động;</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Nợ của chính quyền địa phương bao gồm phát hành trái phiếu chính quyền địa phương, vay lại vốn vay ODA, vay ưu đãi nước ngoài, vay từ ngân quỹ nhà nước, các khoản vay khác;</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Nợ được Chính phủ bảo lãnh bao gồm dư nợ vay và khoản ứng từ Quỹ tích lũy trả nợ để trả nợ thay (nếu có).</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cung cấp và công bố thông tin về nợ công thuộc danh mục bí mật nhà nước thực hiện theo quy định của pháp luật về bảo vệ bí mật nhà nước.</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công bố thông tin về nợ công được quy định như sau:</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chính công bố thông tin về nợ công;</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công bố thông tin về nợ chính quyền địa phương.</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Hình thức công bố thông tin về nợ công bao gồm:</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Trang thông tin điện tử của Bộ Tài chính, Ủy ban nhân dân cấp tỉnh;</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Họp báo, thông cáo báo chí;</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tin nợ công.</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Bản tin nợ công được Bộ Tài chính phát hành 06 tháng một lần bằng tiếng Việt và được dịch ra tiếng Anh dưới dạng ấn phẩm và dữ liệu trên Trang thông tin điện tử của Bộ Tài chính.</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cơ quan ngang Bộ, Ủy ban nhân dân cấp tỉnh, cơ quan cho vay lại, cơ quan, tổ chức có liên quan có trách nhiệm phối hợp với Bộ Tài chính đối chiếu, xác nhận số liệu nợ công và các số liệu có liên quan.</w:t>
      </w:r>
    </w:p>
    <w:bookmarkStart w:colFirst="0" w:colLast="0" w:name="pkwqa1" w:id="81"/>
    <w:bookmarkEnd w:id="81"/>
    <w:p w:rsidR="00000000" w:rsidDel="00000000" w:rsidP="00000000" w:rsidRDefault="00000000" w:rsidRPr="00000000" w14:paraId="0000023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bookmarkStart w:colFirst="0" w:colLast="0" w:name="39kk8xu" w:id="82"/>
    <w:bookmarkEnd w:id="82"/>
    <w:p w:rsidR="00000000" w:rsidDel="00000000" w:rsidP="00000000" w:rsidRDefault="00000000" w:rsidRPr="00000000" w14:paraId="0000023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KHOẢN THI HÀNH</w:t>
      </w:r>
      <w:r w:rsidDel="00000000" w:rsidR="00000000" w:rsidRPr="00000000">
        <w:rPr>
          <w:rtl w:val="0"/>
        </w:rPr>
      </w:r>
    </w:p>
    <w:bookmarkStart w:colFirst="0" w:colLast="0" w:name="1opuj5n" w:id="83"/>
    <w:bookmarkEnd w:id="83"/>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Hiệu lực thi hành</w:t>
      </w:r>
      <w:r w:rsidDel="00000000" w:rsidR="00000000" w:rsidRPr="00000000">
        <w:rPr>
          <w:rtl w:val="0"/>
        </w:rPr>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2018.</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Quản lý nợ công số 29/2009/QH12 hết hiệu lực kể từ ngày Luật này có hiệu lực thi hành.</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có quy định khác nhau về cùng một vấn đề giữa Luật này và Luật Đầu tư công số 49/2014/QH13, Luật Ngân hàng Nhà nước Việt Nam số 46/2010/QH12 thì áp dụng theo quy định của Luật này.</w:t>
      </w:r>
    </w:p>
    <w:bookmarkStart w:colFirst="0" w:colLast="0" w:name="48pi1tg" w:id="84"/>
    <w:bookmarkEnd w:id="84"/>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Điều khoản chuyển tiếp</w:t>
      </w: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Thỏa thuận vay được ký kết, công cụ nợ được phát hành hoặc được cấp bảo lãnh Chính phủ trước ngày Luật này có hiệu lực thi hành được thực hiện theo quy định của Luật Quản lý nợ công số 29/2009/QH12.</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4 thông qua ngày 23 tháng 11 năm 2017.</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40"/>
        <w:tblGridChange w:id="0">
          <w:tblGrid>
            <w:gridCol w:w="432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3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3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40">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