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5760"/>
        <w:tblGridChange w:id="0">
          <w:tblGrid>
            <w:gridCol w:w="3600"/>
            <w:gridCol w:w="5760"/>
          </w:tblGrid>
        </w:tblGridChange>
      </w:tblGrid>
      <w:tr>
        <w:trPr>
          <w:cantSplit w:val="0"/>
          <w:tblHeader w:val="0"/>
        </w:trPr>
        <w:tc>
          <w:tcPr/>
          <w:p w:rsidR="00000000" w:rsidDel="00000000" w:rsidP="00000000" w:rsidRDefault="00000000" w:rsidRPr="00000000" w14:paraId="00000002">
            <w:pPr>
              <w:pStyle w:val="Heading4"/>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w:t>
            </w:r>
          </w:p>
          <w:p w:rsidR="00000000" w:rsidDel="00000000" w:rsidP="00000000" w:rsidRDefault="00000000" w:rsidRPr="00000000" w14:paraId="00000003">
            <w:pPr>
              <w:spacing w:after="0" w:line="240" w:lineRule="auto"/>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04">
            <w:pPr>
              <w:spacing w:after="0" w:line="240" w:lineRule="auto"/>
              <w:jc w:val="center"/>
              <w:rPr>
                <w:b w:val="1"/>
                <w:bCs w:val="1"/>
                <w:sz w:val="20"/>
                <w:szCs w:val="20"/>
              </w:rPr>
            </w:pPr>
            <w:r w:rsidDel="00000000" w:rsidR="00000000" w:rsidRPr="00000000">
              <w:rPr>
                <w:sz w:val="20"/>
                <w:szCs w:val="20"/>
                <w:rtl w:val="0"/>
              </w:rPr>
              <w:t xml:space="preserve">Luật số: 53/2014/QH13</w:t>
            </w:r>
            <w:r w:rsidDel="00000000" w:rsidR="00000000" w:rsidRPr="00000000">
              <w:rPr>
                <w:rtl w:val="0"/>
              </w:rPr>
            </w:r>
          </w:p>
        </w:tc>
        <w:tc>
          <w:tcPr/>
          <w:p w:rsidR="00000000" w:rsidDel="00000000" w:rsidP="00000000" w:rsidRDefault="00000000" w:rsidRPr="00000000" w14:paraId="00000005">
            <w:pPr>
              <w:spacing w:after="0" w:line="240" w:lineRule="auto"/>
              <w:jc w:val="center"/>
              <w:rPr>
                <w:b w:val="1"/>
                <w:bCs w:val="1"/>
                <w:sz w:val="20"/>
                <w:szCs w:val="20"/>
              </w:rPr>
            </w:pPr>
            <w:r w:rsidDel="00000000" w:rsidR="00000000" w:rsidRPr="00000000">
              <w:rPr>
                <w:b w:val="1"/>
                <w:bCs w:val="1"/>
                <w:sz w:val="20"/>
                <w:szCs w:val="20"/>
                <w:rtl w:val="0"/>
              </w:rPr>
              <w:t xml:space="preserve">CỘNG HÒA XÃ HỘI CHỦ NGHĨA VIỆT NAM</w:t>
            </w:r>
          </w:p>
          <w:p w:rsidR="00000000" w:rsidDel="00000000" w:rsidP="00000000" w:rsidRDefault="00000000" w:rsidRPr="00000000" w14:paraId="00000006">
            <w:pPr>
              <w:spacing w:after="0" w:line="240" w:lineRule="auto"/>
              <w:jc w:val="center"/>
              <w:rPr>
                <w:b w:val="1"/>
                <w:bCs w:val="1"/>
                <w:sz w:val="20"/>
                <w:szCs w:val="20"/>
              </w:rPr>
            </w:pPr>
            <w:r w:rsidDel="00000000" w:rsidR="00000000" w:rsidRPr="00000000">
              <w:rPr>
                <w:b w:val="1"/>
                <w:bCs w:val="1"/>
                <w:sz w:val="20"/>
                <w:szCs w:val="20"/>
                <w:rtl w:val="0"/>
              </w:rPr>
              <w:t xml:space="preserve">Độc lập - Tự do - Hạnh phúc</w:t>
            </w:r>
          </w:p>
          <w:p w:rsidR="00000000" w:rsidDel="00000000" w:rsidP="00000000" w:rsidRDefault="00000000" w:rsidRPr="00000000" w14:paraId="00000007">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08">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9">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CÔNG CHỨNG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công chứng.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1. Phạm vi điều chỉnh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công chứng viên, tổ chức hành nghề công chứng, việc hành nghề công chứng, thủ tục công chứng và quản lý nhà nước về công chứng.</w:t>
      </w:r>
    </w:p>
    <w:bookmarkStart w:colFirst="0" w:colLast="0" w:name="1fob9te" w:id="2"/>
    <w:bookmarkEnd w:id="2"/>
    <w:bookmarkStart w:colFirst="0" w:colLast="0" w:name="3znysh7" w:id="3"/>
    <w:bookmarkEnd w:id="3"/>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p>
    <w:p w:rsidR="00000000" w:rsidDel="00000000" w:rsidP="00000000" w:rsidRDefault="00000000" w:rsidRPr="00000000" w14:paraId="00000019">
      <w:pPr>
        <w:spacing w:after="120" w:line="240" w:lineRule="auto"/>
        <w:ind w:firstLine="720"/>
        <w:jc w:val="both"/>
        <w:rPr>
          <w:sz w:val="20"/>
          <w:szCs w:val="20"/>
        </w:rPr>
      </w:pPr>
      <w:r w:rsidDel="00000000" w:rsidR="00000000" w:rsidRPr="00000000">
        <w:rPr>
          <w:sz w:val="20"/>
          <w:szCs w:val="20"/>
          <w:rtl w:val="0"/>
        </w:rPr>
        <w:t xml:space="preserve">Trong Luật này, các từ ngữ dưới đây được hiểu như sau:</w:t>
      </w:r>
    </w:p>
    <w:p w:rsidR="00000000" w:rsidDel="00000000" w:rsidP="00000000" w:rsidRDefault="00000000" w:rsidRPr="00000000" w14:paraId="0000001A">
      <w:pPr>
        <w:widowControl w:val="0"/>
        <w:spacing w:after="120" w:line="240" w:lineRule="auto"/>
        <w:ind w:firstLine="720"/>
        <w:jc w:val="both"/>
        <w:rPr>
          <w:sz w:val="20"/>
          <w:szCs w:val="20"/>
        </w:rPr>
      </w:pPr>
      <w:r w:rsidDel="00000000" w:rsidR="00000000" w:rsidRPr="00000000">
        <w:rPr>
          <w:sz w:val="20"/>
          <w:szCs w:val="20"/>
          <w:rtl w:val="0"/>
        </w:rPr>
        <w:t xml:space="preserve">1. </w:t>
      </w:r>
      <w:r w:rsidDel="00000000" w:rsidR="00000000" w:rsidRPr="00000000">
        <w:rPr>
          <w:i w:val="1"/>
          <w:iCs w:val="1"/>
          <w:sz w:val="20"/>
          <w:szCs w:val="20"/>
          <w:rtl w:val="0"/>
        </w:rPr>
        <w:t xml:space="preserve">Công chứng</w:t>
      </w:r>
      <w:r w:rsidDel="00000000" w:rsidR="00000000" w:rsidRPr="00000000">
        <w:rPr>
          <w:sz w:val="20"/>
          <w:szCs w:val="20"/>
          <w:rtl w:val="0"/>
        </w:rPr>
        <w:t xml:space="preserve"> là việc công chứng viên của một tổ chức hành nghề công chứng chứng nhận tính xác thực, hợp pháp của hợp đồng, giao dịch dân sự khác bằng văn bản (sau đây gọi là hợp đồng, giao dịch), tính chính xác, hợp pháp, không trái đạo đức xã hội của bản dịch giấy tờ, văn bản từ tiếng Việt sang tiếng nước ngoài hoặc từ tiếng nước ngoài sang tiếng Việt (sau đây gọi là bản dịch) mà theo quy định của pháp luật phải công chứng hoặc cá nhân, tổ chức tự nguyện yêu cầu công chứng.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Công chứng viên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có đủ tiêu chuẩn theo quy định của Luật này, được Bộ trưởng Bộ Tư pháp bổ nhiệm để hành nghề công chứng.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yêu cầu công chứng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 nhân, tổ chức Việt Nam hoặc cá nhân, tổ chức nước ngoài có yêu cầu công chứng hợp đồng, giao dịch, bản dịch theo quy định của Luật này.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Văn bản công chứng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hợp đồng, giao dịch, bản dịch đã được công chứng viên chứng nhận theo quy định của Luật này.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hành nghề công chứng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Phòng công chứng và Văn phòng công chứng được tổ chức và hoạt động theo quy định của Luật này và các văn bản quy phạm pháp luật khác có liên quan.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Chức năng xã hội của công chứng viên</w:t>
      </w:r>
    </w:p>
    <w:p w:rsidR="00000000" w:rsidDel="00000000" w:rsidP="00000000" w:rsidRDefault="00000000" w:rsidRPr="00000000" w14:paraId="00000021">
      <w:pPr>
        <w:widowControl w:val="0"/>
        <w:spacing w:after="120" w:line="240" w:lineRule="auto"/>
        <w:ind w:firstLine="720"/>
        <w:jc w:val="both"/>
        <w:rPr>
          <w:sz w:val="20"/>
          <w:szCs w:val="20"/>
        </w:rPr>
      </w:pPr>
      <w:r w:rsidDel="00000000" w:rsidR="00000000" w:rsidRPr="00000000">
        <w:rPr>
          <w:sz w:val="20"/>
          <w:szCs w:val="20"/>
          <w:rtl w:val="0"/>
        </w:rPr>
        <w:t xml:space="preserve">Công chứng viên cung cấp dịch vụ công do Nhà nước ủy nhiệm thực hiện nhằm bảo đảm an toàn pháp lý cho các bên tham gia hợp đồng, giao dịch; phòng ngừa tranh chấp; góp phần bảo vệ quyền, lợi ích hợp pháp của cá nhân, tổ chức; ổn định và phát triển kinh tế - xã hội.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hành nghề công chứng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và pháp luật.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quan, trung thực.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Tuân theo quy tắc đạo đức hành nghề công chứng.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Chịu trách nhiệm trước pháp luật và người yêu cầu công chứng về văn bản công chứng.</w:t>
      </w:r>
      <w:bookmarkStart w:colFirst="0" w:colLast="0" w:name="1t3h5sf" w:id="7"/>
      <w:bookmarkEnd w:id="7"/>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Giá trị pháp lý của văn bản công chứng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công chứng có hiệu lực kể từ ngày được công chứng viên ký và đóng dấu của tổ chức hành nghề công chứng.</w:t>
      </w:r>
    </w:p>
    <w:p w:rsidR="00000000" w:rsidDel="00000000" w:rsidP="00000000" w:rsidRDefault="00000000" w:rsidRPr="00000000" w14:paraId="00000029">
      <w:pPr>
        <w:widowControl w:val="0"/>
        <w:spacing w:after="120" w:line="240" w:lineRule="auto"/>
        <w:ind w:firstLine="720"/>
        <w:jc w:val="both"/>
        <w:rPr>
          <w:sz w:val="20"/>
          <w:szCs w:val="20"/>
        </w:rPr>
      </w:pPr>
      <w:r w:rsidDel="00000000" w:rsidR="00000000" w:rsidRPr="00000000">
        <w:rPr>
          <w:sz w:val="20"/>
          <w:szCs w:val="20"/>
          <w:rtl w:val="0"/>
        </w:rPr>
        <w:t xml:space="preserve">2. Hợp đồng, giao dịch được công chứng có hiệu lực thi hành đối với các bên liên quan; trong trường hợp bên có nghĩa vụ không thực hiện nghĩa vụ của mình thì bên kia có quyền yêu cầu Toà án giải quyết theo quy định của pháp luật, trừ trường hợp các bên tham gia hợp đồng, giao dịch có thoả thuận khác.</w:t>
      </w:r>
    </w:p>
    <w:p w:rsidR="00000000" w:rsidDel="00000000" w:rsidP="00000000" w:rsidRDefault="00000000" w:rsidRPr="00000000" w14:paraId="0000002A">
      <w:pPr>
        <w:widowControl w:val="0"/>
        <w:spacing w:after="120" w:line="240" w:lineRule="auto"/>
        <w:ind w:firstLine="720"/>
        <w:jc w:val="both"/>
        <w:rPr>
          <w:sz w:val="20"/>
          <w:szCs w:val="20"/>
        </w:rPr>
      </w:pPr>
      <w:r w:rsidDel="00000000" w:rsidR="00000000" w:rsidRPr="00000000">
        <w:rPr>
          <w:sz w:val="20"/>
          <w:szCs w:val="20"/>
          <w:rtl w:val="0"/>
        </w:rPr>
        <w:t xml:space="preserve">3. Hợp đồng, giao dịch được công chứng có giá trị chứng cứ; những tình tiết, sự kiện trong hợp đồng, giao dịch được công chứng không phải chứng minh, trừ trường hợp bị Toà án tuyên bố là vô hiệu.</w:t>
      </w:r>
    </w:p>
    <w:p w:rsidR="00000000" w:rsidDel="00000000" w:rsidP="00000000" w:rsidRDefault="00000000" w:rsidRPr="00000000" w14:paraId="0000002B">
      <w:pPr>
        <w:widowControl w:val="0"/>
        <w:spacing w:after="120" w:line="240" w:lineRule="auto"/>
        <w:ind w:firstLine="720"/>
        <w:jc w:val="both"/>
        <w:rPr>
          <w:sz w:val="20"/>
          <w:szCs w:val="20"/>
        </w:rPr>
      </w:pPr>
      <w:r w:rsidDel="00000000" w:rsidR="00000000" w:rsidRPr="00000000">
        <w:rPr>
          <w:sz w:val="20"/>
          <w:szCs w:val="20"/>
          <w:rtl w:val="0"/>
        </w:rPr>
        <w:t xml:space="preserve">4. Bản dịch được công chứng có giá trị sử dụng như giấy tờ, văn bản được dịch.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Tiếng nói và chữ viết dùng trong công chứng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Tiếng nói và chữ viết dùng trong công chứng là tiếng Việt. </w:t>
      </w:r>
    </w:p>
    <w:bookmarkStart w:colFirst="0" w:colLast="0" w:name="26in1rg" w:id="10"/>
    <w:bookmarkEnd w:id="10"/>
    <w:bookmarkStart w:colFirst="0" w:colLast="0" w:name="17dp8vu" w:id="11"/>
    <w:bookmarkEnd w:id="11"/>
    <w:bookmarkStart w:colFirst="0" w:colLast="0" w:name="3rdcrjn" w:id="12"/>
    <w:bookmarkEnd w:id="12"/>
    <w:bookmarkStart w:colFirst="0" w:colLast="0" w:name="lnxbz9" w:id="13"/>
    <w:bookmarkEnd w:id="13"/>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Nghiêm cấm công chứng viên, tổ chức hành nghề công chứng thực hiện các hành vi sau đây: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Tiết lộ thông tin về nội dung công chứng, trừ trường hợp được người yêu cầu công chứng đồng ý bằng văn bản hoặc pháp luật có quy định khác; sử dụng thông tin về nội dung công chứng để xâm hại quyền, lợi ích hợp pháp của cá nhân, tổ chức;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b) Thực hiện công chứng trong trường hợp mục đích và nội dung của hợp đồng, giao dịch, nội dung bản dịch vi phạm pháp luật, trái đạo đức xã hội; xúi giục, tạo điều kiện cho người tham gia hợp đồng, giao dịch thực hiện giao dịch giả tạo hoặc hành vi gian dối khác;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chứng hợp đồng, giao dịch, bản dịch có liên quan đến tài sản, lợi ích của bản thân mình hoặc của những người thân thích là vợ hoặc chồng; cha mẹ đẻ, cha mẹ nuôi; cha mẹ đẻ, cha mẹ nuôi của vợ hoặc chồng; con đẻ, con nuôi, con dâu, con rể; ông, bà; anh chị em ruột, anh chị em ruột của vợ hoặc chồng; cháu là con của con đẻ, con nuôi;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Từ chối yêu cầu công chứng mà không có lý do chính đáng; sách nhiễu, gây khó khăn cho người yêu cầu công chứng;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Nhận, đòi hỏi tiền hoặc lợi ích khác từ người yêu cầu công chứng ngoài phí công chứng, thù lao công chứng và chi phí khác đã được xác định, thoả thuận; nhận, đòi hỏi tiền hoặc lợi ích khác từ người thứ ba để thực hiện hoặc không thực hiện việc công chứng gây thiệt hại cho người yêu cầu công chứng và cá nhân, tổ chức có liên quan;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Ép buộc người khác sử dụng dịch vụ của mình; cấu kết, thông đồng với người yêu cầu công chứng và những người có liên quan làm sai lệch nội dung của văn bản công chứng, hồ sơ công chứng;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g) Gây áp lực, đe dọa hoặc thực hiện hành vi vi phạm pháp luật, trái đạo đức xã hội để giành lợi thế cho mình hoặc cho tổ chức mình trong việc hành nghề công chứng;</w:t>
      </w:r>
    </w:p>
    <w:p w:rsidR="00000000" w:rsidDel="00000000" w:rsidP="00000000" w:rsidRDefault="00000000" w:rsidRPr="00000000" w14:paraId="00000037">
      <w:pPr>
        <w:widowControl w:val="0"/>
        <w:spacing w:after="120" w:line="240" w:lineRule="auto"/>
        <w:ind w:firstLine="720"/>
        <w:jc w:val="both"/>
        <w:rPr>
          <w:sz w:val="20"/>
          <w:szCs w:val="20"/>
        </w:rPr>
      </w:pPr>
      <w:r w:rsidDel="00000000" w:rsidR="00000000" w:rsidRPr="00000000">
        <w:rPr>
          <w:sz w:val="20"/>
          <w:szCs w:val="20"/>
          <w:rtl w:val="0"/>
        </w:rPr>
        <w:t xml:space="preserve">h) Quảng cáo trên các phương tiện thông tin đại chúng về công chứng viên và tổ chức mình;</w:t>
      </w:r>
    </w:p>
    <w:p w:rsidR="00000000" w:rsidDel="00000000" w:rsidP="00000000" w:rsidRDefault="00000000" w:rsidRPr="00000000" w14:paraId="00000038">
      <w:pPr>
        <w:widowControl w:val="0"/>
        <w:spacing w:after="120" w:line="240" w:lineRule="auto"/>
        <w:ind w:firstLine="720"/>
        <w:jc w:val="both"/>
        <w:rPr>
          <w:sz w:val="20"/>
          <w:szCs w:val="20"/>
        </w:rPr>
      </w:pPr>
      <w:r w:rsidDel="00000000" w:rsidR="00000000" w:rsidRPr="00000000">
        <w:rPr>
          <w:sz w:val="20"/>
          <w:szCs w:val="20"/>
          <w:rtl w:val="0"/>
        </w:rPr>
        <w:tab/>
        <w:t xml:space="preserve">i) Tổ chức hành nghề công chứng mở chi nhánh, văn phòng đại diện, cơ sở, địa điểm giao dịch khác ngoài trụ sở của tổ chức hành nghề công chứng; thực hiện các hoạt động sản xuất, kinh doanh, dịch vụ ngoài phạm vi hoạt động đã đăng ký;</w:t>
      </w:r>
    </w:p>
    <w:p w:rsidR="00000000" w:rsidDel="00000000" w:rsidP="00000000" w:rsidRDefault="00000000" w:rsidRPr="00000000" w14:paraId="00000039">
      <w:pPr>
        <w:widowControl w:val="0"/>
        <w:spacing w:after="120" w:line="240" w:lineRule="auto"/>
        <w:ind w:firstLine="720"/>
        <w:jc w:val="both"/>
        <w:rPr>
          <w:sz w:val="20"/>
          <w:szCs w:val="20"/>
        </w:rPr>
      </w:pPr>
      <w:r w:rsidDel="00000000" w:rsidR="00000000" w:rsidRPr="00000000">
        <w:rPr>
          <w:sz w:val="20"/>
          <w:szCs w:val="20"/>
          <w:rtl w:val="0"/>
        </w:rPr>
        <w:t xml:space="preserve">k) Công chứng viên đồng thời hành nghề tại hai tổ chức hành nghề công chứng trở lên hoặc kiêm nhiệm công việc thường xuyên khác; </w:t>
      </w:r>
    </w:p>
    <w:p w:rsidR="00000000" w:rsidDel="00000000" w:rsidP="00000000" w:rsidRDefault="00000000" w:rsidRPr="00000000" w14:paraId="0000003A">
      <w:pPr>
        <w:widowControl w:val="0"/>
        <w:spacing w:after="120" w:line="240" w:lineRule="auto"/>
        <w:ind w:firstLine="720"/>
        <w:jc w:val="both"/>
        <w:rPr>
          <w:strike w:val="1"/>
          <w:sz w:val="20"/>
          <w:szCs w:val="20"/>
        </w:rPr>
      </w:pPr>
      <w:r w:rsidDel="00000000" w:rsidR="00000000" w:rsidRPr="00000000">
        <w:rPr>
          <w:sz w:val="20"/>
          <w:szCs w:val="20"/>
          <w:rtl w:val="0"/>
        </w:rPr>
        <w:t xml:space="preserve">l) Công chứng viên tham gia quản lý doanh nghiệp ngoài tổ chức hành nghề công chứng; thực hiện hoạt động môi giới, đại lý; tham gia chia lợi nhuận trong hợp đồng, giao dịch mà mình nhận công chứng;</w:t>
      </w:r>
      <w:r w:rsidDel="00000000" w:rsidR="00000000" w:rsidRPr="00000000">
        <w:rPr>
          <w:rtl w:val="0"/>
        </w:rPr>
      </w:r>
    </w:p>
    <w:p w:rsidR="00000000" w:rsidDel="00000000" w:rsidP="00000000" w:rsidRDefault="00000000" w:rsidRPr="00000000" w14:paraId="0000003B">
      <w:pPr>
        <w:widowControl w:val="0"/>
        <w:spacing w:after="120" w:line="240" w:lineRule="auto"/>
        <w:ind w:firstLine="720"/>
        <w:jc w:val="both"/>
        <w:rPr>
          <w:sz w:val="20"/>
          <w:szCs w:val="20"/>
        </w:rPr>
      </w:pPr>
      <w:r w:rsidDel="00000000" w:rsidR="00000000" w:rsidRPr="00000000">
        <w:rPr>
          <w:sz w:val="20"/>
          <w:szCs w:val="20"/>
          <w:rtl w:val="0"/>
        </w:rPr>
        <w:t xml:space="preserve">m) Vi phạm pháp luật, vi phạm quy tắc đạo đức hành nghề công chứng.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 Nghiêm cấm cá nhân, tổ chức thực hiện các hành vi sau đây: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 mạo người yêu cầu công chứng;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yêu cầu công chứng cung cấp thông tin, tài liệu sai sự thật; sử dụng giấy tờ, văn bản giả mạo hoặc bị tẩy xóa, sửa chữa trái pháp luật để yêu cầu công chứng;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c) Người làm chứng, người phiên dịch có hành vi gian dối, không trung thực;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d) Cản trở hoạt động công chứng.</w:t>
      </w:r>
    </w:p>
    <w:bookmarkStart w:colFirst="0" w:colLast="0" w:name="1ksv4uv" w:id="15"/>
    <w:bookmarkEnd w:id="15"/>
    <w:bookmarkStart w:colFirst="0" w:colLast="0" w:name="44sinio" w:id="16"/>
    <w:bookmarkEnd w:id="16"/>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CHỨNG VIÊN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Tiêu chuẩn công chứng viên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Việt Nam thường trú tại Việt Nam, tuân thủ Hiến pháp và pháp luật, có phẩm chất đạo đức tốt và có đủ các tiêu chuẩn sau đây thì được xem xét, bổ nhiệm công chứng viên: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bằng cử nhân luật;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thời gian công tác pháp luật từ 05 năm trở lên tại các cơ quan, tổ chức sau khi đã có bằng cử nhân luật;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Tốt nghiệp khóa đào tạo nghề công chứng quy định tại Điều 9 của Luật này hoặc hoàn thành khóa bồi dưỡng nghề công chứng quy định tại khoản 2 Điều 10 của Luật này;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Đạt yêu cầu kiểm tra kết quả tập sự hành nghề công chứng;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 Bảo đảm sức khỏe để hành nghề công chứng.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Đào tạo nghề công chứng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bằng cử nhân luật được tham dự khoá đào tạo nghề công chứng tại cơ sở đào tạo nghề công chứng.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đào tạo nghề công chứng là 12 tháng.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hoàn thành chương trình đào tạo nghề công chứng được cơ sở đào tạo nghề công chứng cấp giấy chứng nhận tốt nghiệp khóa đào tạo nghề công chứng.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Tư pháp quy định chi tiết về cơ sở đào tạo nghề công chứng, chương trình khung đào tạo nghề công chứng và việc công nhận tương đương đối với những người được đào tạo nghề công chứng ở nước ngoài.</w:t>
      </w:r>
    </w:p>
    <w:bookmarkStart w:colFirst="0" w:colLast="0" w:name="3j2qqm3" w:id="19"/>
    <w:bookmarkEnd w:id="19"/>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Miễn đào tạo nghề công chứng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người sau đây được miễn đào tạo nghề công chứng: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đã có thời gian làm thẩm phán, kiểm sát viên, điều tra viên từ 05 năm trở lên;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Luật sư đã hành nghề từ 05 năm trở lên;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Giáo sư, phó giáo sư chuyên ngành luật, tiến sĩ luật;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đã là thẩm tra viên cao cấp ngành toà án, kiểm tra viên cao cấp ngành kiểm sát; chuyên viên cao cấp, nghiên cứu viên cao cấp, giảng viên cao cấp trong lĩnh vực pháp luật.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miễn đào tạo nghề công chứng quy định tại khoản 1 Điều này phải tham gia khóa bồi dưỡng kỹ năng hành nghề công chứng và quy tắc đạo đức hành nghề công chứng tại cơ sở đào tạo nghề công chứng trước khi đề nghị bổ nhiệm công chứng viên. Thời gian bồi dưỡng nghề công chứng là 03 tháng.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hoàn thành khóa bồi dưỡng được cấp giấy chứng nhận hoàn thành khóa bồi dưỡng nghề công chứng.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Tư pháp quy định chi tiết về khóa bồi dưỡng nghề công chứng quy định tại khoản 2 Điều này.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7ojhp" w:id="22"/>
      <w:bookmarkEnd w:id="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Tập sự hành nghề công chứng</w:t>
      </w:r>
      <w:bookmarkStart w:colFirst="0" w:colLast="0" w:name="2xcytpi" w:id="21"/>
      <w:bookmarkEnd w:id="21"/>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giấy chứng nhận tốt nghiệp khóa đào tạo nghề công chứng hoặc giấy chứng nhận bồi dưỡng nghề công chứng phải tập sự hành nghề tại một tổ chức hành nghề công chứng. Người tập sự có thể tự liên hệ với một tổ chức hành nghề công chứng đủ điều kiện nhận tập sự về việc tập sự tại tổ chức đó; trường hợp không tự liên hệ được thì đề nghị Sở Tư pháp ở địa phương nơi người đó muốn tập sự bố trí tập sự tại một tổ chức hành nghề công chứng đủ điều kiện nhận tập sự.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tập sự phải đăng ký tập sự tại Sở Tư pháp ở địa phương nơi có tổ chức hành nghề công chứng nhận tập sự.</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tập sự hành nghề công chứng là 12 tháng đối với người có giấy chứng nhận tốt nghiệp khóa đào tạo nghề công chứng và 06 tháng đối với người có giấy chứng nhận bồi dưỡng nghề công chứng. Thời gian tập sự hành nghề công chứng được tính từ ngày đăng ký tập sự.</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hành nghề công chứng nhận tập sự phải có công chứng viên đáp ứng điều kiện hướng dẫn tập sự theo quy định tại khoản 3 Điều này và có cơ sở vật chất bảo đảm cho việc tập sự.</w:t>
      </w:r>
    </w:p>
    <w:p w:rsidR="00000000" w:rsidDel="00000000" w:rsidP="00000000" w:rsidRDefault="00000000" w:rsidRPr="00000000" w14:paraId="0000005E">
      <w:pPr>
        <w:widowControl w:val="0"/>
        <w:spacing w:after="120" w:line="240" w:lineRule="auto"/>
        <w:ind w:firstLine="720"/>
        <w:jc w:val="both"/>
        <w:rPr>
          <w:sz w:val="20"/>
          <w:szCs w:val="20"/>
        </w:rPr>
      </w:pPr>
      <w:r w:rsidDel="00000000" w:rsidR="00000000" w:rsidRPr="00000000">
        <w:rPr>
          <w:sz w:val="20"/>
          <w:szCs w:val="20"/>
          <w:rtl w:val="0"/>
        </w:rPr>
        <w:t xml:space="preserve">3. Tổ chức hành nghề công chứng phân công công chứng viên hướng dẫn người tập sự. </w:t>
      </w:r>
    </w:p>
    <w:p w:rsidR="00000000" w:rsidDel="00000000" w:rsidP="00000000" w:rsidRDefault="00000000" w:rsidRPr="00000000" w14:paraId="0000005F">
      <w:pPr>
        <w:widowControl w:val="0"/>
        <w:spacing w:after="120" w:line="240" w:lineRule="auto"/>
        <w:ind w:firstLine="720"/>
        <w:jc w:val="both"/>
        <w:rPr>
          <w:sz w:val="20"/>
          <w:szCs w:val="20"/>
        </w:rPr>
      </w:pPr>
      <w:r w:rsidDel="00000000" w:rsidR="00000000" w:rsidRPr="00000000">
        <w:rPr>
          <w:sz w:val="20"/>
          <w:szCs w:val="20"/>
          <w:rtl w:val="0"/>
        </w:rPr>
        <w:t xml:space="preserve"> Công chứng viên hướng dẫn tập sự phải có ít nhất 02 năm kinh nghiệm hành nghề công chứng. Công chứng viên bị xử lý kỷ luật, xử phạt vi phạm hành chính trong hoạt động hành nghề công chứng thì sau 12 tháng kể từ ngày chấp hành xong quyết định kỷ luật, quyết định xử phạt vi phạm hành chính mới được hướng dẫn tập sự hành nghề công chứng. Tại cùng một thời điểm, một công chứng viên không được hướng dẫn nhiều hơn hai người tập sự.</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chứng viên hướng dẫn tập sự phải hướng dẫn và chịu trách nhiệm về các công việc do người tập sự thực hiện quy định tại khoản 4 Điều này.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tập sự hành nghề công chứng được hướng dẫn các kỹ năng hành nghề và thực hiện các công việc liên quan đến công chứng do công chứng viên hướng dẫn phân công và chịu trách nhiệm trước công chứng viên hướng dẫn về những công việc đó. Người tập sự không được ký văn bản công chứng.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hết thời gian tập sự, người tập sự hành nghề công chứng phải có báo cáo bằng văn bản về kết quả tập sự có nhận xét của công chứng viên hướng dẫn và xác nhận của tổ chức hành nghề công chứng nhận tập sự gửi đến Sở Tư pháp nơi mình đã đăng ký tập sự; được đăng ký tham dự kiểm tra kết quả tập sự hành nghề công chứng. Người đạt yêu cầu kiểm tra kết quả tập sự hành nghề công chứng được cấp giấy chứng nhận kết quả kiểm tra tập sự hành nghề công chứng.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Tư pháp quy định chi tiết việc tập sự và kiểm tra kết quả tập sự hành nghề công chứng.</w:t>
      </w:r>
    </w:p>
    <w:bookmarkStart w:colFirst="0" w:colLast="0" w:name="1ci93xb" w:id="23"/>
    <w:bookmarkEnd w:id="23"/>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Bổ nhiệm công chứng viên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đáp ứng đủ tiêu chuẩn quy định tại Điều 8 của Luật này có quyền đề nghị Bộ trưởng Bộ Tư pháp bổ nhiệm công chứng viên. Hồ sơ đề nghị bổ nhiệm công chứng viên được gửi đến Sở Tư pháp nơi người đề nghị bổ nhiệm công chứng viên đã đăng ký tập sự hành nghề công chứng.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bổ nhiệm công chứng viên gồm: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bổ nhiệm công chứng viên theo mẫu do Bộ trưởng Bộ Tư pháp quy định;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Phiếu lý lịch tư pháp;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bằng cử nhân luật hoặc thạc sĩ, tiến sĩ luật;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tờ chứng minh về thời gian công tác pháp luật;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sao giấy chứng nhận tốt nghiệp khóa đào tạo nghề công chứng. Đối với người được miễn đào tạo nghề công chứng thì phải có bản sao giấy chứng nhận hoàn thành khóa bồi dưỡng nghề công chứng và giấy tờ chứng minh là người được miễn đào tạo nghề công chứng quy định tại khoản 1 Điều 10 của Luật này;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Bản sao giấy chứng nhận kết quả kiểm tra tập sự hành nghề công chứng;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Giấy chứng nhận sức khoẻ do cơ quan y tế có thẩm quyền cấp.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10 ngày làm việc kể từ ngày nhận đủ hồ sơ đề nghị bổ nhiệm công chứng viên quy định tại khoản 2 Điều này, Sở Tư pháp có văn bản đề nghị Bộ trưởng Bộ Tư pháp bổ nhiệm công chứng viên kèm theo hồ sơ đề nghị bổ nhiệm; trường hợp từ chối đề nghị thì phải thông báo bằng văn bản, trong đó nêu rõ lý do cho người nộp hồ sơ.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30 ngày kể từ ngày nhận được văn bản và hồ sơ đề nghị bổ nhiệm công chứng viên của Sở Tư pháp, Bộ trưởng Bộ Tư pháp xem xét, quyết định bổ nhiệm công chứng viên; trường hợp từ chối bổ nhiệm phải thông báo bằng văn bản, trong đó nêu rõ lý do, gửi cho Sở Tư pháp và người đề nghị bổ nhiệm. </w:t>
      </w:r>
    </w:p>
    <w:bookmarkStart w:colFirst="0" w:colLast="0" w:name="qsh70q" w:id="25"/>
    <w:bookmarkEnd w:id="25"/>
    <w:bookmarkStart w:colFirst="0" w:colLast="0" w:name="3as4poj" w:id="26"/>
    <w:bookmarkEnd w:id="26"/>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bn6wsx" w:id="27"/>
      <w:bookmarkEnd w: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Những trường hợp không được bổ nhiệm công chứng viên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đang bị truy cứu trách nhiệm hình sự, đã bị kết tội bằng bản án đã có hiệu lực pháp luật của Tòa án về tội phạm do vô ý mà chưa được xoá án tích hoặc về tội phạm do cố ý.</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đang bị áp dụng biện pháp xử lý hành chính theo quy định của pháp luật về xử lý vi phạm hành chính.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bị mất hoặc bị hạn chế năng lực hành vi dân sự.</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Cán bộ bị kỷ luật bằng hình thức bãi nhiệm, công chức, viên chức bị kỷ luật bằng hình thức buộc thôi việc hoặc sỹ quan, quân nhân chuyên nghiệp, công nhân, viên chức trong cơ quan, đơn vị thuộc Quân đội nhân dân, sỹ quan, hạ sỹ quan, công nhân, viên chức trong đơn vị thuộc Công an nhân dân bị kỷ luật bằng hình thức tước danh hiệu quân nhân, danh hiệu Công an nhân dân hoặc đưa ra khỏi ngành.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bị thu hồi chứng chỉ hành nghề luật sư do bị xử lý kỷ luật bằng hình thức xoá tên khỏi danh sách của Đoàn luật sư, người bị tước quyền sử dụng chứng chỉ hành nghề luật sư mà chưa hết thời hạn 03 năm kể từ ngày quyết định thu hồi chứng chỉ hành nghề luật sư có hiệu lực hoặc kể từ ngày chấp hành xong quyết định tước quyền sử dụng chứng chỉ hành nghề luật sư.</w:t>
      </w:r>
    </w:p>
    <w:bookmarkStart w:colFirst="0" w:colLast="0" w:name="1pxezwc" w:id="28"/>
    <w:bookmarkEnd w:id="28"/>
    <w:bookmarkStart w:colFirst="0" w:colLast="0" w:name="2p2csry" w:id="29"/>
    <w:bookmarkEnd w:id="29"/>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9x2ik5"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Tạm đình chỉ hành nghề công chứng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Sở Tư pháp nơi công chứng viên đăng ký hành nghề quyết định tạm đình chỉ hành nghề của công chứng viên trong các trường hợp sau đây: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chứng viên đang bị truy cứu trách nhiệm hình sự;</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chứng viên đang bị áp dụng biện pháp xử lý hành chính.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tạm đình chỉ hành nghề công chứng tối đa là 12 tháng.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Sở Tư pháp quyết định hủy bỏ quyết định tạm đình chỉ hành nghề công chứng trước thời hạn đối với công chứng viên trong các trường hợp sau đây: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quyết định đình chỉ điều tra, đình chỉ vụ án hoặc bản án đã có hiệu lực của Tòa án tuyên không có tội;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còn bị áp dụng biện pháp xử lý hành chính theo quy định của pháp luật về xử lý vi phạm hành chính.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tạm đình chỉ và quyết định hủy bỏ quyết định tạm đình chỉ hành nghề công chứng phải được gửi cho công chứng viên, tổ chức hành nghề công chứng nơi công chứng viên làm việc, Ủy ban nhân dân tỉnh, thành phố trực thuộc trung ương (sau đây gọi là Ủy ban nhân dân cấp tỉnh) và Bộ Tư pháp.</w:t>
      </w:r>
    </w:p>
    <w:bookmarkStart w:colFirst="0" w:colLast="0" w:name="3o7alnk" w:id="31"/>
    <w:bookmarkEnd w:id="31"/>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47n2zr" w:id="32"/>
      <w:bookmarkEnd w: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Miễn nhiệm công chứng viên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chứng viên được miễn nhiệm theo nguyện vọng của cá nhân hoặc chuyển làm công việc khác.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chứng viên nộp đơn đề nghị miễn nhiệm tại Sở Tư pháp ở nơi mình đăng ký hành nghề. Trong thời hạn 15 ngày kể từ ngày nhận được đơn đề nghị miễn nhiệm của công chứng viên, Sở Tư pháp có văn bản đề nghị kèm theo đơn đề nghị miễn nhiệm của công chứng viên gửi Bộ trưởng Bộ Tư pháp.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chứng viên bị miễn nhiệm trong các trường hợp sau đây: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còn đủ tiêu chuẩn công chứng viên theo quy định tại Điều 8 của Luật này;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mất hoặc bị hạn chế năng lực hành vi dân sự;</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Kiêm nhiệm công việc thường xuyên khác;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hành nghề công chứng trong thời hạn 02 năm kể từ ngày được bổ nhiệm công chứng viên hoặc không hành nghề công chứng liên tục từ 12 tháng trở lên;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Hết thời hạn tạm đình chỉ hành nghề công chứng quy định tại khoản 2 Điều 14 của Luật này mà lý do tạm đình chỉ hành nghề công chứng vẫn còn;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Đã bị xử phạt vi phạm hành chính đến lần thứ hai trong hoạt động hành nghề công chứng mà còn tiếp tục vi phạm; bị xử lý kỷ luật bằng hình thức từ cảnh cáo trở lên đến lần thứ hai mà còn tiếp tục vi phạm hoặc bị kỷ luật buộc thôi việc;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Bị kết tội bằng bản án đã có hiệu lực pháp luật của Tòa án;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Thuộc các trường hợp không được bổ nhiệm công chứng viên quy định tại Điều 13 của Luật này tại thời điểm được bổ nhiệm.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Sở Tư pháp có trách nhiệm rà soát, kiểm tra việc bảo đảm tiêu chuẩn hành nghề của công chứng viên tại địa phương mình.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có căn cứ cho rằng công chứng viên thuộc trường hợp bị miễn nhiệm quy định tại khoản 2 Điều này, Sở Tư pháp có văn bản đề nghị miễn nhiệm công chứng viên kèm theo các tài liệu liên quan làm căn cứ cho việc đề nghị miễn nhiệm gửi Bộ trưởng Bộ Tư pháp.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15 ngày kể từ ngày nhận được hồ sơ đề nghị miễn nhiệm công chứng viên, Bộ trưởng Bộ Tư pháp xem xét, quyết định việc miễn nhiệm công chứng viên.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Bổ nhiệm lại công chứng viên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miễn nhiệm công chứng viên theo quy định tại khoản 1 Điều 15 của Luật này được xem xét bổ nhiệm lại công chứng viên khi có đề nghị bổ nhiệm lại.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bị miễn nhiệm công chứng viên theo quy định tại khoản 2 Điều 15 của Luật này được xem xét bổ nhiệm lại công chứng viên khi đáp ứng đủ tiêu chuẩn công chứng viên quy định tại Điều 8 của Luật này và lý do miễn nhiệm không còn, trừ trường hợp quy định tại khoản 3 Điều này.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bị miễn nhiệm công chứng viên do bị kết tội bằng bản án đã có hiệu lực pháp luật của Toà án về tội phạm do cố ý, bị xử phạt vi phạm hành chính đến lần thứ hai trong hoạt động hành nghề công chứng mà còn tiếp tục vi phạm, bị xử lý kỷ luật bằng hình thức từ cảnh cáo trở lên đến lần thứ hai mà còn tiếp tục vi phạm hoặc bị kỷ luật buộc thôi việc thì không được bổ nhiệm lại công chứng viên.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tục bổ nhiệm lại công chứng viên được thực hiện theo quy định tại Điều 12 của Luật này. Hồ sơ đề nghị bổ nhiệm lại công chứng viên gồm: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bổ nhiệm lại công chứng viên theo mẫu do Bộ trưởng Bộ Tư pháp quy định;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Phiếu lý lịch tư pháp;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chứng nhận sức khoẻ do cơ quan y tế có thẩm quyền cấp;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sao quyết định miễn nhiệm công chứng viên;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sao các giấy tờ chứng minh lý do miễn nhiệm không còn, trừ trường hợp quy định tại khoản 1 Điều này.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Quyền và nghĩa vụ của công chứng viên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chứng viên có các quyền sau đây: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pháp luật bảo đảm quyền hành nghề công chứng;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thành lập Văn phòng công chứng hoặc làm việc theo chế độ hợp đồng cho tổ chức hành nghề công chứng;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công chứng hợp đồng, giao dịch, bản dịch theo quy định của Luật này;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nghị cá nhân, cơ quan, tổ chức có liên quan cung cấp thông tin, tài liệu để thực hiện việc công chứng;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từ chối công chứng hợp đồng, giao dịch, bản dịch vi phạm pháp luật, trái đạo đức xã hội;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quyền khác theo quy định của Luật này và các văn bản quy phạm pháp luật khác có liên quan.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chứng viên có các nghĩa vụ sau đây: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nguyên tắc hành nghề công chứng;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Hành nghề tại một tổ chức hành nghề công chứng;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Tôn trọng và bảo vệ quyền, lợi ích hợp pháp của người yêu cầu công chứng;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thích cho người yêu cầu công chứng hiểu rõ quyền, nghĩa vụ và lợi ích hợp pháp của họ, ý nghĩa và hậu quả pháp lý của việc công chứng; trường hợp từ chối yêu cầu công chứng thì phải giải thích rõ lý do cho người yêu cầu công chứng;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Giữ bí mật về nội dung công chứng, trừ trường hợp được người yêu cầu công chứng đồng ý bằng văn bản hoặc pháp luật có quy định khác;</w:t>
      </w:r>
    </w:p>
    <w:p w:rsidR="00000000" w:rsidDel="00000000" w:rsidP="00000000" w:rsidRDefault="00000000" w:rsidRPr="00000000" w14:paraId="000000A6">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e) Tham gia bồi dưỡng nghiệp vụ công chứng hàng năm;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Chịu trách nhiệm trước pháp luật và trước người yêu cầu công chứng về văn bản công chứng của mình; chịu trách nhiệm trước pháp luật về hoạt động của Văn phòng công chứng mà mình là công chứng viên hợp danh;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Tham gia tổ chức xã hội - nghề nghiệp của công chứng viên;</w:t>
      </w:r>
    </w:p>
    <w:p w:rsidR="00000000" w:rsidDel="00000000" w:rsidP="00000000" w:rsidRDefault="00000000" w:rsidRPr="00000000" w14:paraId="000000A9">
      <w:pPr>
        <w:widowControl w:val="0"/>
        <w:spacing w:after="120" w:line="240" w:lineRule="auto"/>
        <w:ind w:firstLine="720"/>
        <w:jc w:val="both"/>
        <w:rPr>
          <w:sz w:val="20"/>
          <w:szCs w:val="20"/>
        </w:rPr>
      </w:pPr>
      <w:r w:rsidDel="00000000" w:rsidR="00000000" w:rsidRPr="00000000">
        <w:rPr>
          <w:color w:val="000000"/>
          <w:sz w:val="20"/>
          <w:szCs w:val="20"/>
          <w:rtl w:val="0"/>
        </w:rPr>
        <w:t xml:space="preserve">i) </w:t>
      </w:r>
      <w:r w:rsidDel="00000000" w:rsidR="00000000" w:rsidRPr="00000000">
        <w:rPr>
          <w:sz w:val="20"/>
          <w:szCs w:val="20"/>
          <w:rtl w:val="0"/>
        </w:rPr>
        <w:t xml:space="preserve">Chịu sự quản lý của cơ quan nhà nước có thẩm quyền, của tổ chức hành nghề công chứng mà mình làm công chứng viên và tổ chức xã hội - nghề nghiệp của công chứng viên mà mình là thành viên;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nghĩa vụ khác theo quy định của Luật này và các văn bản quy phạm pháp luật khác có liên quan.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HÀNH NGHỀ CÔNG CHỨNG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Nguyên tắc thành lập tổ chức hành nghề công chứng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thành lập tổ chức hành nghề công chứng phải tuân theo quy định của Luật này và phù hợp với Quy hoạch tổng thể phát triển tổ chức hành nghề công chứng do Thủ tướng Chính phủ phê duyệt.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Phòng công chứng chỉ được thành lập mới tại những địa bàn chưa có điều kiện phát triển được Văn phòng công chứng.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công chứng thành lập tại các địa bàn có điều kiện kinh tế - xã hội khó khăn, đặc biệt khó khăn được hưởng chính sách ưu đãi theo quy định của Chính phủ.</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Phòng công chứng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công chứng do Ủy ban nhân dân cấp tỉnh quyết định thành lập.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Phòng công chứng là đơn vị sự nghiệp công lập thuộc Sở Tư pháp, có trụ sở, con dấu và tài khoản riêng.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đại diện theo pháp luật của Phòng công chứng là Trưởng phòng. Trưởng phòng công chứng phải là công chứng viên, do Chủ tịch Ủy ban nhân dân cấp tỉnh bổ nhiệm, miễn nhiệm, cách chức.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Tên gọi của Phòng công chứng bao gồm cụm từ “Phòng công chứng” kèm theo số thứ tự thành lập và tên của tỉnh, thành phố trực thuộc trung ương nơi Phòng công chứng được thành lập.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Phòng công chứng sử dụng con dấu không có hình quốc huy. Phòng công chứng được khắc và sử dụng con dấu sau khi có quyết định thành lập. Thủ tục, hồ sơ xin khắc dấu, việc quản lý, sử dụng con dấu của Phòng công chứng được thực hiện theo quy định của pháp luật về con dấu. </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Thành lập Phòng công chứng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nhu cầu công chứng tại địa phương, Sở Tư pháp chủ trì phối hợp với Sở Kế hoạch và Đầu tư, Sở Tài chính, Sở Nội vụ xây dựng đề án thành lập Phòng công chứng trình Ủy ban nhân dân cấp tỉnh xem xét, quyết định. Đề án nêu rõ sự cần thiết thành lập Phòng công chứng, dự kiến về tổ chức, tên gọi, nhân sự, địa điểm đặt trụ sở, các điều kiện vật chất và kế hoạch triển khai thực hiện.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Ủy ban nhân dân cấp tỉnh ra quyết định thành lập Phòng công chứng, Sở Tư pháp phải đăng báo trung ương hoặc báo địa phương nơi có trụ sở của Phòng công chứng trong ba số liên tiếp về các nội dung sau đây: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gọi, địa chỉ trụ sở của Phòng công chứng;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ngày, tháng, năm ra quyết định thành lập và ngày bắt đầu hoạt động của Phòng công chứng.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Ủy ban nhân dân cấp tỉnh quyết định thay đổi tên gọi hoặc địa chỉ trụ sở của Phòng công chứng thì Sở Tư pháp phải đăng báo những nội dung thay đổi đó theo quy định tại khoản 2 Điều này.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Chuyển đổi, giải thể Phòng công chứng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không cần thiết duy trì Phòng công chứng thì Sở Tư pháp lập đề án chuyển đổi Phòng công chứng thành Văn phòng công chứng trình Ủy ban nhân dân cấp tỉnh xem xét, quyết định.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việc chuyển đổi Phòng công chứng thành Văn phòng công chứng.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không có khả năng chuyển đổi Phòng công chứng thành Văn phòng công chứng thì Sở Tư pháp lập đề án giải thể Phòng công chứng trình Ủy ban nhân dân cấp tỉnh xem xét, quyết định.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công chứng chỉ được giải thể sau khi thanh toán xong các khoản nợ, làm xong thủ tục chấm dứt hợp đồng lao động đã ký với người lao động, thực hiện xong các yêu cầu công chứng đã tiếp nhận.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15 ngày kể từ ngày Ủy ban nhân dân cấp tỉnh ra quyết định giải thể Phòng công chứng, Sở Tư pháp phải đăng báo trung ương hoặc báo địa phương nơi có trụ sở của Phòng công chứng trong ba số liên tiếp về việc giải thể Phòng công chứng.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Văn phòng công chứng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phòng công chứng được tổ chức và hoạt động theo quy định của Luật này và các văn bản quy phạm pháp luật khác có liên quan đối với loại hình công ty hợp danh.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phòng công chứng phải có từ hai công chứng viên hợp danh trở lên. Văn phòng công chứng không có thành viên góp vốn.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đại diện theo pháp luật của Văn phòng công chứng là Trưởng Văn phòng. Trưởng Văn phòng công chứng phải là công chứng viên hợp danh của Văn phòng công chứng và đã hành nghề công chứng từ 02 năm trở lên.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Tên gọi của Văn phòng công chứng phải bao gồm cụm từ “Văn phòng công chứng” kèm theo họ tên của Trưởng Văn phòng hoặc họ tên của một công chứng viên hợp danh khác của Văn phòng công chứng do các công chứng viên hợp danh thỏa thuận, không được trùng hoặc gây nhầm lẫn với tên của tổ chức hành nghề công chứng khác, không được vi phạm truyền thống lịch sử, văn hoá, đạo đức và thuần phong mỹ tục của dân tộc.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phòng công chứng phải có trụ sở đáp ứng các điều kiện do Chính phủ quy định.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phòng công chứng có con dấu và tài khoản riêng, hoạt động theo nguyên tắc tự chủ về tài chính bằng nguồn thu từ phí công chứng, thù lao công chứng và các nguồn thu hợp pháp khác.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Văn phòng công chứng sử dụng con dấu không có hình quốc huy. Văn phòng công chứng được khắc và sử dụng con dấu sau khi có quyết định cho phép thành lập. Thủ tục, hồ sơ xin khắc dấu, việc quản lý, sử dụng con dấu của Văn phòng công chứng được thực hiện theo quy định của pháp luật về con dấu.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Thành lập và đăng ký hoạt động Văn phòng công chứng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công chứng viên thành lập Văn phòng công chứng phải có hồ sơ đề nghị thành lập Văn phòng công chứng gửi Ủy ban nhân dân cấp tỉnh xem xét, quyết định. Hồ sơ đề nghị thành lập Văn phòng công chứng gồm đơn đề nghị thành lập và đề án thành lập Văn phòng công chứng, trong đó nêu rõ sự cần thiết thành lập, dự kiến về tổ chức, tên gọi, nhân sự, địa điểm đặt trụ sở, các điều kiện vật chất và kế hoạch triển khai thực hiện; bản sao quyết định bổ nhiệm công chứng viên tham gia thành lập Văn phòng công chứng.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20 ngày kể từ ngày nhận đủ hồ sơ đề nghị thành lập Văn phòng công chứng, Ủy ban nhân dân cấp tỉnh xem xét, quyết định cho phép thành lập Văn phòng công chứng; trường hợp từ chối phải thông báo bằng văn bản và nêu rõ lý do.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90 ngày kể từ ngày nhận được quyết định cho phép thành lập, Văn phòng công chứng phải đăng ký hoạt động tại Sở Tư pháp ở địa phương nơi đã ra quyết định cho phép thành lập.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đăng ký hoạt động của Văn phòng công chứng bao gồm tên gọi của Văn phòng công chứng, họ tên Trưởng Văn phòng công chứng, địa chỉ trụ sở của Văn phòng công chứng, danh sách công chứng viên hợp danh của Văn phòng công chứng và danh sách công chứng viên làm việc theo chế độ hợp đồng của Văn phòng công chứng (nếu có).</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đăng ký hoạt động của Văn phòng công chứng gồm đơn đăng ký hoạt động, giấy tờ chứng minh về trụ sở của Văn phòng công chứng phù hợp với nội dung đã nêu trong đề án thành lập và hồ sơ đăng ký hành nghề của các công chứng viên hợp danh, công chứng viên làm việc theo chế độ hợp đồng lao động tại Văn phòng công chứng (nếu có).</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10 ngày làm việc kể từ ngày nhận đủ hồ sơ đăng ký hoạt động, Sở Tư pháp cấp giấy đăng ký hoạt động của Văn phòng công chứng; trường hợp từ chối phải thông báo bằng văn bản và nêu rõ lý do.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Văn phòng công chứng được hoạt động công chứng kể từ ngày Sở Tư pháp cấp giấy đăng ký hoạt động.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Thay đổi nội dung đăng ký hoạt động của Văn phòng công chứng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thay đổi một trong các nội dung quy định tại khoản 3 Điều 23 của Luật này, Văn phòng công chứng phải đăng ký nội dung thay đổi tại Sở Tư pháp nơi Văn phòng công chứng đã đăng ký hoạt động.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thay đổi trụ sở của Văn phòng công chứng sang huyện, quận, thị xã, thành phố khác trong phạm vi tỉnh, thành phố trực thuộc trung ương nơi đã ra quyết định cho phép thành lập phải được Ủy ban nhân dân cấp tỉnh xem xét, quyết định và phải phù hợp với Quy hoạch tổng thể phát triển tổ chức hành nghề công chứng.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phòng công chứng thay đổi tên gọi, trụ sở hoặc Trưởng Văn phòng công chứng thì được Sở Tư pháp cấp lại giấy đăng ký hoạt động trong thời hạn 07 ngày làm việc kể từ ngày nhận đủ hồ sơ đề nghị; trường hợp từ chối phải thông báo bằng văn bản và nêu rõ lý do.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Cung cấp thông tin về nội dung đăng ký hoạt động của Văn phòng công chứng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10 ngày làm việc kể từ ngày cấp hoặc cấp lại giấy đăng ký hoạt động của Văn phòng công chứng, Sở Tư pháp phải thông báo bằng văn bản cho cơ quan thuế, cơ quan thống kê, cơ quan công an cấp tỉnh, Ủy ban nhân dân huyện, quận, thị xã, thành phố thuộc tỉnh, Ủy ban nhân dân xã, phường, thị trấn nơi Văn phòng công chứng đặt trụ sở.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Đăng báo nội dung đăng ký hoạt động của Văn phòng công chứng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30 ngày kể từ ngày được cấp giấy đăng ký hoạt động, Văn phòng công chứng phải đăng báo trung ương hoặc báo địa phương nơi đăng ký hoạt động trong ba số liên tiếp về những nội dung sau đây: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gọi, địa chỉ trụ sở của Văn phòng công chứng;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Họ, tên, số quyết định bổ nhiệm của công chứng viên hành nghề tại Văn phòng công chứng;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ngày, tháng, năm cấp giấy đăng ký hoạt động, nơi đăng ký hoạt động và ngày bắt đầu hoạt động.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được cấp lại giấy đăng ký hoạt động, Văn phòng công chứng phải thực hiện việc đăng báo về nội dung đăng ký hoạt động theo quy định tại khoản 1 Điều này.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Thay đổi thành viên hợp danh của Văn phòng công chứng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chứng viên hợp danh của Văn phòng công chứng có thể chấm dứt tư cách thành viên hợp danh theo nguyện vọng cá nhân hoặc trong các trường hợp khác do pháp luật quy định.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phòng công chứng có quyền tiếp nhận công chứng viên hợp danh mới nếu công chứng viên đó được các công chứng viên hợp danh còn lại chấp thuận.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chấm dứt tư cách công chứng viên hợp danh và tiếp nhận công chứng viên hợp danh mới được thực hiện theo quy định của Luật này và pháp luật về doanh nghiệp.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công chứng viên hợp danh của Văn phòng công chứng chết hoặc bị Tòa án tuyên bố là đã chết thì người thừa kế của công chứng viên hợp danh được hưởng phần giá trị tài sản tại Văn phòng công chứng sau khi đã trừ đi phần nợ thuộc trách nhiệm của công chứng viên đó. Người thừa kế có thể trở thành công chứng viên hợp danh của Văn phòng công chứng nếu là công chứng viên và được các công chứng viên hợp danh còn lại chấp thuận.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tbugp1" w:id="45"/>
      <w:bookmarkEnd w:id="4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Hợp nhất, sáp nhập Văn phòng công chứng</w:t>
      </w:r>
    </w:p>
    <w:p w:rsidR="00000000" w:rsidDel="00000000" w:rsidP="00000000" w:rsidRDefault="00000000" w:rsidRPr="00000000" w14:paraId="000000E6">
      <w:pPr>
        <w:spacing w:after="120" w:line="240" w:lineRule="auto"/>
        <w:ind w:firstLine="720"/>
        <w:jc w:val="both"/>
        <w:rPr>
          <w:sz w:val="20"/>
          <w:szCs w:val="20"/>
        </w:rPr>
      </w:pPr>
      <w:r w:rsidDel="00000000" w:rsidR="00000000" w:rsidRPr="00000000">
        <w:rPr>
          <w:sz w:val="20"/>
          <w:szCs w:val="20"/>
          <w:rtl w:val="0"/>
        </w:rPr>
        <w:t xml:space="preserve">1. Hai hoặc một số Văn phòng công chứng có trụ sở trong cùng một tỉnh, thành phố trực thuộc trung ương có thể hợp nhất thành một Văn phòng công chứng mới bằng cách chuyển toàn bộ tài sản, quyền, nghĩa vụ và lợi ích hợp pháp sang Văn phòng công chứng được hợp nhất, đồng thời chấm dứt hoạt động của các Văn phòng công chứng bị hợp nhất.</w:t>
      </w:r>
    </w:p>
    <w:p w:rsidR="00000000" w:rsidDel="00000000" w:rsidP="00000000" w:rsidRDefault="00000000" w:rsidRPr="00000000" w14:paraId="000000E7">
      <w:pPr>
        <w:spacing w:after="120" w:line="240" w:lineRule="auto"/>
        <w:ind w:firstLine="720"/>
        <w:jc w:val="both"/>
        <w:rPr>
          <w:sz w:val="20"/>
          <w:szCs w:val="20"/>
        </w:rPr>
      </w:pPr>
      <w:r w:rsidDel="00000000" w:rsidR="00000000" w:rsidRPr="00000000">
        <w:rPr>
          <w:sz w:val="20"/>
          <w:szCs w:val="20"/>
          <w:rtl w:val="0"/>
        </w:rPr>
        <w:t xml:space="preserve">Một hoặc một số Văn phòng công chứng có thể sáp nhập vào một Văn phòng công chứng khác có trụ sở trong cùng một tỉnh, thành phố trực thuộc trung ương bằng cách chuyển toàn bộ tài sản, quyền, nghĩa vụ và lợi ích hợp pháp sang Văn phòng công chứng nhận sáp nhập, đồng thời chấm dứt hoạt động của Văn phòng công chứng bị sáp nhập.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xem xét, quyết định cho phép hợp nhất, sáp nhập Văn phòng công chứng.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 Chính phủ quy định chi tiết thủ tục hợp nhất, sáp nhập Văn phòng công chứng.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Chuyển nhượng Văn phòng công chứng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phòng công chứng được chuyển nhượng cho các công chứng viên khác đáp ứng các điều kiện quy định tại khoản 2 Điều này. Văn phòng công chứng chỉ được chuyển nhượng khi đã hoạt động công chứng được ít nhất là 02 năm.</w:t>
      </w:r>
    </w:p>
    <w:p w:rsidR="00000000" w:rsidDel="00000000" w:rsidP="00000000" w:rsidRDefault="00000000" w:rsidRPr="00000000" w14:paraId="000000EC">
      <w:pPr>
        <w:widowControl w:val="0"/>
        <w:spacing w:after="120" w:line="240" w:lineRule="auto"/>
        <w:ind w:firstLine="720"/>
        <w:jc w:val="both"/>
        <w:rPr>
          <w:sz w:val="20"/>
          <w:szCs w:val="20"/>
        </w:rPr>
      </w:pPr>
      <w:r w:rsidDel="00000000" w:rsidR="00000000" w:rsidRPr="00000000">
        <w:rPr>
          <w:sz w:val="20"/>
          <w:szCs w:val="20"/>
          <w:rtl w:val="0"/>
        </w:rPr>
        <w:t xml:space="preserve">Công chứng viên đã chuyển nhượng Văn phòng công chứng không được phép tham gia thành lập Văn phòng công chứng mới trong thời hạn 05 năm kể từ ngày chuyển nhượng.</w:t>
      </w:r>
    </w:p>
    <w:p w:rsidR="00000000" w:rsidDel="00000000" w:rsidP="00000000" w:rsidRDefault="00000000" w:rsidRPr="00000000" w14:paraId="000000ED">
      <w:pPr>
        <w:widowControl w:val="0"/>
        <w:spacing w:after="120" w:line="240" w:lineRule="auto"/>
        <w:ind w:firstLine="720"/>
        <w:jc w:val="both"/>
        <w:rPr>
          <w:sz w:val="20"/>
          <w:szCs w:val="20"/>
        </w:rPr>
      </w:pPr>
      <w:r w:rsidDel="00000000" w:rsidR="00000000" w:rsidRPr="00000000">
        <w:rPr>
          <w:sz w:val="20"/>
          <w:szCs w:val="20"/>
          <w:rtl w:val="0"/>
        </w:rPr>
        <w:tab/>
        <w:t xml:space="preserve">2. Công chứng viên nhận chuyển nhượng Văn phòng công chứng phải đáp ứng các điều kiện sau đây:</w:t>
      </w:r>
    </w:p>
    <w:p w:rsidR="00000000" w:rsidDel="00000000" w:rsidP="00000000" w:rsidRDefault="00000000" w:rsidRPr="00000000" w14:paraId="000000EE">
      <w:pPr>
        <w:widowControl w:val="0"/>
        <w:spacing w:after="120" w:line="240" w:lineRule="auto"/>
        <w:ind w:firstLine="720"/>
        <w:jc w:val="both"/>
        <w:rPr>
          <w:sz w:val="20"/>
          <w:szCs w:val="20"/>
        </w:rPr>
      </w:pPr>
      <w:r w:rsidDel="00000000" w:rsidR="00000000" w:rsidRPr="00000000">
        <w:rPr>
          <w:sz w:val="20"/>
          <w:szCs w:val="20"/>
          <w:rtl w:val="0"/>
        </w:rPr>
        <w:tab/>
        <w:t xml:space="preserve">a) Đã hành nghề công chứng từ 02 năm trở lên đối với người dự kiến sẽ tiếp quản vị trí Trưởng Văn phòng công chứng;</w:t>
      </w:r>
    </w:p>
    <w:p w:rsidR="00000000" w:rsidDel="00000000" w:rsidP="00000000" w:rsidRDefault="00000000" w:rsidRPr="00000000" w14:paraId="000000EF">
      <w:pPr>
        <w:widowControl w:val="0"/>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0F0">
      <w:pPr>
        <w:widowControl w:val="0"/>
        <w:spacing w:after="120" w:line="240" w:lineRule="auto"/>
        <w:ind w:firstLine="720"/>
        <w:jc w:val="both"/>
        <w:rPr>
          <w:sz w:val="20"/>
          <w:szCs w:val="20"/>
        </w:rPr>
      </w:pPr>
      <w:r w:rsidDel="00000000" w:rsidR="00000000" w:rsidRPr="00000000">
        <w:rPr>
          <w:sz w:val="20"/>
          <w:szCs w:val="20"/>
          <w:rtl w:val="0"/>
        </w:rPr>
        <w:tab/>
        <w:t xml:space="preserve">b) Cam kết hành nghề tại Văn phòng công chứng mà mình nhận chuyển nhượng;</w:t>
      </w:r>
    </w:p>
    <w:p w:rsidR="00000000" w:rsidDel="00000000" w:rsidP="00000000" w:rsidRDefault="00000000" w:rsidRPr="00000000" w14:paraId="000000F1">
      <w:pPr>
        <w:widowControl w:val="0"/>
        <w:spacing w:after="120" w:line="240" w:lineRule="auto"/>
        <w:ind w:firstLine="720"/>
        <w:jc w:val="both"/>
        <w:rPr>
          <w:sz w:val="20"/>
          <w:szCs w:val="20"/>
        </w:rPr>
      </w:pPr>
      <w:r w:rsidDel="00000000" w:rsidR="00000000" w:rsidRPr="00000000">
        <w:rPr>
          <w:sz w:val="20"/>
          <w:szCs w:val="20"/>
          <w:rtl w:val="0"/>
        </w:rPr>
        <w:t xml:space="preserve">c) Cam kết kế thừa quyền và nghĩa vụ của Văn phòng công chứng được chuyển nhượng.</w:t>
      </w:r>
    </w:p>
    <w:p w:rsidR="00000000" w:rsidDel="00000000" w:rsidP="00000000" w:rsidRDefault="00000000" w:rsidRPr="00000000" w14:paraId="000000F2">
      <w:pPr>
        <w:widowControl w:val="0"/>
        <w:spacing w:after="120" w:line="240" w:lineRule="auto"/>
        <w:ind w:firstLine="720"/>
        <w:jc w:val="both"/>
        <w:rPr>
          <w:sz w:val="20"/>
          <w:szCs w:val="20"/>
        </w:rPr>
      </w:pPr>
      <w:r w:rsidDel="00000000" w:rsidR="00000000" w:rsidRPr="00000000">
        <w:rPr>
          <w:sz w:val="20"/>
          <w:szCs w:val="20"/>
          <w:rtl w:val="0"/>
        </w:rPr>
        <w:t xml:space="preserve">3. Ủy ban nhân dân cấp tỉnh xem xét, quyết định cho phép chuyển nhượng Văn phòng công chứng.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trình tự, thủ tục chuyển nhượng Văn phòng công chứng.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Thu hồi quyết định cho phép thành lập</w:t>
      </w:r>
    </w:p>
    <w:p w:rsidR="00000000" w:rsidDel="00000000" w:rsidP="00000000" w:rsidRDefault="00000000" w:rsidRPr="00000000" w14:paraId="000000F5">
      <w:pPr>
        <w:spacing w:after="120" w:line="240" w:lineRule="auto"/>
        <w:ind w:firstLine="720"/>
        <w:jc w:val="both"/>
        <w:rPr>
          <w:sz w:val="20"/>
          <w:szCs w:val="20"/>
        </w:rPr>
      </w:pPr>
      <w:r w:rsidDel="00000000" w:rsidR="00000000" w:rsidRPr="00000000">
        <w:rPr>
          <w:sz w:val="20"/>
          <w:szCs w:val="20"/>
          <w:rtl w:val="0"/>
        </w:rPr>
        <w:t xml:space="preserve">1. Văn phòng công chứng bị thu hồi quyết định cho phép thành lập trong những trường hợp sau đây: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phòng công chứng không thực hiện đăng ký hoạt động theo quy định tại Điều 23 của Luật này;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Hết thời hạn 06 tháng kể từ ngày được cấp giấy đăng ký hoạt động mà Văn phòng công chứng chưa bắt đầu hoạt động;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phòng công chứng không hoạt động liên tục từ 03 tháng trở lên, trừ trường hợp toàn bộ các công chứng viên hợp danh bị tạm đình chỉ hành nghề công chứng;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Văn phòng công chứng chỉ còn một công chứng viên hợp danh và không bổ sung được thành viên hợp danh mới trong thời hạn 06 tháng kể từ ngày thiếu công chứng viên hợp danh;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Toàn bộ công chứng viên hợp danh của Văn phòng công chứng bị miễn nhiệm chết hoặc bị Tòa án tuyên bố là đã chết;</w:t>
      </w:r>
    </w:p>
    <w:p w:rsidR="00000000" w:rsidDel="00000000" w:rsidP="00000000" w:rsidRDefault="00000000" w:rsidRPr="00000000" w14:paraId="000000FB">
      <w:pPr>
        <w:widowControl w:val="0"/>
        <w:spacing w:after="120" w:line="240" w:lineRule="auto"/>
        <w:ind w:firstLine="720"/>
        <w:jc w:val="both"/>
        <w:rPr>
          <w:sz w:val="20"/>
          <w:szCs w:val="20"/>
        </w:rPr>
      </w:pPr>
      <w:r w:rsidDel="00000000" w:rsidR="00000000" w:rsidRPr="00000000">
        <w:rPr>
          <w:sz w:val="20"/>
          <w:szCs w:val="20"/>
          <w:rtl w:val="0"/>
        </w:rPr>
        <w:t xml:space="preserve">e) Văn phòng công chứng không bảo đảm duy trì điều kiện hoạt động theo quy định của Luật này và các văn bản quy phạm pháp luật khác có liên quan.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Tư pháp có trách nhiệm kiểm tra, rà soát và lập hồ sơ đề nghị Ủy ban nhân dân cấp tỉnh ra quyết định thu hồi quyết định cho phép thành lập Văn phòng công chứng.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Chấm dứt hoạt động Văn phòng công chứng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phòng công chứng chấm dứt hoạt động trong các trường hợp sau đây: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phòng công chứng tự chấm dứt hoạt động;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phòng công chứng bị thu hồi quyết định cho phép thành lập theo quy định tại Điều 30 của Luật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phòng công chứng bị hợp nhất, bị sáp nhập.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chấm dứt hoạt động theo quy định tại điểm a khoản 1 Điều này thì chậm nhất là 30 ngày trước thời điểm dự kiến chấm dứt hoạt động, Văn phòng công chứng phải có báo cáo bằng văn bản gửi Sở Tư pháp nơi đã đăng ký hoạt động. Trước thời điểm chấm dứt hoạt động, Văn phòng công chứng có nghĩa vụ nộp đủ số thuế còn nợ, thanh toán các khoản nợ khác, làm xong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chấm dứt hoạt động theo quy định tại điểm c khoản 1 Điều này thì quyền, nghĩa vụ của Văn phòng công chứng do Văn phòng công chứng được hợp nhất hoặc Văn phòng công chứng nhận sáp nhập tiếp tục thực hiện.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phòng công chứng có nghĩa vụ đăng báo trung ương hoặc báo địa phương nơi đã đăng ký hoạt động trong ba số liên tiếp về thời điểm dự kiến chấm dứt hoạt động.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Sở Tư pháp có trách nhiệm thu hồi giấy đăng ký hoạt động của Văn phòng công chứng, báo cáo Ủy ban nhân dân cấp tỉnh thu hồi quyết định cho phép thành lập và thông báo bằng văn bản về việc chấm dứt hoạt động của Văn phòng công chứng với các cơ quan quy định tại Điều 25 của Luật này.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 thông báo bằng văn bản với các cơ quan quy định tại Điều 25 của Luật này, đồng thời đăng báo trung ương hoặc báo địa phương nơi Văn phòng công chứng đã đăng ký hoạt động trong ba số liên tiếp về việc chấm dứt hoạt động của Văn phòng công chứng đó.</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60 ngày kể từ ngày bị thu hồi quyết định cho phép thành lập, Văn phòng công chứng có nghĩa vụ nộp đủ số thuế còn nợ, thanh toán xong các khoản nợ khác, làm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công chứng viên hợp danh của Văn phòng công chứng chết hoặc bị Tòa án tuyên bố là đã chết thì tài sản của Văn phòng công chứng, của công chứng viên hợp danh được sử dụng để thanh toán các khoản nợ của Văn phòng công chứng theo quy định của pháp luật về dân sự.</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Quyền của tổ chức hành nghề công chứng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Ký hợp đồng làm việc, hợp đồng lao động với công chứng viên quy định tại điểm a và điểm c khoản 1 Điều 34 của Luật này và các nhân viên làm việc cho tổ chức mình.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phí công chứng, thù lao công chứng, chi phí khác.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Cung cấp dịch vụ công chứng ngoài ngày, giờ làm việc của cơ quan hành chính nhà nước để đáp ứng nhu cầu công chứng của nhân dân.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khai thác, sử dụng thông tin từ cơ sở dữ liệu công chứng quy định tại Điều 62 của Luật này.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quyền khác theo quy định của Luật này và các văn bản quy phạm pháp luật khác có liên quan.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33. Nghĩa vụ của tổ chức hành nghề công chứng </w:t>
      </w:r>
    </w:p>
    <w:p w:rsidR="00000000" w:rsidDel="00000000" w:rsidP="00000000" w:rsidRDefault="00000000" w:rsidRPr="00000000" w14:paraId="00000110">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1. Q</w:t>
      </w:r>
      <w:r w:rsidDel="00000000" w:rsidR="00000000" w:rsidRPr="00000000">
        <w:rPr>
          <w:sz w:val="20"/>
          <w:szCs w:val="20"/>
          <w:rtl w:val="0"/>
        </w:rPr>
        <w:t xml:space="preserve">uản lý công chứng viên hành nghề tại tổ chức mình trong việc tuân thủ pháp luật và quy tắc đạo đức hành nghề công chứng</w:t>
      </w:r>
      <w:r w:rsidDel="00000000" w:rsidR="00000000" w:rsidRPr="00000000">
        <w:rPr>
          <w:color w:val="000000"/>
          <w:sz w:val="20"/>
          <w:szCs w:val="20"/>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hành quy định của pháp luật về lao động, thuế, tài chính, thống kê.</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chế độ làm việc theo ngày, giờ làm việc của cơ quan hành chính nhà nước.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Niêm yết lịch làm việc, thủ tục công chứng, nội quy tiếp người yêu cầu công chứng, phí công chứng, thù lao công chứng và chi phí khác tại trụ sở của tổ chức mình.</w:t>
      </w:r>
    </w:p>
    <w:p w:rsidR="00000000" w:rsidDel="00000000" w:rsidP="00000000" w:rsidRDefault="00000000" w:rsidRPr="00000000" w14:paraId="00000114">
      <w:pPr>
        <w:widowControl w:val="0"/>
        <w:spacing w:after="120" w:line="240" w:lineRule="auto"/>
        <w:ind w:firstLine="720"/>
        <w:jc w:val="both"/>
        <w:rPr>
          <w:sz w:val="20"/>
          <w:szCs w:val="20"/>
        </w:rPr>
      </w:pPr>
      <w:r w:rsidDel="00000000" w:rsidR="00000000" w:rsidRPr="00000000">
        <w:rPr>
          <w:sz w:val="20"/>
          <w:szCs w:val="20"/>
          <w:rtl w:val="0"/>
        </w:rPr>
        <w:t xml:space="preserve">5. Mua bảo hiểm trách nhiệm nghề nghiệp cho công chứng viên của tổ chức mình theo quy định tại Điều 37 của Luật này và bồi thường thiệt hại theo quy định tại Điều 38 của Luật này.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Tiếp nhận, tạo điều kiện thuận lợi và quản lý người tập sự hành nghề công chứng trong quá trình tập sự tại tổ chức mình.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Tạo điều kiện cho công chứng viên của tổ chức mình tham gia bồi dưỡng nghiệp vụ công chứng hằng năm.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Thực hiện yêu cầu của cơ quan nhà nước có thẩm quyền về việc báo cáo, kiểm tra, thanh tra, cung cấp thông tin về hợp đồng, giao dịch, bản dịch đã công chứng.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Lập sổ công chứng và lưu trữ hồ sơ công chứng.</w:t>
      </w:r>
    </w:p>
    <w:p w:rsidR="00000000" w:rsidDel="00000000" w:rsidP="00000000" w:rsidRDefault="00000000" w:rsidRPr="00000000" w14:paraId="00000119">
      <w:pPr>
        <w:widowControl w:val="0"/>
        <w:spacing w:after="120" w:line="240" w:lineRule="auto"/>
        <w:ind w:firstLine="720"/>
        <w:jc w:val="both"/>
        <w:rPr>
          <w:sz w:val="20"/>
          <w:szCs w:val="20"/>
        </w:rPr>
      </w:pPr>
      <w:r w:rsidDel="00000000" w:rsidR="00000000" w:rsidRPr="00000000">
        <w:rPr>
          <w:sz w:val="20"/>
          <w:szCs w:val="20"/>
          <w:rtl w:val="0"/>
        </w:rPr>
        <w:t xml:space="preserve">10. Chia sẻ thông tin về nguồn gốc tài sản, tình trạng giao dịch của tài sản và các thông tin khác về biện pháp ngăn chặn được áp dụng đối với tài sản có liên quan đến hợp đồng, giao dịch do công chứng viên của tổ chức mình thực hiện công chứng để đưa vào cơ sở dữ liệu công chứng quy định tại Điều 62 của Luật này.</w:t>
      </w:r>
    </w:p>
    <w:p w:rsidR="00000000" w:rsidDel="00000000" w:rsidP="00000000" w:rsidRDefault="00000000" w:rsidRPr="00000000" w14:paraId="0000011A">
      <w:pPr>
        <w:widowControl w:val="0"/>
        <w:spacing w:after="120" w:line="240" w:lineRule="auto"/>
        <w:ind w:firstLine="720"/>
        <w:jc w:val="both"/>
        <w:rPr>
          <w:sz w:val="20"/>
          <w:szCs w:val="20"/>
        </w:rPr>
      </w:pPr>
      <w:r w:rsidDel="00000000" w:rsidR="00000000" w:rsidRPr="00000000">
        <w:rPr>
          <w:sz w:val="20"/>
          <w:szCs w:val="20"/>
          <w:rtl w:val="0"/>
        </w:rPr>
        <w:t xml:space="preserve">11. Các nghĩa vụ khác theo quy định của Luật này và các văn bản quy phạm pháp luật khác có liên quan.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HÀNH NGHỀ CÔNG CHỨNG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Hình thức hành nghề của công chứng viên </w:t>
      </w:r>
    </w:p>
    <w:p w:rsidR="00000000" w:rsidDel="00000000" w:rsidP="00000000" w:rsidRDefault="00000000" w:rsidRPr="00000000" w14:paraId="0000011F">
      <w:pPr>
        <w:widowControl w:val="0"/>
        <w:spacing w:after="120" w:line="240" w:lineRule="auto"/>
        <w:ind w:firstLine="720"/>
        <w:jc w:val="both"/>
        <w:rPr>
          <w:sz w:val="20"/>
          <w:szCs w:val="20"/>
        </w:rPr>
      </w:pPr>
      <w:r w:rsidDel="00000000" w:rsidR="00000000" w:rsidRPr="00000000">
        <w:rPr>
          <w:sz w:val="20"/>
          <w:szCs w:val="20"/>
          <w:rtl w:val="0"/>
        </w:rPr>
        <w:t xml:space="preserve">1. Các hình thức hành nghề của công chứng viên bao gồm:</w:t>
      </w:r>
    </w:p>
    <w:p w:rsidR="00000000" w:rsidDel="00000000" w:rsidP="00000000" w:rsidRDefault="00000000" w:rsidRPr="00000000" w14:paraId="00000120">
      <w:pPr>
        <w:widowControl w:val="0"/>
        <w:spacing w:after="120" w:line="240" w:lineRule="auto"/>
        <w:ind w:firstLine="720"/>
        <w:jc w:val="both"/>
        <w:rPr>
          <w:sz w:val="20"/>
          <w:szCs w:val="20"/>
        </w:rPr>
      </w:pPr>
      <w:r w:rsidDel="00000000" w:rsidR="00000000" w:rsidRPr="00000000">
        <w:rPr>
          <w:sz w:val="20"/>
          <w:szCs w:val="20"/>
          <w:rtl w:val="0"/>
        </w:rPr>
        <w:t xml:space="preserve">a) Công chứng viên của các Phòng công chứng;</w:t>
      </w:r>
    </w:p>
    <w:p w:rsidR="00000000" w:rsidDel="00000000" w:rsidP="00000000" w:rsidRDefault="00000000" w:rsidRPr="00000000" w14:paraId="00000121">
      <w:pPr>
        <w:widowControl w:val="0"/>
        <w:spacing w:after="120" w:line="240" w:lineRule="auto"/>
        <w:ind w:firstLine="720"/>
        <w:jc w:val="both"/>
        <w:rPr>
          <w:sz w:val="20"/>
          <w:szCs w:val="20"/>
        </w:rPr>
      </w:pPr>
      <w:r w:rsidDel="00000000" w:rsidR="00000000" w:rsidRPr="00000000">
        <w:rPr>
          <w:sz w:val="20"/>
          <w:szCs w:val="20"/>
          <w:rtl w:val="0"/>
        </w:rPr>
        <w:t xml:space="preserve">b) Công chứng viên hợp danh của Văn phòng công chứng; </w:t>
      </w:r>
    </w:p>
    <w:p w:rsidR="00000000" w:rsidDel="00000000" w:rsidP="00000000" w:rsidRDefault="00000000" w:rsidRPr="00000000" w14:paraId="00000122">
      <w:pPr>
        <w:widowControl w:val="0"/>
        <w:spacing w:after="120" w:line="240" w:lineRule="auto"/>
        <w:ind w:firstLine="720"/>
        <w:jc w:val="both"/>
        <w:rPr>
          <w:sz w:val="20"/>
          <w:szCs w:val="20"/>
        </w:rPr>
      </w:pPr>
      <w:r w:rsidDel="00000000" w:rsidR="00000000" w:rsidRPr="00000000">
        <w:rPr>
          <w:sz w:val="20"/>
          <w:szCs w:val="20"/>
          <w:rtl w:val="0"/>
        </w:rPr>
        <w:t xml:space="preserve">c) Công chứng viên làm việc theo chế độ hợp đồng lao động tại Văn phòng công chứng.</w:t>
      </w:r>
    </w:p>
    <w:p w:rsidR="00000000" w:rsidDel="00000000" w:rsidP="00000000" w:rsidRDefault="00000000" w:rsidRPr="00000000" w14:paraId="00000123">
      <w:pPr>
        <w:widowControl w:val="0"/>
        <w:spacing w:after="120" w:line="240" w:lineRule="auto"/>
        <w:ind w:firstLine="720"/>
        <w:jc w:val="both"/>
        <w:rPr>
          <w:sz w:val="20"/>
          <w:szCs w:val="20"/>
        </w:rPr>
      </w:pPr>
      <w:r w:rsidDel="00000000" w:rsidR="00000000" w:rsidRPr="00000000">
        <w:rPr>
          <w:sz w:val="20"/>
          <w:szCs w:val="20"/>
          <w:rtl w:val="0"/>
        </w:rPr>
        <w:t xml:space="preserve">2. Việc tuyển dụng, quản lý, sử dụng công chứng viên quy định tại điểm a khoản 1 Điều này được thực hiện theo quy định của pháp luật về viên chức.</w:t>
      </w:r>
    </w:p>
    <w:p w:rsidR="00000000" w:rsidDel="00000000" w:rsidP="00000000" w:rsidRDefault="00000000" w:rsidRPr="00000000" w14:paraId="00000124">
      <w:pPr>
        <w:widowControl w:val="0"/>
        <w:spacing w:after="120" w:line="240" w:lineRule="auto"/>
        <w:ind w:firstLine="720"/>
        <w:jc w:val="both"/>
        <w:rPr>
          <w:sz w:val="20"/>
          <w:szCs w:val="20"/>
        </w:rPr>
      </w:pPr>
      <w:r w:rsidDel="00000000" w:rsidR="00000000" w:rsidRPr="00000000">
        <w:rPr>
          <w:sz w:val="20"/>
          <w:szCs w:val="20"/>
          <w:rtl w:val="0"/>
        </w:rPr>
        <w:t xml:space="preserve">Việc ký và thực hiện hợp đồng lao động với công chứng viên quy định tại điểm c khoản 1 Điều này được thực hiện theo quy định của Luật này và pháp luật về lao động.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Đăng ký hành nghề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hành nghề công chứng đăng ký hành nghề cho công chứng viên của tổ chức mình tại Sở Tư pháp nơi tổ chức hành nghề công chứng đăng ký hoạt động.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phòng công chứng đăng ký hành nghề cho công chứng viên của mình khi thực hiện đăng ký hoạt động hoặc thay đổi nội dung đăng ký hoạt động của Văn phòng công chứng quy định tại Điều 23 và Điều 24 của Luật này.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công chứng đăng ký hành nghề cho công chứng viên của mình sau khi có quyết định thành lập Phòng công chứng hoặc khi bổ sung công chứng viên.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Tư pháp thực hiện đăng ký hành nghề và cấp Thẻ công chứng viên cho công chứng viên của tổ chức hành nghề công chứng; trường hợp từ chối phải thông báo bằng văn bản và nêu rõ lý do cho tổ chức hành nghề công chứng và công chứng viên.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công chứng viên không còn làm việc tại tổ chức hành nghề công chứng thì tổ chức hành nghề công chứng có trách nhiệm thông báo cho Sở Tư pháp để xóa đăng ký hành nghề của công chứng viên. Công chứng viên không được ký văn bản công chứng kể từ ngày chấm dứt tư cách thành viên hợp danh hoặc chấm dứt hợp đồng làm việc, hợp đồng lao động tại tổ chức hành nghề công chứng.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Thẻ công chứng viên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công chứng viên là căn cứ chứng minh tư cách hành nghề công chứng của công chứng viên. Công chứng viên phải mang theo Thẻ công chứng viên khi hành nghề công chứng.</w:t>
      </w:r>
    </w:p>
    <w:p w:rsidR="00000000" w:rsidDel="00000000" w:rsidP="00000000" w:rsidRDefault="00000000" w:rsidRPr="00000000" w14:paraId="0000012D">
      <w:pPr>
        <w:widowControl w:val="0"/>
        <w:spacing w:after="120" w:line="240" w:lineRule="auto"/>
        <w:ind w:firstLine="720"/>
        <w:jc w:val="both"/>
        <w:rPr>
          <w:sz w:val="20"/>
          <w:szCs w:val="20"/>
        </w:rPr>
      </w:pPr>
      <w:r w:rsidDel="00000000" w:rsidR="00000000" w:rsidRPr="00000000">
        <w:rPr>
          <w:color w:val="000000"/>
          <w:sz w:val="20"/>
          <w:szCs w:val="20"/>
          <w:rtl w:val="0"/>
        </w:rPr>
        <w:t xml:space="preserve">2. Công chứng viên được cấp lại Thẻ công chứng viên trong trường hợp Thẻ đã được cấp bị mất, bị hỏng.</w:t>
      </w:r>
      <w:r w:rsidDel="00000000" w:rsidR="00000000" w:rsidRPr="00000000">
        <w:rPr>
          <w:rtl w:val="0"/>
        </w:rPr>
      </w:r>
    </w:p>
    <w:p w:rsidR="00000000" w:rsidDel="00000000" w:rsidP="00000000" w:rsidRDefault="00000000" w:rsidRPr="00000000" w14:paraId="0000012E">
      <w:pPr>
        <w:widowControl w:val="0"/>
        <w:spacing w:after="120" w:line="240" w:lineRule="auto"/>
        <w:ind w:firstLine="720"/>
        <w:jc w:val="both"/>
        <w:rPr>
          <w:sz w:val="20"/>
          <w:szCs w:val="20"/>
        </w:rPr>
      </w:pPr>
      <w:r w:rsidDel="00000000" w:rsidR="00000000" w:rsidRPr="00000000">
        <w:rPr>
          <w:sz w:val="20"/>
          <w:szCs w:val="20"/>
          <w:rtl w:val="0"/>
        </w:rPr>
        <w:t xml:space="preserve">Thẻ công chứng viên bị thu hồi trong trường hợp công chứng viên bị miễn nhiệm hoặc bị xóa đăng ký hành nghề.</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Tư pháp quy định chi tiết mẫu Thẻ công chứng viên, thủ tục đăng ký hành nghề, cấp, cấp lại và thu hồi Thẻ công chứng viên.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Bảo hiểm trách nhiệm nghề nghiệp của công chứng viên </w:t>
      </w:r>
    </w:p>
    <w:p w:rsidR="00000000" w:rsidDel="00000000" w:rsidP="00000000" w:rsidRDefault="00000000" w:rsidRPr="00000000" w14:paraId="00000131">
      <w:pPr>
        <w:widowControl w:val="0"/>
        <w:spacing w:after="120" w:line="240" w:lineRule="auto"/>
        <w:ind w:firstLine="720"/>
        <w:jc w:val="both"/>
        <w:rPr>
          <w:sz w:val="20"/>
          <w:szCs w:val="20"/>
        </w:rPr>
      </w:pPr>
      <w:r w:rsidDel="00000000" w:rsidR="00000000" w:rsidRPr="00000000">
        <w:rPr>
          <w:sz w:val="20"/>
          <w:szCs w:val="20"/>
          <w:rtl w:val="0"/>
        </w:rPr>
        <w:t xml:space="preserve">1. Bảo hiểm trách nhiệm nghề nghiệp của công chứng viên là loại hình bảo hiểm bắt buộc. Việc mua bảo hiểm trách nhiệm nghề nghiệp cho công chứng viên phải được duy trì trong suốt thời gian hoạt động của tổ chức hành nghề công chứng. </w:t>
      </w:r>
    </w:p>
    <w:p w:rsidR="00000000" w:rsidDel="00000000" w:rsidP="00000000" w:rsidRDefault="00000000" w:rsidRPr="00000000" w14:paraId="00000132">
      <w:pPr>
        <w:widowControl w:val="0"/>
        <w:spacing w:after="120" w:line="240" w:lineRule="auto"/>
        <w:ind w:firstLine="720"/>
        <w:jc w:val="both"/>
        <w:rPr>
          <w:sz w:val="20"/>
          <w:szCs w:val="20"/>
        </w:rPr>
      </w:pPr>
      <w:r w:rsidDel="00000000" w:rsidR="00000000" w:rsidRPr="00000000">
        <w:rPr>
          <w:sz w:val="20"/>
          <w:szCs w:val="20"/>
          <w:rtl w:val="0"/>
        </w:rPr>
        <w:t xml:space="preserve">2. Tổ chức hành nghề công chứng có nghĩa vụ mua bảo hiểm trách nhiệm nghề nghiệp cho công chứng viên hành nghề tại tổ chức mình.  </w:t>
      </w:r>
    </w:p>
    <w:p w:rsidR="00000000" w:rsidDel="00000000" w:rsidP="00000000" w:rsidRDefault="00000000" w:rsidRPr="00000000" w14:paraId="00000133">
      <w:pPr>
        <w:widowControl w:val="0"/>
        <w:spacing w:after="120" w:line="240" w:lineRule="auto"/>
        <w:ind w:firstLine="720"/>
        <w:jc w:val="both"/>
        <w:rPr>
          <w:sz w:val="20"/>
          <w:szCs w:val="20"/>
        </w:rPr>
      </w:pPr>
      <w:r w:rsidDel="00000000" w:rsidR="00000000" w:rsidRPr="00000000">
        <w:rPr>
          <w:sz w:val="20"/>
          <w:szCs w:val="20"/>
          <w:rtl w:val="0"/>
        </w:rPr>
        <w:t xml:space="preserve">Chậm nhất là 10 ngày làm việc kể từ ngày mua bảo hiểm hoặc kể từ ngày thay đổi, gia hạn hợp đồng bảo hiểm, tổ chức hành nghề công chứng có trách nhiệm thông báo và gửi bản sao hợp đồng bảo hiểm, hợp đồng thay đổi, gia hạn hợp đồng bảo hiểm trách nhiệm nghề nghiệp của công chứng viên cho Sở Tư pháp.</w:t>
      </w:r>
    </w:p>
    <w:p w:rsidR="00000000" w:rsidDel="00000000" w:rsidP="00000000" w:rsidRDefault="00000000" w:rsidRPr="00000000" w14:paraId="00000134">
      <w:pPr>
        <w:widowControl w:val="0"/>
        <w:spacing w:after="120" w:line="240" w:lineRule="auto"/>
        <w:ind w:firstLine="720"/>
        <w:jc w:val="both"/>
        <w:rPr>
          <w:sz w:val="20"/>
          <w:szCs w:val="20"/>
        </w:rPr>
      </w:pPr>
      <w:r w:rsidDel="00000000" w:rsidR="00000000" w:rsidRPr="00000000">
        <w:rPr>
          <w:sz w:val="20"/>
          <w:szCs w:val="20"/>
          <w:rtl w:val="0"/>
        </w:rPr>
        <w:t xml:space="preserve">3. Chính phủ quy định chi tiết điều kiện bảo hiểm, mức phí bảo hiểm, số tiền bảo hiểm tối thiểu đối với bảo hiểm trách nhiệm nghề nghiệp của công chứng viên. </w:t>
      </w:r>
    </w:p>
    <w:p w:rsidR="00000000" w:rsidDel="00000000" w:rsidP="00000000" w:rsidRDefault="00000000" w:rsidRPr="00000000" w14:paraId="00000135">
      <w:pPr>
        <w:widowControl w:val="0"/>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k668n3" w:id="55"/>
      <w:bookmarkEnd w:id="5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Bồi thường, bồi hoàn trong hoạt động công chứng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hành nghề công chứng phải bồi thường thiệt hại cho người yêu cầu công chứng và cá nhân, tổ chức khác do lỗi mà công chứng viên, nhân viên hoặc người phiên dịch là cộng tác viên của tổ chức mình gây ra trong quá trình công chứng.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chứng viên, nhân viên hoặc người phiên dịch là cộng tác viên gây thiệt hại phải hoàn trả lại một khoản tiền cho tổ chức hành nghề công chứng đã chi trả khoản tiền bồi thường cho người bị thiệt hại theo quy định của pháp luật; trường hợp không hoàn trả thì tổ chức hành nghề công chứng có quyền yêu cầu Tòa án giải quyết.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zbgiuw" w:id="56"/>
      <w:bookmarkEnd w: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Tổ chức xã hội - nghề nghiệp của công chứng viên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xã hội - nghề nghiệp của công chứng viên là tổ chức tự quản được thành lập ở cấp trung ương và cấp tỉnh để đại diện và bảo vệ quyền, lợi ích hợp pháp của các công chứng viên; ban hành quy tắc đạo đức hành nghề công chứng; giám sát việc tuân thủ quy định của pháp luật về công chứng, quy tắc đạo đức hành nghề công chứng; tham gia cùng cơ quan nhà nước trong việc tổ chức đào tạo, bồi dưỡng, tập sự hành nghề công chứng; tham gia ý kiến với cơ quan có thẩm quyền trong việc bổ nhiệm, miễn nhiệm công chứng viên, thành lập, hợp nhất, sáp nhập, chuyển nhượng, chấm dứt hoạt động của tổ chức hành nghề công chứng và thực hiện các nhiệm vụ khác liên quan đến hoạt động công chứng theo quy định của Chính phủ.</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về việc thành lập, cơ cấu tổ chức và nhiệm vụ, quyền hạn của tổ chức xã hội - nghề nghiệp của công chứng viên.</w:t>
      </w:r>
    </w:p>
    <w:bookmarkStart w:colFirst="0" w:colLast="0" w:name="3ygebqi" w:id="57"/>
    <w:bookmarkEnd w:id="57"/>
    <w:bookmarkStart w:colFirst="0" w:colLast="0" w:name="3cqmetx" w:id="58"/>
    <w:bookmarkEnd w:id="58"/>
    <w:bookmarkStart w:colFirst="0" w:colLast="0" w:name="1664s55" w:id="59"/>
    <w:bookmarkEnd w:id="59"/>
    <w:bookmarkStart w:colFirst="0" w:colLast="0" w:name="2r0uhxc" w:id="60"/>
    <w:bookmarkEnd w:id="60"/>
    <w:bookmarkStart w:colFirst="0" w:colLast="0" w:name="sqyw64" w:id="61"/>
    <w:bookmarkEnd w:id="61"/>
    <w:bookmarkStart w:colFirst="0" w:colLast="0" w:name="1rvwp1q" w:id="62"/>
    <w:bookmarkEnd w:id="62"/>
    <w:bookmarkStart w:colFirst="0" w:colLast="0" w:name="3q5sasy" w:id="63"/>
    <w:bookmarkEnd w:id="63"/>
    <w:bookmarkStart w:colFirst="0" w:colLast="0" w:name="4bvk7pj" w:id="64"/>
    <w:bookmarkEnd w:id="64"/>
    <w:bookmarkStart w:colFirst="0" w:colLast="0" w:name="1egqt2p" w:id="65"/>
    <w:bookmarkEnd w:id="65"/>
    <w:bookmarkStart w:colFirst="0" w:colLast="0" w:name="2dlolyb" w:id="66"/>
    <w:bookmarkEnd w:id="66"/>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CÔNG CHỨNG HỢP ĐỒNG, GIAO DỊCH, BẢN DỊCH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kgcv8k" w:id="67"/>
    <w:bookmarkEnd w:id="67"/>
    <w:bookmarkStart w:colFirst="0" w:colLast="0" w:name="34g0dwd" w:id="68"/>
    <w:bookmarkEnd w:id="68"/>
    <w:bookmarkStart w:colFirst="0" w:colLast="0" w:name="25b2l0r" w:id="69"/>
    <w:bookmarkEnd w:id="69"/>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CHUNG VỀ CÔNG CHỨNG </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jlao46" w:id="70"/>
      <w:bookmarkEnd w:id="7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Công chứng hợp đồng, giao dịch đã được soạn thảo sẵn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yêu cầu công chứng được lập thành một bộ, gồm các giấy tờ sau đây: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Phiếu yêu cầu công chứng, trong đó có thông tin về họ tên, địa chỉ người yêu cầu công chứng, nội dung cần công chứng, danh mục giấy tờ gửi kèm theo; tên tổ chức hành nghề công chứng, họ tên người tiếp nhận hồ sơ yêu cầu công chứng, thời điểm tiếp nhận hồ sơ;</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hợp đồng, giao dịch;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giấy tờ tùy thân của người yêu cầu công chứng;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sao giấy chứng nhận quyền sở hữu, quyền sử dụng hoặc bản sao giấy tờ thay thế được pháp luật quy định đối với tài sản mà pháp luật quy định phải đăng ký quyền sở hữu, quyền sử dụng trong trường hợp hợp đồng, giao dịch liên quan đến tài sản đó;</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sao giấy tờ khác có liên quan đến hợp đồng, giao dịch mà pháp luật quy định phải có.</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Bản sao quy định tại khoản 1 Điều này là bản chụp, bản in hoặc bản đánh máy có nội dung đầy đủ, chính xác như bản chính và không phải chứng thực.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chứng viên kiểm tra giấy tờ trong hồ sơ yêu cầu công chứng. Trường hợp hồ sơ yêu cầu công chứng đầy đủ, phù hợp với quy định của pháp luật thì thụ lý và ghi vào sổ công chứng.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chứng viên hướng dẫn người yêu cầu công chứng tuân thủ đúng các quy định về thủ tục công chứng và các quy định pháp luật có liên quan đến việc thực hiện hợp đồng, giao dịch; giải thích cho người yêu cầu công chứng hiểu rõ quyền, nghĩa vụ và lợi ích hợp pháp của họ, ý nghĩa và hậu quả pháp lý của việc tham gia hợp đồng, giao dịch.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trường hợp có căn cứ cho rằng trong hồ sơ yêu cầu công chứng có vấn đề chưa rõ, việc giao kết hợp đồng, giao dịch có dấu hiệu bị đe doạ, cưỡng ép, có sự nghi ngờ về năng lực hành vi dân sự của người yêu cầu công chứng hoặc đối tượng của hợp đồng, giao dịch chưa được mô tả cụ thể thì công chứng viên đề nghị người yêu cầu công chứng làm rõ hoặc theo đề nghị của người yêu cầu công chứng, công chứng viên tiến hành xác minh hoặc yêu cầu giám định; trường hợp không làm rõ được thì có quyền từ chối công chứng.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chứng viên kiểm tra dự thảo hợp đồng, giao dịch; nếu trong dự thảo hợp đồng, giao dịch có điều khoản vi phạm pháp luật, trái đạo đức xã hội, đối tượng của hợp đồng, giao dịch không phù hợp với quy định của pháp luật thì công chứng viên phải chỉ rõ cho người yêu cầu công chứng để sửa chữa. Trường hợp người yêu cầu công chứng không sửa chữa thì công chứng viên có quyền từ chối công chứng.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yêu cầu công chứng tự đọc lại dự thảo hợp đồng, giao dịch hoặc công chứng viên đọc cho người yêu cầu công chứng nghe theo đề nghị của người yêu cầu công chứng.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yêu cầu công chứng đồng ý toàn bộ nội dung trong dự thảo hợp đồng, giao dịch thì ký vào từng trang của hợp đồng, giao dịch. Công chứng viên  yêu cầu người yêu cầu công chứng xuất trình bản chính của các giấy tờ quy định tại khoản 1 Điều này để đối chiếu trước khi ghi lời chứng, ký vào từng trang của hợp đồng, giao dịch.</w:t>
      </w:r>
    </w:p>
    <w:bookmarkStart w:colFirst="0" w:colLast="0" w:name="2iq8gzs" w:id="71"/>
    <w:bookmarkEnd w:id="71"/>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3ky6rz" w:id="72"/>
      <w:bookmarkEnd w: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Công chứng hợp đồng, giao dịch do công chứng viên soạn thảo theo đề nghị của người yêu cầu công chứng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yêu cầu công chứng nộp một bộ hồ sơ theo quy định tại các điểm a, c, d và đ khoản 1 và khoản 2 Điều 40 của Luật này và nêu nội dung, ý định giao kết hợp đồng, giao dịch.</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chứng viên thực hiện các việc quy định tại các khoản 3, 4 và 5 Điều 40 của Luật này.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nội dung, ý định giao kết hợp đồng, giao dịch là xác thực, không vi phạm pháp luật, không trái đạo đức xã hội thì công chứng viên soạn thảo hợp đồng, giao dịch.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yêu cầu công chứng tự đọc dự thảo hợp đồng, giao dịch hoặc công chứng viên đọc cho người yêu cầu công chứng nghe. Trường hợp người yêu cầu công chứng đồng ý toàn bộ nội dung trong dự thảo hợp đồng, giao dịch thì ký vào từng trang của hợp đồng, giao dịch. Công chứng viên yêu cầu người yêu cầu công chứng xuất trình bản chính của các giấy tờ quy định tại khoản 1 Điều này để đối chiếu trước khi ghi lời chứng, ký vào từng trang của hợp đồng, giao dịch.</w:t>
      </w:r>
    </w:p>
    <w:bookmarkStart w:colFirst="0" w:colLast="0" w:name="xvir7l" w:id="73"/>
    <w:bookmarkEnd w:id="73"/>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hv69ve" w:id="74"/>
      <w:bookmarkEnd w:id="7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Phạm vi công chứng hợp đồng, giao dịch về bất động sản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chứng viên của tổ chức hành nghề công chứng chỉ được công chứng hợp đồng, giao dịch về bất động sản trong phạm vi tỉnh, thành phố trực thuộc trung ương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w:t>
      </w:r>
    </w:p>
    <w:bookmarkStart w:colFirst="0" w:colLast="0" w:name="1x0gk37" w:id="75"/>
    <w:bookmarkEnd w:id="75"/>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h042r0" w:id="76"/>
      <w:bookmarkEnd w: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Thời hạn công chứng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công chứng được xác định kể từ ngày thụ lý hồ sơ yêu cầu công chứng đến ngày trả kết quả công chứng. Thời gian xác minh, giám định nội dung liên quan đến hợp đồng, giao dịch, niêm yết việc thụ lý công chứng văn bản thỏa thuận phân chia di sản, văn bản khai nhận di sản, dịch giấy tờ, văn bản không tính vào thời hạn công chứng.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công chứng không quá 02 ngày làm việc; đối với hợp đồng, giao dịch có nội dung phức tạp thì thời hạn công chứng có thể kéo dài hơn nhưng không quá 10 ngày làm việc.</w:t>
      </w:r>
    </w:p>
    <w:bookmarkStart w:colFirst="0" w:colLast="0" w:name="2w5ecyt" w:id="77"/>
    <w:bookmarkEnd w:id="77"/>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baon6m" w:id="78"/>
      <w:bookmarkEnd w:id="7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Địa điểm công chứng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công chứng phải được thực hiện tại trụ sở của tổ chức hành nghề công chứng, trừ các trường hợp quy định tại khoản 2 Điều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công chứng có thể được thực hiện ngoài trụ sở của tổ chức hành nghề công chứng trong trường hợp người yêu cầu công chứng là người già yếu, không thể đi lại được, người đang bị tạm giữ, tạm giam, đang thi hành án phạt tù hoặc có lý do chính đáng khác không thể đến trụ sở của tổ chức hành nghề công chứng.</w:t>
      </w:r>
      <w:bookmarkStart w:colFirst="0" w:colLast="0" w:name="3vac5uf" w:id="79"/>
      <w:bookmarkEnd w:id="79"/>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afmg28" w:id="80"/>
      <w:bookmarkEnd w:id="8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Chữ viết trong văn bản công chứng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Chữ viết trong văn bản công chứng phải rõ ràng, dễ đọc, không được viết tắt hoặc viết bằng ký hiệu, không được viết xen dòng, viết đè dòng, không được tẩy xoá, không được để trống, trừ trường hợp pháp luật có quy định khác.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công chứng phải được ghi cả ngày, tháng, năm; có thể ghi giờ, phút nếu người yêu cầu công chứng đề nghị hoặc công chứng viên thấy cần thiết. Các con số phải được ghi cả bằng số và chữ, trừ trường hợp pháp luật có quy định khác.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Lời chứng của công chứng viên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Lời chứng của công chứng viên đối với hợp đồng, giao dịch phải ghi rõ thời điểm, địa điểm công chứng, họ, tên công chứng viên, tên tổ chức hành nghề công chứng; chứng nhận người tham gia hợp đồng, giao dịch hoàn toàn tự nguyện, có năng lực hành vi dân sự, mục đích, nội dung của hợp đồng, giao dịch không vi phạm pháp luật, không trái đạo đức xã hội, chữ ký hoặc dấu điểm chỉ trong hợp đồng, giao dịch đúng là chữ ký hoặc dấu điểm chỉ của người tham gia hợp đồng, giao dịch; trách nhiệm của công chứng viên đối với lời chứng; có chữ ký của công chứng viên và đóng dấu của tổ chức hành nghề công chứng.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Tư pháp quy định chi tiết mẫu lời chứng của công chứng viên đối với hợp đồng, giao dịch.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9kk8xu" w:id="82"/>
      <w:bookmarkEnd w:id="8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Người yêu cầu công chứng, người làm chứng, người phiên dịch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yêu cầu công chứng là cá nhân phải có năng lực hành vi dân sự.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yêu cầu công chứng là tổ chức thì việc yêu cầu công chứng được thực hiện thông qua người đại diện theo pháp luật hoặc người đại diện theo ủy quyền của tổ chức đó.</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yêu cầu công chứng phải xuất trình đủ giấy tờ cần thiết liên quan đến việc công chứng và chịu trách nhiệm về tính chính xác, tính hợp pháp của các giấy tờ đó.</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yêu cầu công chứng không đọc được, không nghe được, không ký, điểm chỉ được hoặc trong những trường hợp khác do pháp luật quy định thì việc công chứng phải có người làm chứng.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làm chứng phải là người từ đủ 18 tuổi trở lên, có năng lực hành vi dân sự đầy đủ và không có quyền, lợi ích hoặc nghĩa vụ liên quan đến việc công chứng.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làm chứng do người yêu cầu công chứng mời, nếu người yêu cầu công chứng không mời được thì công chứng viên chỉ định.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yêu cầu công chứng không thông thạo tiếng Việt thì họ phải có người phiên dịch.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phiên dịch phải là người từ đủ 18 tuổi trở lên, có năng lực hành vi dân sự đầy đủ, thông thạo tiếng Việt và ngôn ngữ mà người yêu cầu công chứng sử dụng.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phiên dịch do người yêu cầu công chứng mời và phải chịu trách nhiệm trước pháp luật về việc phiên dịch của mình.</w:t>
      </w:r>
    </w:p>
    <w:bookmarkStart w:colFirst="0" w:colLast="0" w:name="48pi1tg" w:id="83"/>
    <w:bookmarkEnd w:id="83"/>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opuj5n" w:id="84"/>
      <w:bookmarkEnd w: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Ký, điểm chỉ trong văn bản công chứng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yêu cầu công chứng, người làm chứng, người phiên dịch phải ký vào hợp đồng, giao dịch trước mặt công chứng viên.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người có thẩm quyền giao kết hợp đồng của tổ chức tín dụng, doanh nghiệp khác đã đăng ký chữ ký mẫu tại tổ chức hành nghề công chứng thì người đó có thể ký trước vào hợp đồng; công chứng viên phải đối chiếu chữ ký của họ trong hợp đồng với chữ ký mẫu trước khi thực hiện việc công chứng.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điểm chỉ được thay thế việc ký trong trường hợp người yêu cầu công chứng, người làm chứng, người phiên dịch không ký được do khuyết tật hoặc không biết ký. Khi điểm chỉ, người yêu cầu công chứng, người làm chứng, người phiên dịch sử dụng ngón trỏ phải; nếu không điểm chỉ được bằng ngón trỏ phải thì điểm chỉ bằng ngón trỏ trái; trường hợp không thể điểm chỉ bằng hai ngón trỏ đó thì điểm chỉ bằng ngón khác và phải ghi rõ việc điểm chỉ đó bằng ngón nào, của bàn tay nào.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điểm chỉ cũng có thể thực hiện đồng thời với việc ký trong các trường hợp sau đây: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chứng di chúc;</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đề nghị của người yêu cầu công chứng;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chứng viên thấy cần thiết để bảo vệ quyền lợi cho người yêu cầu công chứng. </w:t>
      </w:r>
    </w:p>
    <w:bookmarkStart w:colFirst="0" w:colLast="0" w:name="2nusc19" w:id="85"/>
    <w:bookmarkEnd w:id="85"/>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302m92" w:id="86"/>
      <w:bookmarkEnd w:id="8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Việc ghi trang, tờ trong văn bản công chứng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công chứng có từ hai trang trở lên thì từng trang phải được đánh số thứ tự. Văn bản công chứng có từ hai tờ trở lên phải được đóng dấu giáp lai giữa các tờ. </w:t>
      </w:r>
    </w:p>
    <w:bookmarkStart w:colFirst="0" w:colLast="0" w:name="3mzq4wv" w:id="87"/>
    <w:bookmarkEnd w:id="87"/>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Sửa lỗi kỹ thuật trong văn bản công chứng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Lỗi kỹ thuật là lỗi do sai sót trong khi ghi chép, đánh máy, in ấn trong văn bản công chứng mà việc sửa lỗi đó không làm ảnh hưởng đến quyền và nghĩa vụ của người tham gia hợp đồng, giao dịch.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sửa lỗi kỹ thuật trong văn bản công chứng được thực hiện tại tổ chức hành nghề công chứng đã thực hiện việc công chứng đó. Trường hợp tổ chức hành nghề công chứng đã thực hiện việc công chứng chấm dứt hoạt động, chuyển đổi, chuyển nhượng hoặc giải thể thì tổ chức hành nghề công chứng đang lưu trữ hồ sơ công chứng thực hiện việc sửa lỗi kỹ thuật.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kèm theo chữ ký của mình và đóng dấu của tổ chức hành nghề công chứng. Công chứng viên có trách nhiệm thông báo việc sửa lỗi kỹ thuật đó cho người tham gia hợp đồng, giao dịch.</w:t>
      </w:r>
    </w:p>
    <w:bookmarkStart w:colFirst="0" w:colLast="0" w:name="haapch" w:id="89"/>
    <w:bookmarkEnd w:id="89"/>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Công chứng việc sửa đổi, bổ sung, hủy bỏ hợp đồng, giao dịch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công chứng sửa đổi, bổ sung, hủy bỏ hợp đồng, giao dịch đã được công chứng chỉ được thực hiện khi có sự thỏa thuận, cam kết bằng văn bản của tất cả những người đã tham gia hợp đồng, giao dịch đó.</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công chứng sửa đổi, bổ sung, hủy bỏ hợp đồng, giao dịch đã được công chứng được thực hiện tại tổ chức hành nghề công chứng đã thực hiện việc công chứng đó và do công chứng viên tiến hành. Trường hợp tổ chức hành nghề công chứng đã thực hiện việc công chứng chấm dứt hoạt động, chuyển đổi, chuyển nhượng hoặc giải thể thì công chứng viên của tổ chức hành nghề công chứng đang lưu trữ hồ sơ công chứng thực hiện việc sửa đổi, bổ sung, hủy bỏ hợp đồng, giao dịch.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tục công chứng việc sửa đổi, bổ sung, hủy bỏ hợp đồng, giao dịch đã được công chứng được thực hiện như thủ tục công chứng hợp đồng, giao dịch quy định tại Chương này.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gf8i83" w:id="91"/>
      <w:bookmarkEnd w:id="9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Người có quyền đề nghị Tòa án tuyên bố văn bản công chứng vô hiệu</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chứng viên,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bookmarkStart w:colFirst="0" w:colLast="0" w:name="40ew0vw" w:id="92"/>
    <w:bookmarkEnd w:id="92"/>
    <w:bookmarkStart w:colFirst="0" w:colLast="0" w:name="2fk6b3p" w:id="93"/>
    <w:bookmarkEnd w:id="93"/>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CÔNG CHỨNG MỘT SỐ HỢP ĐỒNG, GIAO DỊCH,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CHỨNG BẢN DỊCH, NHẬN LƯU GIỮ DI CHÚC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upglbi" w:id="94"/>
      <w:bookmarkEnd w:id="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Phạm vi áp dụng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tục công chứng hợp đồng thế chấp bất động sản, hợp đồng uỷ quyền, di chúc, văn bản thỏa thuận phân chia di sản, văn bản khai nhận di sản, văn bản từ chối nhận di sản được thực hiện theo quy định của Mục này và các quy định của Mục 1 Chương này mà không trái với quy định của Mục này.</w:t>
      </w:r>
    </w:p>
    <w:bookmarkStart w:colFirst="0" w:colLast="0" w:name="1tuee74" w:id="95"/>
    <w:bookmarkEnd w:id="95"/>
    <w:bookmarkStart w:colFirst="0" w:colLast="0" w:name="3ep43zb" w:id="96"/>
    <w:bookmarkEnd w:id="96"/>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Công chứng hợp đồng thế chấp bất động sản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công chứng hợp đồng thế chấp bất động sản phải được thực hiện tại tổ chức hành nghề công chứng có trụ sở tại tỉnh, thành phố trực thuộc trung ương nơi có bất động sản.</w:t>
      </w:r>
    </w:p>
    <w:p w:rsidR="00000000" w:rsidDel="00000000" w:rsidP="00000000" w:rsidRDefault="00000000" w:rsidRPr="00000000" w14:paraId="00000187">
      <w:pPr>
        <w:spacing w:after="120" w:line="240" w:lineRule="auto"/>
        <w:ind w:firstLine="720"/>
        <w:jc w:val="both"/>
        <w:rPr>
          <w:sz w:val="20"/>
          <w:szCs w:val="20"/>
        </w:rPr>
      </w:pPr>
      <w:r w:rsidDel="00000000" w:rsidR="00000000" w:rsidRPr="00000000">
        <w:rPr>
          <w:sz w:val="20"/>
          <w:szCs w:val="20"/>
          <w:rtl w:val="0"/>
        </w:rPr>
        <w:t xml:space="preserve">2. Trường hợp một bất động sản đã được thế chấp để bảo đảm thực hiện một nghĩa vụ và hợp đồng thế chấp đã được công chứng mà sau đó được tiếp tục thế chấp để bảo đảm cho một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chấm dứt hoạt động, chuyển đổi, chuyển nhượng hoặc giải thể thì công chứng viên của tổ chức hành nghề công chứng đang lưu trữ hồ sơ công chứng hợp đồng thế chấp tiếp theo đó.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zc72q" w:id="98"/>
      <w:bookmarkEnd w:id="9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Công chứng hợp đồng ủy quyền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công chứng các hợp đồng ủy quyền, công chứng viên có trách nhiệm kiểm tra kỹ hồ sơ, giải thích rõ quyền và nghĩa vụ của các bên và hậu quả pháp lý của việc ủy quyền đó cho các bên tham gia.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bên ủy quyền và bên được ủy quyền không thể cùng đến một tổ chức hành nghề công chứng thì bên ủy quyền yêu cầu tổ chức hành nghề công chứng nơi họ cư trú công chứng hợp đồng ủy quyền; bên được ủy quyền yêu cầu tổ chức hành nghề công chứng nơi họ cư trú công chứng tiếp vào bản gốc hợp đồng ủy quyền này, hoàn tất thủ tục công chứng hợp đồng ủy quyền.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Công chứng di chúc</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lập di chúc phải tự mình yêu cầu công chứng di chúc, không ủy quyền cho người khác yêu cầu công chứng di chúc.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công chứng viên nghi ngờ người lập di chúc bị bệnh tâm thần hoặc mắc bệnh khác mà không thể nhận thức và làm chủ được hành vi của mình hoặc có căn cứ cho rằng việc lập di chúc có dấu hiệu bị lừa dối, đe dọa hoặc cưỡng ép thì công chứng viên đề nghị người lập di chúc làm rõ, trường hợp không làm rõ được thì có quyền từ chối công chứng di chúc đó.</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tính mạng người lập di chúc bị đe doạ thì người yêu cầu công chứng không phải xuất trình đầy đủ giấy tờ quy định tại khoản 1 Điều 40 của Luật này nhưng phải ghi rõ trong văn bản công chứng.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 chúc đã được công chứng nhưng sau đó người lập di chúc muốn sửa đổi, bổ sung, thay thế, hủy bỏ một phần hoặc toàn bộ di chúc thì có thể yêu cầu bất kỳ công chứng viên nào công chứng việc sửa đổi, bổ sung, thay thế hoặc hủy bỏ đó. Trường hợp di chúc trước đó đang được lưu giữ tại một tổ chức hành nghề công chứng thì người lập di chúc phải thông báo cho tổ chức hành nghề công chứng đang lưu giữ di chúc biết việc sửa đổi, bổ sung, thay thế, hủy bỏ di chúc đó.</w:t>
      </w:r>
    </w:p>
    <w:bookmarkStart w:colFirst="0" w:colLast="0" w:name="184mhaj" w:id="99"/>
    <w:bookmarkEnd w:id="99"/>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s49zyc" w:id="100"/>
      <w:bookmarkEnd w:id="1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Công chứng văn bản thỏa thuận phân chia di sản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người thừa kế theo pháp luật hoặc theo di chúc mà trong di chúc không xác định rõ phần di sản được hưởng của từng người thì có quyền yêu cầu công chứng văn bản thỏa thuận phân chia di sản.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văn bản thỏa thuận phân chia di sản, người được hưởng di sản có thể tặng cho toàn bộ hoặc một phần di sản mà mình được hưởng cho người thừa kế khác.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di sản là quyền sử dụng đất hoặc tài sản pháp luật quy định phải đăng ký quyền sở hữu thì trong hồ sơ yêu cầu công chứng phải có giấy tờ chứng minh quyền sử dụng đất, quyền sở hữu tài sản của người để lại di sản đó.</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thừa kế theo pháp luật, thì trong hồ sơ yêu cầu công chứng phải có giấy tờ chứng minh quan hệ giữa người để lại di sản và người được hưởng di sản theo quy định của pháp luật về thừa kế. Trường hợp thừa kế theo di chúc, trong hồ sơ yêu cầu công chứng phải có bản sao di chúc.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chứng viên phải kiểm tra để xác định người để lại di sản đúng là người có quyền sử dụng đất, quyền sở hữu tài sản và những người yêu cầu công chứng đúng là người được hưởng di sản; nếu thấy chưa rõ hoặc có căn cứ cho rằng việc để lại di sản và hưởng di sản là không đúng pháp luật thì từ chối yêu cầu công chứng hoặc theo đề nghị của người yêu cầu công chứng, công chứng viên tiến hành xác minh hoặc yêu cầu giám định.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hành nghề công chứng có trách nhiệm niêm yết việc thụ lý công chứng văn bản thỏa thuận phân chia di sản trước khi thực hiện việc công chứng.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bản thỏa thuận phân chia di sản đã được công chứng là một trong các căn cứ để cơ quan nhà nước có thẩm quyền đăng ký việc chuyển quyền sử dụng đất, quyền sở hữu tài sản cho người được hưởng di sản.</w:t>
      </w:r>
    </w:p>
    <w:bookmarkStart w:colFirst="0" w:colLast="0" w:name="279ka65" w:id="101"/>
    <w:bookmarkEnd w:id="101"/>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meukdy" w:id="102"/>
      <w:bookmarkEnd w:id="1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Công chứng văn bản khai nhận di sản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duy nhất được hưởng di sản theo pháp luật hoặc những người cùng được hưởng di sản theo pháp luật nhưng thỏa thuận không phân chia di sản đó có quyền yêu cầu công chứng văn bản khai nhận di sản.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công chứng văn bản khai nhận di sản được thực hiện theo quy định tại khoản 2 và khoản 3 Điều 57 của Luật này.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thủ tục niêm yết việc thụ lý công chứng văn bản thỏa thuận phân chia di sản, văn bản khai nhận di sản.</w:t>
      </w:r>
    </w:p>
    <w:bookmarkStart w:colFirst="0" w:colLast="0" w:name="36ei31r" w:id="103"/>
    <w:bookmarkEnd w:id="103"/>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ljsd9k" w:id="104"/>
      <w:bookmarkEnd w: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Công chứng văn bản từ chối nhận di sản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thừa kế có thể yêu cầu công chứng văn bản từ chối nhận di sản. Khi yêu cầu công chứng văn bản từ chối nhận di sản, người yêu cầu công chứng phải xuất trình bản sao di chúc trong trường hợp thừa kế theo di chúc hoặc giấy tờ chứng minh quan hệ giữa người để lại di sản và người yêu cầu công chứng theo pháp luật về thừa kế; giấy chứng tử hoặc giấy tờ khác chứng minh người để lại di sản đã chết.</w:t>
      </w:r>
    </w:p>
    <w:bookmarkStart w:colFirst="0" w:colLast="0" w:name="45jfvxd" w:id="105"/>
    <w:bookmarkEnd w:id="105"/>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Nhận lưu giữ di chúc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di chúc đã được tổ chức hành nghề công chứng nhận lưu giữ nhưng sau đó tổ chức này chấm dứt hoạt động, chuyển đổi, chuyển nhượng hoặc giải thể thì trước khi chấm dứt hoạt động, chuyển đổi, chuyển nhượng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công bố di chúc lưu giữ tại tổ chức hành nghề công chứng được thực hiện theo quy định của pháp luật về dân sự.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Công chứng bản dịch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dịch giấy tờ, văn bản từ tiếng Việt sang tiếng nước ngoài hoặc từ tiếng nước ngoài sang tiếng Việt để công chứng phải do người phiên dịch là cộng tác viên của tổ chức hành nghề công chứng thực hiện. Cộng tác viên phải là người tốt nghiệp đại học ngoại ngữ hoặc đại học khác mà thông thạo thứ tiếng nước ngoài đó. Cộng tác viên phải chịu trách nhiệm đối với tổ chức hành nghề công chứng về tính chính xác, phù hợp của nội dung bản dịch do mình thực hiện.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chứng viên tiếp nhận bản chính giấy tờ, văn bản cần dịch, kiểm tra và giao cho người phiên dịch là cộng tác viên của tổ chức mình thực hiện. Người phiên dịch phải ký vào từng trang của bản dịch trước khi công chứng viên ghi lời chứng và ký vào từng trang của bản dịch.</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Từng trang của bản dịch phải được đóng dấu chữ “Bản dịch” vào chỗ trống phía trên bên phải; bản dịch phải được đính kèm với bản sao của bản chính và được đóng dấu giáp lai.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Lời chứng của công chứng viên đối với bản dịch phải ghi rõ thời điểm, địa điểm công chứng, họ tên công chứng viên, tên tổ chức hành nghề công chứng; họ tên người phiên dịch; chứng nhận chữ ký trong bản dịch đúng là chữ ký của người phiên dịch; chứng nhận nội dung bản dịch là chính xác, không vi phạm pháp luật, không trái đạo đức xã hội; có chữ ký của công chứng viên và đóng dấu của tổ chức hành nghề công chứng.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chứng viên không được nhận và công chứng bản dịch trong các trường hợp sau đây: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chứng viên biết hoặc phải biết bản chính được cấp sai thẩm quyền hoặc không hợp lệ; bản chính giả;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tờ, văn bản được yêu cầu dịch đã bị tẩy xoá, sửa chữa, thêm, bớt hoặc bị hư hỏng, cũ nát không thể xác định rõ nội dung;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văn bản được yêu cầu dịch thuộc bí mật nhà nước; giấy tờ, văn bản bị cấm phổ biến theo quy định của pháp luật.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Tư pháp quy định chi tiết mẫu lời chứng của công chứng viên đối với bản dịch.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SỞ DỮ LIỆU CÔNG CHỨNG VÀ LƯU TRỮ HỒ SƠ CÔNG CHỨNG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yy98l" w:id="109"/>
      <w:bookmarkEnd w:id="10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Cơ sở dữ liệu công chứng</w:t>
      </w:r>
    </w:p>
    <w:p w:rsidR="00000000" w:rsidDel="00000000" w:rsidP="00000000" w:rsidRDefault="00000000" w:rsidRPr="00000000" w14:paraId="000001B0">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1. Cơ sở dữ liệu công chứng bao gồm các thông tin về nguồn gốc tài sản, tình trạng giao dịch của tài sản và các thông tin về biện pháp ngăn chặn được áp dụng đối với tài sản có liên quan đến hợp đồng, giao dịch đã được công chứng.</w:t>
      </w:r>
    </w:p>
    <w:p w:rsidR="00000000" w:rsidDel="00000000" w:rsidP="00000000" w:rsidRDefault="00000000" w:rsidRPr="00000000" w14:paraId="000001B1">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2. Ủy ban nhân dân cấp tỉnh </w:t>
      </w:r>
      <w:r w:rsidDel="00000000" w:rsidR="00000000" w:rsidRPr="00000000">
        <w:rPr>
          <w:sz w:val="20"/>
          <w:szCs w:val="20"/>
          <w:rtl w:val="0"/>
        </w:rPr>
        <w:t xml:space="preserve">có trách nhiệm xây dựng</w:t>
      </w:r>
      <w:r w:rsidDel="00000000" w:rsidR="00000000" w:rsidRPr="00000000">
        <w:rPr>
          <w:color w:val="000000"/>
          <w:sz w:val="20"/>
          <w:szCs w:val="20"/>
          <w:rtl w:val="0"/>
        </w:rPr>
        <w:t xml:space="preserve"> cơ sở dữ liệu công chứng của địa phương</w:t>
      </w:r>
      <w:r w:rsidDel="00000000" w:rsidR="00000000" w:rsidRPr="00000000">
        <w:rPr>
          <w:sz w:val="20"/>
          <w:szCs w:val="20"/>
          <w:rtl w:val="0"/>
        </w:rPr>
        <w:t xml:space="preserve"> và ban hành</w:t>
      </w:r>
      <w:r w:rsidDel="00000000" w:rsidR="00000000" w:rsidRPr="00000000">
        <w:rPr>
          <w:color w:val="000000"/>
          <w:sz w:val="20"/>
          <w:szCs w:val="20"/>
          <w:rtl w:val="0"/>
        </w:rPr>
        <w:t xml:space="preserve"> quy chế khai thác, sử dụng cơ sở dữ liệu công chứng.</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Tư pháp chủ trì phối hợp với Bộ Tài nguyên và Môi trường, Bộ Xây dựng và các bộ, ngành có liên quan chỉ đạo, hướng dẫn việc xây dựng và quản lý, khai thác cơ sở dữ liệu công chứng tại các địa phương.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Hồ sơ công chứng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công chứng bao gồm phiếu yêu cầu công chứng, bản chính văn bản công chứng, bản sao các giấy tờ mà người yêu cầu công chứng đã nộp, các giấy tờ xác minh, giám định và giấy tờ liên quan khác.</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công chứng phải được đánh số theo thứ tự thời gian phù hợp với việc ghi trong sổ công chứng.</w:t>
      </w:r>
    </w:p>
    <w:bookmarkStart w:colFirst="0" w:colLast="0" w:name="2y3w247" w:id="111"/>
    <w:bookmarkEnd w:id="111"/>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Chế độ lưu trữ hồ sơ công chứng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hành nghề công chứng phải bảo quản chặt chẽ, thực hiện biện pháp an toàn đối với hồ sơ công chứng.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Bản chính văn bản công chứng và các giấy tờ khác trong hồ sơ công chứng phải được lưu trữ ít nhất là 20 năm tại trụ sở của tổ chức hành nghề công chứng; trường hợp lưu trữ ngoài trụ sở thì phải có sự đồng ý bằng văn bản của Sở Tư pháp.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chính chỉ được thực hiện tại tổ chức hành nghề công chứng nơi đang lưu trữ hồ sơ công chứng.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kê biên, khám xét trụ sở của tổ chức hành nghề công chứng phải thực hiện theo quy định của pháp luật và có sự chứng kiến của đại diện Sở Tư pháp hoặc đại diện tổ chức xã hội - nghề nghiệp của công chứng viên tại địa phương.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Phòng công chứng được chuyển đổi thành Văn phòng công chứng thì hồ sơ công chứng do Văn phòng công chứng được chuyển đổi quản lý.</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Phòng công chứng bị giải thể thì hồ sơ công chứng phải được chuyển cho một Phòng công chứng khác hoặc một Văn phòng công chứng do Sở Tư pháp chỉ định.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Văn phòng công chứng chấm dứt hoạt động thì Văn phòng công chứng đó phải thỏa thuận với một Văn phòng công chứng khác về việc tiếp nhận hồ sơ công chứng; nếu không thỏa thuận được hoặc Văn phòng công chứng chấm dứt hoạt động do toàn bộ công chứng viên hợp danh chết hoặc bị Tòa án tuyên bố là đã chết thì Sở Tư pháp chỉ định một Phòng công chứng hoặc một Văn phòng công chứng khác tiếp nhận hồ sơ công chứng.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x8tuzt" w:id="113"/>
    <w:bookmarkEnd w:id="113"/>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ce457m" w:id="114"/>
      <w:bookmarkEnd w:id="1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Cấp bản sao văn bản công chứng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cấp bản sao văn bản công chứng được thực hiện trong các trường hợp sau đây: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yêu cầu của cơ quan có thẩm quyền trong các trường hợp được quy định tại khoản 3 Điều 64 của Luật này;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yêu cầu của các bên tham gia hợp đồng, giao dịch, người có quyền, nghĩa vụ liên quan đến hợp đồng, giao dịch đã được công chứng.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cấp bản sao văn bản công chứng do tổ chức hành nghề công chứng đang lưu trữ bản chính văn bản công chứng đó thực hiện.</w:t>
      </w:r>
      <w:bookmarkStart w:colFirst="0" w:colLast="0" w:name="rjefff" w:id="115"/>
      <w:bookmarkEnd w:id="115"/>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PHÍ CÔNG CHỨNG, THÙ LAO CÔNG CHỨNG VÀ CHI PHÍ KHÁC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bj1y38" w:id="116"/>
      <w:bookmarkEnd w:id="1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Phí công chứng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Phí công chứng bao gồm phí công chứng hợp đồng, giao dịch, bản dịch, phí lưu giữ di chúc, phí cấp bản sao văn bản công chứng.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yêu cầu công chứng hợp đồng, giao dịch, bản dịch, lưu giữ di chúc, cấp bản sao văn bản công chứng phải nộp phí công chứng.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thu, chế độ thu, nộp, sử dụng và quản lý phí công chứng được thực hiện theo quy định của pháp luật.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qoc8b1" w:id="117"/>
      <w:bookmarkEnd w:id="11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Thù lao công chứng </w:t>
      </w:r>
    </w:p>
    <w:p w:rsidR="00000000" w:rsidDel="00000000" w:rsidP="00000000" w:rsidRDefault="00000000" w:rsidRPr="00000000" w14:paraId="000001CD">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1. </w:t>
      </w:r>
      <w:r w:rsidDel="00000000" w:rsidR="00000000" w:rsidRPr="00000000">
        <w:rPr>
          <w:sz w:val="20"/>
          <w:szCs w:val="20"/>
          <w:rtl w:val="0"/>
        </w:rPr>
        <w:t xml:space="preserve">Người yêu cầu công chứng phải trả thù lao khi yêu cầu tổ chức hành nghề công chứng thực hiện việc soạn thảo hợp đồng, giao dịch, đánh máy, sao chụp</w:t>
      </w:r>
      <w:r w:rsidDel="00000000" w:rsidR="00000000" w:rsidRPr="00000000">
        <w:rPr>
          <w:color w:val="000000"/>
          <w:sz w:val="20"/>
          <w:szCs w:val="20"/>
          <w:rtl w:val="0"/>
        </w:rPr>
        <w:t xml:space="preserve">, dịch giấy tờ, văn bản và các việc khác liên quan đến việc công chứng. </w:t>
      </w:r>
    </w:p>
    <w:p w:rsidR="00000000" w:rsidDel="00000000" w:rsidP="00000000" w:rsidRDefault="00000000" w:rsidRPr="00000000" w14:paraId="000001CE">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2. Ủy ban nhân dân cấp tỉnh ban hành mức trần thù lao công chứng áp dụng đối với các tổ chức hành nghề công chứng tại địa phương. Tổ chức hành nghề công chứng xác định mức thù lao đối với từng loại việc không vượt quá mức trần thù lao công chứng do Ủy ban nhân dân cấp tỉnh ban hành và niêm yết công khai các mức thù lao tại trụ sở của mình. Tổ chức hành nghề công chứng thu thù lao cao hơn mức trần thù lao và mức thù lao đã niêm yết thì bị xử lý theo quy định của pháp luật.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hành nghề công chứng có trách nhiệm giải thích rõ cho người yêu cầu công chứng về thù lao công chứng.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anzqyu" w:id="118"/>
      <w:bookmarkEnd w:id="1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Chi phí khác</w:t>
      </w:r>
    </w:p>
    <w:p w:rsidR="00000000" w:rsidDel="00000000" w:rsidP="00000000" w:rsidRDefault="00000000" w:rsidRPr="00000000" w14:paraId="000001D1">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1. Trường hợp người yêu cầu công chứng đề nghị xác minh, giám định hoặc thực hiện công chứng ngoài trụ sở của tổ chức hành nghề công chứng thì người yêu cầu công chứng phải trả chi phí để thực hiện việc đó.</w:t>
      </w:r>
    </w:p>
    <w:p w:rsidR="00000000" w:rsidDel="00000000" w:rsidP="00000000" w:rsidRDefault="00000000" w:rsidRPr="00000000" w14:paraId="000001D2">
      <w:pPr>
        <w:widowControl w:val="0"/>
        <w:spacing w:after="120" w:line="240" w:lineRule="auto"/>
        <w:ind w:firstLine="720"/>
        <w:jc w:val="both"/>
        <w:rPr>
          <w:color w:val="000000"/>
          <w:sz w:val="20"/>
          <w:szCs w:val="20"/>
        </w:rPr>
      </w:pPr>
      <w:r w:rsidDel="00000000" w:rsidR="00000000" w:rsidRPr="00000000">
        <w:rPr>
          <w:color w:val="000000"/>
          <w:sz w:val="20"/>
          <w:szCs w:val="20"/>
          <w:rtl w:val="0"/>
        </w:rPr>
        <w:t xml:space="preserve">Mức chi phí do người yêu cầu công chứng và tổ chức hành nghề công chứng thoả thuận. Tổ chức hành nghề công chứng không được thu chi phí cao hơn mức chi phí đã thoả thuận.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hành nghề công chứng phải niêm yết rõ nguyên tắc tính chi phí khác và có trách nhiệm giải thích rõ cho người yêu cầu công chứng về các chi phí cụ thể đó.</w:t>
      </w:r>
      <w:bookmarkStart w:colFirst="0" w:colLast="0" w:name="14ykbeg" w:id="119"/>
      <w:bookmarkEnd w:id="119"/>
      <w:bookmarkStart w:colFirst="0" w:colLast="0" w:name="2pta16n" w:id="120"/>
      <w:bookmarkEnd w:id="120"/>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CÔNG CHỨNG </w:t>
      </w:r>
      <w:r w:rsidDel="00000000" w:rsidR="00000000" w:rsidRPr="00000000">
        <w:rPr>
          <w:rFonts w:ascii="Arial" w:cs="Arial" w:eastAsia="Arial" w:hAnsi="Arial"/>
          <w:b w:val="1"/>
          <w:bCs w:val="1"/>
          <w:i w:val="0"/>
          <w:iCs w:val="0"/>
          <w:smallCaps w:val="0"/>
          <w:strike w:val="1"/>
          <w:color w:val="000000"/>
          <w:sz w:val="20"/>
          <w:szCs w:val="20"/>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1"/>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oy7u29" w:id="121"/>
      <w:bookmarkEnd w:id="1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Trách nhiệm của Chính phủ, Bộ Tư pháp và các bộ, ngành có liên quan trong công tác quản lý nhà nước về công chứng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công chứng.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Tư pháp chịu trách nhiệm trước Chính phủ, Thủ tướng Chính phủ trong việc thực hiện quản lý nhà nước về công chứng, có các nhiệm vụ, quyền hạn sau đây: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hoặc trình cơ quan nhà nước có thẩm quyền ban hành văn bản quy phạm pháp luật về công chứng;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trình Chính phủ ban hành chính sách phát triển nghề công chứng, trình Thủ tướng Chính phủ ban hành Quy hoạch tổng thể phát triển tổ chức hành nghề công chứng trong cả nước;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các bộ, ngành có liên quan hướng dẫn, triển khai, quản lý việc thực hiện Quy hoạch tổng thể phát triển tổ chức hành nghề công chứng trong cả nước;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Tuyên truyền, phổ biến pháp luật về công chứng, chính sách phát triển nghề công chứng;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Bổ nhiệm, bổ nhiệm lại, miễn nhiệm công chứng viên;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Phê duyệt Điều lệ của tổ chức xã hội - nghề nghiệp toàn quốc của công chứng viên sau khi thống nhất ý kiến với Bộ Nội vụ; đình chỉ thi hành và yêu cầu sửa đổi những văn bản, quy định của tổ chức xã hội - nghề nghiệp của công chứng viên trái với quy định của Hiến pháp, Luật này và các văn bản quy phạm pháp luật khác có liên quan;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tra, thanh tra, xử lý vi phạm, giải quyết khiếu nại, tố cáo về hoạt động công chứng theo thẩm quyền;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Định kỳ hằng năm báo cáo Chính phủ về hoạt động công chứng;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Quản lý và thực hiện hợp tác quốc tế về hoạt động công chứng;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nhiệm vụ, quyền hạn khác theo quy định của Luật này và các văn bản quy phạm pháp luật khác có liên quan.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Ngoại giao có trách nhiệm phối hợp với Bộ Tư pháp trong việc hướng dẫn, kiểm tra, thanh tra việc thực hiện công chứng của cơ quan đại diện Việt Nam ở nước ngoài, tổ chức bồi dưỡng nghiệp vụ công chứng cho viên chức lãnh sự, viên chức ngoại giao được giao thực hiện công chứng; định kỳ hằng năm báo cáo Bộ Tư pháp về hoạt động công chứng của cơ quan đại diện Việt Nam ở nước ngoài để tổng hợp báo cáo Chính phủ.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cơ quan ngang bộ trong phạm vi nhiệm vụ, quyền hạn của mình có trách nhiệm phối hợp với Bộ Tư pháp trong việc thực hiện quản lý nhà nước về công chứng.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43i4a2" w:id="122"/>
      <w:bookmarkEnd w:id="1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Nhiệm vụ, quyền hạn của Ủy ban nhân dân cấp tỉnh và các Sở Tư pháp trong công tác quản lý nhà nước về công chứng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 Ủy ban nhân dân cấp tỉnh thực hiện việc quản lý nhà nước về công chứng tại địa phương và có các nhiệm vụ, quyền hạn sau đây: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thi hành, tuyên truyền, phổ biến pháp luật về công chứng, chính sách phát triển nghề công chứng;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phát triển tổ chức hành nghề công chứng trên địa bàn phù hợp với Quy hoạch tổng thể phát triển tổ chức hành nghề công chứng đã được Thủ tướng Chính phủ phê duyệt; </w:t>
      </w:r>
    </w:p>
    <w:p w:rsidR="00000000" w:rsidDel="00000000" w:rsidP="00000000" w:rsidRDefault="00000000" w:rsidRPr="00000000" w14:paraId="000001EB">
      <w:pPr>
        <w:widowControl w:val="0"/>
        <w:spacing w:after="120" w:line="240" w:lineRule="auto"/>
        <w:ind w:firstLine="720"/>
        <w:jc w:val="both"/>
        <w:rPr>
          <w:sz w:val="20"/>
          <w:szCs w:val="20"/>
        </w:rPr>
      </w:pPr>
      <w:r w:rsidDel="00000000" w:rsidR="00000000" w:rsidRPr="00000000">
        <w:rPr>
          <w:sz w:val="20"/>
          <w:szCs w:val="20"/>
          <w:rtl w:val="0"/>
        </w:rPr>
        <w:t xml:space="preserve">c) Quyết định thành lập Phòng công chứng, bảo đảm cơ sở vật chất và phương tiện làm việc cho các Phòng công chứng; quyết định việc giải thể hoặc chuyển đổi Phòng công chứng theo quy định của Luật này;</w:t>
      </w:r>
    </w:p>
    <w:p w:rsidR="00000000" w:rsidDel="00000000" w:rsidP="00000000" w:rsidRDefault="00000000" w:rsidRPr="00000000" w14:paraId="000001EC">
      <w:pPr>
        <w:widowControl w:val="0"/>
        <w:spacing w:after="120" w:line="240" w:lineRule="auto"/>
        <w:ind w:firstLine="720"/>
        <w:jc w:val="both"/>
        <w:rPr>
          <w:sz w:val="20"/>
          <w:szCs w:val="20"/>
        </w:rPr>
      </w:pPr>
      <w:r w:rsidDel="00000000" w:rsidR="00000000" w:rsidRPr="00000000">
        <w:rPr>
          <w:sz w:val="20"/>
          <w:szCs w:val="20"/>
          <w:rtl w:val="0"/>
        </w:rPr>
        <w:tab/>
        <w:t xml:space="preserve">d) Ban hành tiêu chí xét duyệt hồ sơ đề nghị thành lập Văn phòng công chứng; quyết định cho phép thành lập, thay đổi và thu hồi quyết định cho phép thành lập Văn phòng công chứng, cho phép chuyển nhượng, hợp nhất, sáp nhập Văn phòng công chứng;  </w:t>
      </w:r>
    </w:p>
    <w:p w:rsidR="00000000" w:rsidDel="00000000" w:rsidP="00000000" w:rsidRDefault="00000000" w:rsidRPr="00000000" w14:paraId="000001ED">
      <w:pPr>
        <w:widowControl w:val="0"/>
        <w:spacing w:after="120" w:line="240" w:lineRule="auto"/>
        <w:ind w:firstLine="720"/>
        <w:jc w:val="both"/>
        <w:rPr>
          <w:sz w:val="20"/>
          <w:szCs w:val="20"/>
        </w:rPr>
      </w:pPr>
      <w:r w:rsidDel="00000000" w:rsidR="00000000" w:rsidRPr="00000000">
        <w:rPr>
          <w:sz w:val="20"/>
          <w:szCs w:val="20"/>
          <w:rtl w:val="0"/>
        </w:rPr>
        <w:t xml:space="preserve">đ) Ban hành mức trần thù lao công chứng tại địa phương;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thanh tra, xử lý vi phạm và giải quyết khiếu nại, tố cáo về công chứng theo thẩm quyền; phối hợp với Bộ Tư pháp trong công tác kiểm tra, thanh tra về công chứng;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Bộ Tư pháp về việc thành lập, chuyển đổi, giải thể Phòng công chứng; cho phép thành lập, hợp nhất, sáp nhập, chuyển nhượng Văn phòng công chứng trên địa bàn. Định kỳ hằng năm báo cáo Bộ Tư pháp về hoạt động công chứng tại địa phương để tổng hợp báo cáo Chính phủ;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Các nhiệm vụ, quyền hạn khác theo quy định của Luật này và các văn bản quy phạm pháp luật khác có liên quan.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Tư pháp chịu trách nhiệm giúp Ủy ban nhân dân cấp tỉnh thực hiện quản lý nhà nước về công chứng tại địa phương, thực hiện các nhiệm vụ, quyền hạn quy định tại Luật này và các văn bản quy phạm pháp luật khác có liên quan.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VI PHẠM VÀ GIẢI QUYẾT TRANH CHẤP</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j8sehv" w:id="123"/>
      <w:bookmarkEnd w:id="1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Xử lý vi phạm đối với công chứng viên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chứng viên vi phạm quy định của Luật này thì tuỳ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338fx5o" w:id="124"/>
    <w:bookmarkEnd w:id="124"/>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idq7dh" w:id="125"/>
      <w:bookmarkEnd w:id="1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Xử lý vi phạm đối với tổ chức hành nghề công chứng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hành nghề công chứng vi phạm quy định của Luật này thì bị xử phạt vi phạm hành chính, nếu gây thiệt hại phải bồi thường theo quy định của pháp luật.</w:t>
      </w:r>
    </w:p>
    <w:bookmarkStart w:colFirst="0" w:colLast="0" w:name="42ddq1a" w:id="126"/>
    <w:bookmarkEnd w:id="126"/>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hio093" w:id="127"/>
      <w:bookmarkEnd w:id="1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Xử lý vi phạm đối với người có hành vi xâm phạm quyền, lợi ích hợp pháp của công chứng viên, tổ chức hành nghề công chứng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có chức vụ, quyền hạn mà có hành vi xâm phạm quyền, lợi ích hợp pháp của công chứng viên, tổ chức hành nghề công chứng hoặc cản trở công chứng viên, tổ chức hành nghề công chứng thực hiện quyền, nghĩa vụ thì tuỳ theo tính chất, mức độ vi phạm mà bị xử lý kỷ luật hoặc bị truy cứu trách nhiệm hình sự, nếu gây thiệt hại thì phải bồi thường theo quy định của pháp luật.</w:t>
      </w:r>
    </w:p>
    <w:bookmarkStart w:colFirst="0" w:colLast="0" w:name="3gnlt4p" w:id="128"/>
    <w:bookmarkEnd w:id="128"/>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wnyagw" w:id="129"/>
      <w:bookmarkEnd w:id="1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Xử lý vi phạm đối với cá nhân, tổ chức hành nghề công chứng bất hợp pháp</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không đủ điều kiện hành nghề công chứng mà hành nghề công chứng dưới bất kỳ hình thức nào thì phải chấm dứt hành vi vi phạm,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không đủ điều kiện hành nghề công chứng mà hành nghề công chứng dưới bất kỳ hình thức nào thì phải chấm dứt hành vi vi phạm, bị xử phạt vi phạm hành chính, nếu gây thiệt hại thì phải bồi thường theo quy định của pháp luật.</w:t>
      </w:r>
    </w:p>
    <w:bookmarkStart w:colFirst="0" w:colLast="0" w:name="1vsw3ci" w:id="130"/>
    <w:bookmarkEnd w:id="130"/>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fsjm0b" w:id="131"/>
      <w:bookmarkEnd w:id="1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Xử lý vi phạm đối với người yêu cầu công chứng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yêu cầu công chứng có hành vi cung cấp thông tin, tài liệu sai sự thật, sử dụng giấy tờ, văn bản giả mạo, sửa chữa, tẩy xóa giấy tờ, văn bản trái pháp luật hoặc có hành vi gian dối khác khi yêu cầu công chứng thì tuỳ theo tính chất, mức độ vi phạm mà bị xử phạt vi phạm hành chính hoặc bị truy cứu trách nhiệm hình sự, nếu gây thiệt hại thì phải bồi thường theo quy định của pháp luật.</w:t>
      </w:r>
    </w:p>
    <w:bookmarkStart w:colFirst="0" w:colLast="0" w:name="2uxtw84" w:id="132"/>
    <w:bookmarkEnd w:id="132"/>
    <w:bookmarkStart w:colFirst="0" w:colLast="0" w:name="1a346fx" w:id="133"/>
    <w:bookmarkEnd w:id="133"/>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u2rp3q" w:id="134"/>
      <w:bookmarkEnd w:id="1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Giải quyết tranh chấp</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giữa người yêu cầu công chứng và công chứng viên, tổ chức hành nghề công chứng có tranh chấp liên quan đến hoạt động hành nghề công chứng thì các bên có quyền khởi kiện vụ việc ra Tòa án để giải quyết tranh chấp đó.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981zbj" w:id="135"/>
    <w:bookmarkEnd w:id="135"/>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odc9jc" w:id="136"/>
      <w:bookmarkEnd w:id="1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Việc chứng thực bản sao từ bản chính, chứng thực chữ ký trong giấy tờ, văn bản của công chứng viên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chứng viên được chứng thực bản sao từ bản chính, chứng thực chữ ký trong giấy tờ, văn bản.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chứng thực bản sao từ bản chính, chứng thực chữ ký trong giấy tờ, văn bản được thực hiện theo quy định của pháp luật về chứng thực.</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Việc công chứng của cơ quan đại diện nước Cộng hòa xã hội chủ nghĩa Việt Nam ở nước ngoài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đại diện ngoại giao, cơ quan đại diện lãnh sự của nước Cộng hòa xã hội chủ nghĩa Việt Nam ở nước ngoài được công chứng di chúc, văn bản từ chối nhận di sản, văn bản ủy quyền và các hợp đồng, giao dịch khác theo quy định của Luật này và pháp luật về lãnh sự, ngoại giao, trừ hợp đồng mua bán, chuyển đổi, chuyển nhượng, tặng cho, cho thuê, thế chấp, góp vốn bằng bất động sản tại Việt Nam.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Viên chức lãnh sự, viên chức ngoại giao được giao thực hiện công chứng phải có bằng cử nhân luật hoặc được bồi dưỡng nghiệp vụ công chứng.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Viên chức lãnh sự, viên chức ngoại giao thực hiện công chứng theo thủ tục quy định tại Chương V của Luật này, có quyền quy định tại các điểm c, d và đ khoản 1 và nghĩa vụ quy định tại các điểm a, c, d và đ khoản 2 Điều 17 của Luật này. </w:t>
      </w:r>
    </w:p>
    <w:bookmarkStart w:colFirst="0" w:colLast="0" w:name="38czs75" w:id="137"/>
    <w:bookmarkEnd w:id="137"/>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nia2ey" w:id="138"/>
      <w:bookmarkEnd w:id="1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Điều khoản chuyển tiếp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24 tháng kể từ ngày Luật này có hiệu lực thi hành, Văn phòng công chứng do một công chứng viên thành lập theo quy định của Luật công chứng số 82/2006/QH11 phải chuyển đổi thành Văn phòng công chứng được tổ chức và hoạt động theo quy định tại Điều 22 của Luật này. Văn phòng công chứng do một công chứng viên thành lập không thực hiện xong việc chuyển đổi trong thời hạn này thì Ủy ban nhân dân cấp tỉnh thu hồi quyết định cho phép thành lập, Sở Tư pháp thu hồi giấy đăng ký hoạt động công chứng.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Tư pháp hướng dẫn thủ tục chuyển đổi Văn phòng công chứng quy định tại khoản này.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phòng công chứng được thành lập trước ngày Luật này có hiệu lực thi hành được giữ nguyên tên gọi đã đăng ký. Trường hợp Văn phòng công chứng thay đổi một trong các nội dung quy định tại khoản 3 Điều 23 của Luật này kể từ ngày Luật này có hiệu lực thi hành thì phải đăng ký lại hoạt động; trường hợp thay đổi một trong các nội dung quy định tại khoản 2 Điều 24 của Luật này thì phải thay đổi tên gọi của Văn phòng công chứng phù hợp với quy định tại khoản 3 Điều 22 của Luật này.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hành nghề công chứng được thành lập trước ngày Luật này có hiệu lực thi hành có nghĩa vụ mua bảo hiểm trách nhiệm nghề nghiệp cho công chứng viên theo quy định tại Điều 37 của Luật này trong thời hạn 90 ngày kể từ ngày Luật có hiệu lực thi hành.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tắc đạo đức hành nghề công chứng được ban hành kèm theo Thông tư số 11/2012/TT-BTP ngày 30 tháng 10 năm 2012 của Bộ Tư pháp tiếp tục được thực hiện cho đến khi tổ chức xã hội - nghề nghiệp của công chứng viên quy định tại Điều 39 của Luật này ban hành mới Quy tắc đạo đức hành nghề công chứng.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7hxl2r" w:id="139"/>
      <w:bookmarkEnd w:id="1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Hiệu lực thi hành</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2015.</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công chứng số 82/2006/QH11 hết hiệu lực kể từ ngày Luật này có hiệu lực thi hành.</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280" w:before="28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Quy định chi tiết</w:t>
      </w:r>
    </w:p>
    <w:p w:rsidR="00000000" w:rsidDel="00000000" w:rsidP="00000000" w:rsidRDefault="00000000" w:rsidRPr="00000000" w14:paraId="00000217">
      <w:pPr>
        <w:widowControl w:val="0"/>
        <w:spacing w:after="120" w:line="240" w:lineRule="auto"/>
        <w:ind w:firstLine="720"/>
        <w:jc w:val="both"/>
        <w:rPr>
          <w:color w:val="000000"/>
          <w:sz w:val="20"/>
          <w:szCs w:val="20"/>
        </w:rPr>
      </w:pPr>
      <w:r w:rsidDel="00000000" w:rsidR="00000000" w:rsidRPr="00000000">
        <w:rPr>
          <w:sz w:val="20"/>
          <w:szCs w:val="20"/>
          <w:rtl w:val="0"/>
        </w:rPr>
        <w:t xml:space="preserve">Chính phủ </w:t>
      </w:r>
      <w:r w:rsidDel="00000000" w:rsidR="00000000" w:rsidRPr="00000000">
        <w:rPr>
          <w:color w:val="000000"/>
          <w:sz w:val="20"/>
          <w:szCs w:val="20"/>
          <w:rtl w:val="0"/>
        </w:rPr>
        <w:t xml:space="preserve">quy định chi tiết các điều, khoản được giao trong Luật.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7 thông qua ngày  20 tháng 6 năm 2014.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422200" y="3864455"/>
                          <a:ext cx="56388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widowControl w:val="0"/>
        <w:spacing w:after="0" w:line="36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CHỦ TỊCH QUỐC HỘI</w:t>
      </w:r>
    </w:p>
    <w:p w:rsidR="00000000" w:rsidDel="00000000" w:rsidP="00000000" w:rsidRDefault="00000000" w:rsidRPr="00000000" w14:paraId="0000021B">
      <w:pPr>
        <w:widowControl w:val="0"/>
        <w:spacing w:after="0" w:line="360" w:lineRule="auto"/>
        <w:rPr>
          <w:b w:val="1"/>
          <w:bCs w:val="1"/>
          <w:sz w:val="20"/>
          <w:szCs w:val="20"/>
        </w:rPr>
      </w:pPr>
      <w:r w:rsidDel="00000000" w:rsidR="00000000" w:rsidRPr="00000000">
        <w:rPr>
          <w:rtl w:val="0"/>
        </w:rPr>
      </w:r>
    </w:p>
    <w:p w:rsidR="00000000" w:rsidDel="00000000" w:rsidP="00000000" w:rsidRDefault="00000000" w:rsidRPr="00000000" w14:paraId="0000021C">
      <w:pPr>
        <w:widowControl w:val="0"/>
        <w:spacing w:after="0" w:line="360" w:lineRule="auto"/>
        <w:rPr>
          <w:b w:val="1"/>
          <w:bCs w:val="1"/>
          <w:sz w:val="20"/>
          <w:szCs w:val="20"/>
        </w:rPr>
      </w:pPr>
      <w:r w:rsidDel="00000000" w:rsidR="00000000" w:rsidRPr="00000000">
        <w:rPr>
          <w:rtl w:val="0"/>
        </w:rPr>
      </w:r>
    </w:p>
    <w:p w:rsidR="00000000" w:rsidDel="00000000" w:rsidP="00000000" w:rsidRDefault="00000000" w:rsidRPr="00000000" w14:paraId="0000021D">
      <w:pPr>
        <w:widowControl w:val="0"/>
        <w:spacing w:after="0" w:line="360" w:lineRule="auto"/>
        <w:rPr>
          <w:b w:val="1"/>
          <w:bCs w:val="1"/>
          <w:sz w:val="20"/>
          <w:szCs w:val="20"/>
        </w:rPr>
      </w:pPr>
      <w:r w:rsidDel="00000000" w:rsidR="00000000" w:rsidRPr="00000000">
        <w:rPr>
          <w:rtl w:val="0"/>
        </w:rPr>
      </w:r>
    </w:p>
    <w:p w:rsidR="00000000" w:rsidDel="00000000" w:rsidP="00000000" w:rsidRDefault="00000000" w:rsidRPr="00000000" w14:paraId="0000021E">
      <w:pPr>
        <w:spacing w:after="0" w:line="360" w:lineRule="auto"/>
        <w:rPr>
          <w:b w:val="1"/>
          <w:bCs w:val="1"/>
          <w:sz w:val="20"/>
          <w:szCs w:val="20"/>
        </w:rPr>
      </w:pPr>
      <w:r w:rsidDel="00000000" w:rsidR="00000000" w:rsidRPr="00000000">
        <w:rPr>
          <w:b w:val="1"/>
          <w:bCs w:val="1"/>
          <w:sz w:val="20"/>
          <w:szCs w:val="20"/>
          <w:rtl w:val="0"/>
        </w:rPr>
        <w:t xml:space="preserve">                                                                          Nguyễn Sinh Hùng</w:t>
      </w:r>
    </w:p>
    <w:p w:rsidR="00000000" w:rsidDel="00000000" w:rsidP="00000000" w:rsidRDefault="00000000" w:rsidRPr="00000000" w14:paraId="0000021F">
      <w:pPr>
        <w:spacing w:after="0" w:line="360" w:lineRule="auto"/>
        <w:rPr>
          <w:sz w:val="20"/>
          <w:szCs w:val="20"/>
        </w:rPr>
      </w:pPr>
      <w:r w:rsidDel="00000000" w:rsidR="00000000" w:rsidRPr="00000000">
        <w:rPr>
          <w:rtl w:val="0"/>
        </w:rPr>
      </w:r>
    </w:p>
    <w:p w:rsidR="00000000" w:rsidDel="00000000" w:rsidP="00000000" w:rsidRDefault="00000000" w:rsidRPr="00000000" w14:paraId="00000220">
      <w:pPr>
        <w:spacing w:after="0" w:line="360" w:lineRule="auto"/>
        <w:rPr>
          <w:sz w:val="20"/>
          <w:szCs w:val="20"/>
        </w:rPr>
      </w:pPr>
      <w:r w:rsidDel="00000000" w:rsidR="00000000" w:rsidRPr="00000000">
        <w:rPr>
          <w:rtl w:val="0"/>
        </w:rPr>
      </w:r>
    </w:p>
    <w:p w:rsidR="00000000" w:rsidDel="00000000" w:rsidP="00000000" w:rsidRDefault="00000000" w:rsidRPr="00000000" w14:paraId="00000221">
      <w:pPr>
        <w:spacing w:after="0" w:line="360" w:lineRule="auto"/>
        <w:rPr>
          <w:sz w:val="20"/>
          <w:szCs w:val="20"/>
        </w:rPr>
      </w:pPr>
      <w:r w:rsidDel="00000000" w:rsidR="00000000" w:rsidRPr="00000000">
        <w:rPr>
          <w:rtl w:val="0"/>
        </w:rPr>
      </w:r>
    </w:p>
    <w:p w:rsidR="00000000" w:rsidDel="00000000" w:rsidP="00000000" w:rsidRDefault="00000000" w:rsidRPr="00000000" w14:paraId="00000222">
      <w:pPr>
        <w:spacing w:after="0" w:line="360" w:lineRule="auto"/>
        <w:rPr>
          <w:sz w:val="20"/>
          <w:szCs w:val="20"/>
        </w:rPr>
      </w:pPr>
      <w:r w:rsidDel="00000000" w:rsidR="00000000" w:rsidRPr="00000000">
        <w:rPr>
          <w:rtl w:val="0"/>
        </w:rPr>
      </w:r>
    </w:p>
    <w:p w:rsidR="00000000" w:rsidDel="00000000" w:rsidP="00000000" w:rsidRDefault="00000000" w:rsidRPr="00000000" w14:paraId="00000223">
      <w:pPr>
        <w:spacing w:after="0" w:lineRule="auto"/>
        <w:rPr>
          <w:sz w:val="20"/>
          <w:szCs w:val="20"/>
        </w:rPr>
      </w:pPr>
      <w:r w:rsidDel="00000000" w:rsidR="00000000" w:rsidRPr="00000000">
        <w:rPr>
          <w:rtl w:val="0"/>
        </w:rPr>
      </w:r>
    </w:p>
    <w:p w:rsidR="00000000" w:rsidDel="00000000" w:rsidP="00000000" w:rsidRDefault="00000000" w:rsidRPr="00000000" w14:paraId="00000224">
      <w:pPr>
        <w:spacing w:after="0" w:lineRule="auto"/>
        <w:rPr>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