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296"/>
        <w:gridCol w:w="6064"/>
        <w:tblGridChange w:id="0">
          <w:tblGrid>
            <w:gridCol w:w="3296"/>
            <w:gridCol w:w="6064"/>
          </w:tblGrid>
        </w:tblGridChange>
      </w:tblGrid>
      <w:tr>
        <w:trPr>
          <w:cantSplit w:val="0"/>
          <w:trHeight w:val="891" w:hRule="atLeast"/>
          <w:tblHeader w:val="0"/>
        </w:trPr>
        <w:tc>
          <w:tcPr/>
          <w:p w:rsidR="00000000" w:rsidDel="00000000" w:rsidP="00000000" w:rsidRDefault="00000000" w:rsidRPr="00000000" w14:paraId="00000002">
            <w:pPr>
              <w:keepNext w:val="1"/>
              <w:tabs>
                <w:tab w:val="center" w:leader="none" w:pos="16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keepNext w:val="1"/>
              <w:tabs>
                <w:tab w:val="center" w:leader="none" w:pos="-3060"/>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keepNext w:val="1"/>
              <w:tabs>
                <w:tab w:val="center" w:leader="none" w:pos="-3060"/>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80/2015/QH13</w:t>
            </w:r>
          </w:p>
          <w:p w:rsidR="00000000" w:rsidDel="00000000" w:rsidP="00000000" w:rsidRDefault="00000000" w:rsidRPr="00000000" w14:paraId="00000005">
            <w:pPr>
              <w:keepNext w:val="1"/>
              <w:tabs>
                <w:tab w:val="center" w:leader="none" w:pos="-3060"/>
              </w:tabs>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07">
            <w:pPr>
              <w:keepNext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8">
            <w:pPr>
              <w:keepNext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9">
            <w:pPr>
              <w:keepNext w:val="1"/>
              <w:tabs>
                <w:tab w:val="left" w:leader="none" w:pos="915"/>
                <w:tab w:val="left" w:leader="none" w:pos="1755"/>
                <w:tab w:val="center" w:leader="none" w:pos="3000"/>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A">
            <w:pPr>
              <w:keepNext w:val="1"/>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B">
      <w:pPr>
        <w:tabs>
          <w:tab w:val="center" w:leader="none" w:pos="4536"/>
          <w:tab w:val="left" w:leader="none" w:pos="7315"/>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r>
    </w:p>
    <w:p w:rsidR="00000000" w:rsidDel="00000000" w:rsidP="00000000" w:rsidRDefault="00000000" w:rsidRPr="00000000" w14:paraId="0000000C">
      <w:pPr>
        <w:tabs>
          <w:tab w:val="center" w:leader="none" w:pos="4536"/>
          <w:tab w:val="left" w:leader="none" w:pos="7315"/>
        </w:tabs>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tabs>
          <w:tab w:val="center" w:leader="none" w:pos="4536"/>
          <w:tab w:val="left" w:leader="none" w:pos="7315"/>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BAN HÀNH VĂN BẢN QUY PHẠM PHÁP LUẬT</w:t>
      </w:r>
    </w:p>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ban hành văn bản quy phạm pháp luật.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5">
      <w:pPr>
        <w:jc w:val="center"/>
        <w:rPr>
          <w:rFonts w:ascii="Arial" w:cs="Arial" w:eastAsia="Arial" w:hAnsi="Arial"/>
          <w:b w:val="1"/>
          <w:bCs w:val="1"/>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nguyên tắc, thẩm quyền, hình thức, trình tự, thủ tục xây dựng, ban hành văn bản quy phạm pháp luật; trách nhiệm của các cơ quan nhà nước, tổ chức, cá nhân trong việc xây dựng văn bản quy phạm pháp luật.</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không quy định việc làm Hiến pháp, sửa đổi Hiến pháp.</w:t>
      </w:r>
    </w:p>
    <w:p w:rsidR="00000000" w:rsidDel="00000000" w:rsidP="00000000" w:rsidRDefault="00000000" w:rsidRPr="00000000" w14:paraId="0000001A">
      <w:pPr>
        <w:spacing w:after="120" w:lineRule="auto"/>
        <w:ind w:firstLine="720"/>
        <w:jc w:val="both"/>
        <w:rPr>
          <w:rFonts w:ascii="Arial" w:cs="Arial" w:eastAsia="Arial" w:hAnsi="Arial"/>
          <w:b w:val="1"/>
          <w:bCs w:val="1"/>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 2. Văn bản quy phạm pháp luật</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quy phạm pháp luật là văn bản có chứa quy phạm pháp luật, được ban hành theo đúng thẩm quyền, hình thức, trình tự, thủ tục quy định trong Luật này.</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có chứa quy phạm pháp luật nhưng được ban hành không đúng thẩm quyền, hình thức, trình tự, thủ tục quy định trong Luật này thì không phải là văn bản quy phạm pháp luật.</w:t>
      </w:r>
    </w:p>
    <w:p w:rsidR="00000000" w:rsidDel="00000000" w:rsidP="00000000" w:rsidRDefault="00000000" w:rsidRPr="00000000" w14:paraId="000000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Quy phạm pháp luật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quy tắc xử sự chung, có hiệu lực bắt buộc chung, được áp dụng lặp đi lặp lại nhiều lần đối với cơ quan, tổ chức, cá nhân trong phạm vi cả nước hoặc đơn vị hành chính nhất định, do cơ quan nhà nước, người có thẩm quyền quy định trong Luật này ban hành và được Nhà nước bảo đảm thực hiện.</w:t>
      </w:r>
    </w:p>
    <w:p w:rsidR="00000000" w:rsidDel="00000000" w:rsidP="00000000" w:rsidRDefault="00000000" w:rsidRPr="00000000" w14:paraId="0000002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i w:val="1"/>
          <w:iCs w:val="1"/>
          <w:sz w:val="20"/>
          <w:szCs w:val="20"/>
          <w:rtl w:val="0"/>
        </w:rPr>
        <w:t xml:space="preserve">Đối tượng chịu sự tác động trực tiếp của văn bản quy phạm pháp luật</w:t>
      </w:r>
      <w:r w:rsidDel="00000000" w:rsidR="00000000" w:rsidRPr="00000000">
        <w:rPr>
          <w:rFonts w:ascii="Arial" w:cs="Arial" w:eastAsia="Arial" w:hAnsi="Arial"/>
          <w:sz w:val="20"/>
          <w:szCs w:val="20"/>
          <w:rtl w:val="0"/>
        </w:rPr>
        <w:t xml:space="preserve"> là cơ quan, tổ chức, cá nhân có quyền, nghĩa vụ, trách nhiệm chịu ảnh hưởng trực tiếp từ việc áp dụng văn bản đó sau khi được ban hành.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Giải thích Hiến pháp, luật, pháp lệnh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Ủy ban thường vụ Quốc hội làm rõ tinh thần, nội dung của điều, khoản, điểm trong Hiến pháp, luật, pháp lệnh để có nhận thức, thực hiện, áp dụng đúng, thống nhất pháp luật.</w:t>
      </w:r>
    </w:p>
    <w:p w:rsidR="00000000" w:rsidDel="00000000" w:rsidP="00000000" w:rsidRDefault="00000000" w:rsidRPr="00000000" w14:paraId="00000022">
      <w:pPr>
        <w:spacing w:after="120" w:lineRule="auto"/>
        <w:ind w:firstLine="720"/>
        <w:jc w:val="both"/>
        <w:rPr>
          <w:rFonts w:ascii="Arial" w:cs="Arial" w:eastAsia="Arial" w:hAnsi="Arial"/>
          <w:b w:val="1"/>
          <w:bCs w:val="1"/>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Điều 4. Hệ thống văn bản quy phạm pháp luật</w:t>
      </w:r>
    </w:p>
    <w:p w:rsidR="00000000" w:rsidDel="00000000" w:rsidP="00000000" w:rsidRDefault="00000000" w:rsidRPr="00000000" w14:paraId="0000002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Hiến pháp.</w:t>
      </w:r>
    </w:p>
    <w:p w:rsidR="00000000" w:rsidDel="00000000" w:rsidP="00000000" w:rsidRDefault="00000000" w:rsidRPr="00000000" w14:paraId="0000002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luật, luật (sau đây gọi chung là luật), nghị quyết của Quốc hội.</w:t>
      </w:r>
    </w:p>
    <w:p w:rsidR="00000000" w:rsidDel="00000000" w:rsidP="00000000" w:rsidRDefault="00000000" w:rsidRPr="00000000" w14:paraId="0000002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Pháp lệnh, nghị quyết của Ủy ban thường vụ Quốc hội; nghị quyết liên tịch giữa Ủy ban thường vụ Quốc hội với Đoàn Chủ tịch Ủy ban trung ương Mặt trận Tổ quốc Việt Nam.</w:t>
      </w:r>
    </w:p>
    <w:p w:rsidR="00000000" w:rsidDel="00000000" w:rsidP="00000000" w:rsidRDefault="00000000" w:rsidRPr="00000000" w14:paraId="0000002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Lệnh, quyết định của Chủ tịch nước.</w:t>
      </w:r>
    </w:p>
    <w:p w:rsidR="00000000" w:rsidDel="00000000" w:rsidP="00000000" w:rsidRDefault="00000000" w:rsidRPr="00000000" w14:paraId="0000002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Nghị định của Chính phủ; nghị quyết liên tịch giữa Chính phủ với Đoàn Chủ tịch Ủy ban trung ương Mặt trận Tổ quốc Việt Nam.</w:t>
      </w:r>
    </w:p>
    <w:p w:rsidR="00000000" w:rsidDel="00000000" w:rsidP="00000000" w:rsidRDefault="00000000" w:rsidRPr="00000000" w14:paraId="0000002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của Thủ tướng Chính phủ. </w:t>
      </w:r>
    </w:p>
    <w:p w:rsidR="00000000" w:rsidDel="00000000" w:rsidP="00000000" w:rsidRDefault="00000000" w:rsidRPr="00000000" w14:paraId="0000002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Nghị quyết của Hội đồng Thẩm phán Tòa án nhân dân tối cao. </w:t>
      </w:r>
    </w:p>
    <w:p w:rsidR="00000000" w:rsidDel="00000000" w:rsidP="00000000" w:rsidRDefault="00000000" w:rsidRPr="00000000" w14:paraId="0000002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Thông tư của Chánh án Tòa án nhân dân tối cao; thông tư của Viện trưởng Viện kiểm sát nhân dân tối cao; thông tư của Bộ trưởng, Thủ trưởng cơ quan ngang bộ;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quyết định của Tổng Kiểm toán nhà nước.</w:t>
      </w:r>
    </w:p>
    <w:p w:rsidR="00000000" w:rsidDel="00000000" w:rsidP="00000000" w:rsidRDefault="00000000" w:rsidRPr="00000000" w14:paraId="0000002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Nghị quyết của Hội đồng nhân dân tỉnh, thành phố trực thuộc trung ương (sau đây gọi chung là cấp tỉnh).</w:t>
      </w:r>
    </w:p>
    <w:p w:rsidR="00000000" w:rsidDel="00000000" w:rsidP="00000000" w:rsidRDefault="00000000" w:rsidRPr="00000000" w14:paraId="0000002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Quyết định của Ủy ban nhân dân cấp tỉnh.</w:t>
      </w:r>
    </w:p>
    <w:p w:rsidR="00000000" w:rsidDel="00000000" w:rsidP="00000000" w:rsidRDefault="00000000" w:rsidRPr="00000000" w14:paraId="0000002D">
      <w:pPr>
        <w:tabs>
          <w:tab w:val="left" w:leader="none" w:pos="720"/>
          <w:tab w:val="left" w:leader="none" w:pos="269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Văn bản quy phạm pháp luật của chính quyền địa phương ở đơn vị hành chính - kinh tế đặc biệt.</w:t>
      </w:r>
    </w:p>
    <w:p w:rsidR="00000000" w:rsidDel="00000000" w:rsidP="00000000" w:rsidRDefault="00000000" w:rsidRPr="00000000" w14:paraId="0000002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Nghị quyết của Hội đồng nhân dân huyện, quận, thị xã, thành phố thuộc tỉnh, thành phố thuộc thành phố trực thuộc trung ương (sau đây gọi chung là cấp huyện).</w:t>
      </w:r>
    </w:p>
    <w:p w:rsidR="00000000" w:rsidDel="00000000" w:rsidP="00000000" w:rsidRDefault="00000000" w:rsidRPr="00000000" w14:paraId="0000002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Quyết định của Ủy ban nhân dân cấp huyện.</w:t>
      </w:r>
    </w:p>
    <w:p w:rsidR="00000000" w:rsidDel="00000000" w:rsidP="00000000" w:rsidRDefault="00000000" w:rsidRPr="00000000" w14:paraId="00000030">
      <w:pPr>
        <w:tabs>
          <w:tab w:val="left" w:leader="none" w:pos="720"/>
          <w:tab w:val="left" w:leader="none" w:pos="269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Nghị quyết của Hội đồng nhân dân xã, phường, thị trấn (sau đây gọi chung là cấp xã).</w:t>
      </w:r>
    </w:p>
    <w:p w:rsidR="00000000" w:rsidDel="00000000" w:rsidP="00000000" w:rsidRDefault="00000000" w:rsidRPr="00000000" w14:paraId="00000031">
      <w:pPr>
        <w:tabs>
          <w:tab w:val="left" w:leader="none" w:pos="720"/>
          <w:tab w:val="left" w:leader="none" w:pos="269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Quyết định của Ủy ban nhân dân cấp xã.</w:t>
      </w:r>
    </w:p>
    <w:p w:rsidR="00000000" w:rsidDel="00000000" w:rsidP="00000000" w:rsidRDefault="00000000" w:rsidRPr="00000000" w14:paraId="00000032">
      <w:pPr>
        <w:ind w:firstLine="720"/>
        <w:rPr>
          <w:rFonts w:ascii="Arial" w:cs="Arial" w:eastAsia="Arial" w:hAnsi="Arial"/>
          <w:b w:val="1"/>
          <w:bCs w:val="1"/>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5. Nguyên tắc xây dựng, ban hành văn bản quy phạm pháp luật</w:t>
      </w:r>
    </w:p>
    <w:p w:rsidR="00000000" w:rsidDel="00000000" w:rsidP="00000000" w:rsidRDefault="00000000" w:rsidRPr="00000000" w14:paraId="0000003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tính hợp hiến, tính hợp pháp và tính thống nhất của văn bản quy phạm pháp luật trong hệ thống pháp luật.</w:t>
      </w:r>
    </w:p>
    <w:p w:rsidR="00000000" w:rsidDel="00000000" w:rsidP="00000000" w:rsidRDefault="00000000" w:rsidRPr="00000000" w14:paraId="0000003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đúng thẩm quyền, hình thức, trình tự, thủ tục xây dựng, ban hành văn bản quy phạm pháp luật.</w:t>
      </w:r>
    </w:p>
    <w:p w:rsidR="00000000" w:rsidDel="00000000" w:rsidP="00000000" w:rsidRDefault="00000000" w:rsidRPr="00000000" w14:paraId="0000003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tính minh bạch trong quy định của văn bản quy phạm pháp luật. </w:t>
      </w:r>
    </w:p>
    <w:p w:rsidR="00000000" w:rsidDel="00000000" w:rsidP="00000000" w:rsidRDefault="00000000" w:rsidRPr="00000000" w14:paraId="0000003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tính khả thi, tiết kiệm, hiệu quả, kịp thời, dễ tiếp cận, dễ thực hiện của văn bản quy phạm pháp luật; bảo đảm lồng ghép vấn đề bình đẳng giới trong văn bản quy phạm pháp luật; bảo đảm yêu cầu cải cách thủ tục hành chính.</w:t>
      </w:r>
    </w:p>
    <w:p w:rsidR="00000000" w:rsidDel="00000000" w:rsidP="00000000" w:rsidRDefault="00000000" w:rsidRPr="00000000" w14:paraId="0000003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yêu cầu về quốc phòng, an ninh, bảo vệ môi trường, không làm cản trở việc thực hiện các điều ước quốc tế mà Cộng hòa xã hội chủ nghĩa Việt Nam là thành viên.</w:t>
      </w:r>
    </w:p>
    <w:p w:rsidR="00000000" w:rsidDel="00000000" w:rsidP="00000000" w:rsidRDefault="00000000" w:rsidRPr="00000000" w14:paraId="0000003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công khai, dân chủ trong việc tiếp nhận, phản hồi ý kiến, kiến nghị của cá nhân, cơ quan, tổ chức trong quá trình xây dựng, ban hành văn bản quy phạm pháp luật.</w:t>
      </w:r>
    </w:p>
    <w:p w:rsidR="00000000" w:rsidDel="00000000" w:rsidP="00000000" w:rsidRDefault="00000000" w:rsidRPr="00000000" w14:paraId="00000039">
      <w:pPr>
        <w:tabs>
          <w:tab w:val="left" w:leader="none" w:pos="720"/>
        </w:tabs>
        <w:spacing w:after="120" w:lineRule="auto"/>
        <w:ind w:firstLine="720"/>
        <w:jc w:val="both"/>
        <w:rPr>
          <w:rFonts w:ascii="Arial" w:cs="Arial" w:eastAsia="Arial" w:hAnsi="Arial"/>
          <w:b w:val="1"/>
          <w:bCs w:val="1"/>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6. Tham gia góp ý kiến xây dựng văn bản quy phạm pháp luật </w:t>
      </w:r>
    </w:p>
    <w:p w:rsidR="00000000" w:rsidDel="00000000" w:rsidP="00000000" w:rsidRDefault="00000000" w:rsidRPr="00000000" w14:paraId="0000003A">
      <w:pPr>
        <w:tabs>
          <w:tab w:val="left" w:leader="none" w:pos="720"/>
          <w:tab w:val="left" w:leader="none" w:pos="43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Phòng Thương mại và Công nghiệp Việt Nam, các tổ chức thành viên khác của Mặt trận và các cơ quan, tổ chức khác, cá nhân có quyền và được tạo điều kiện góp ý kiến về đề nghị xây dựng văn bản quy phạm pháp luật và dự thảo văn bản quy phạm pháp luật.</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xây dựng văn bản quy phạm pháp luật, cơ quan, tổ chức chủ trì soạn thảo và cơ quan, tổ chức có liên quan có trách nhiệm tạo điều kiện để các cơ quan, tổ chức, cá nhân tham gia góp ý kiến về đề nghị xây dựng văn bản quy phạm pháp luật, dự thảo văn bản quy phạm pháp luật; tổ chức lấy ý kiến của đối tượng chịu sự tác động trực tiếp của văn bản quy phạm pháp luật.</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Ý kiến tham gia về đề nghị xây dựng văn bản quy phạm pháp luật, dự thảo văn bản quy phạm pháp luật phải được nghiên cứu, tiếp thu trong quá trình chỉnh lý dự thảo văn bản.</w:t>
      </w:r>
    </w:p>
    <w:p w:rsidR="00000000" w:rsidDel="00000000" w:rsidP="00000000" w:rsidRDefault="00000000" w:rsidRPr="00000000" w14:paraId="0000003D">
      <w:pPr>
        <w:tabs>
          <w:tab w:val="left" w:leader="none" w:pos="720"/>
        </w:tabs>
        <w:spacing w:after="120" w:lineRule="auto"/>
        <w:ind w:firstLine="720"/>
        <w:jc w:val="both"/>
        <w:rPr>
          <w:rFonts w:ascii="Arial" w:cs="Arial" w:eastAsia="Arial" w:hAnsi="Arial"/>
          <w:b w:val="1"/>
          <w:bCs w:val="1"/>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7. Trách nhiệm của cơ quan, tổ chức, người có thẩm quyền trong xây dựng, ban hành văn bản quy phạm pháp luật</w:t>
      </w:r>
    </w:p>
    <w:p w:rsidR="00000000" w:rsidDel="00000000" w:rsidP="00000000" w:rsidRDefault="00000000" w:rsidRPr="00000000" w14:paraId="0000003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người có thẩm quyền trình dự án, dự thảo văn bản quy phạm pháp luật chịu trách nhiệm về tiến độ trình và chất lượng dự án, dự thảo văn bản do mình trình.</w:t>
      </w:r>
    </w:p>
    <w:p w:rsidR="00000000" w:rsidDel="00000000" w:rsidP="00000000" w:rsidRDefault="00000000" w:rsidRPr="00000000" w14:paraId="0000003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chủ trì soạn thảo văn bản quy phạm pháp luật chịu trách nhiệm trước cơ quan, tổ chức, người có thẩm quyền trình hoặc cơ quan, tổ chức, người có thẩm quyền ban hành văn bản về tiến độ soạn thảo, chất lượng dự án, dự thảo văn bản được phân công soạn thảo.</w:t>
      </w:r>
    </w:p>
    <w:p w:rsidR="00000000" w:rsidDel="00000000" w:rsidP="00000000" w:rsidRDefault="00000000" w:rsidRPr="00000000" w14:paraId="0000004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người có thẩm quyền được đề nghị tham gia góp ý kiến về đề nghị xây dựng văn bản quy phạm pháp luật, dự thảo văn bản quy phạm pháp luật chịu trách nhiệm về nội dung và thời hạn tham gia góp ý kiến.</w:t>
      </w:r>
    </w:p>
    <w:p w:rsidR="00000000" w:rsidDel="00000000" w:rsidP="00000000" w:rsidRDefault="00000000" w:rsidRPr="00000000" w14:paraId="0000004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thẩm định chịu trách nhiệm trước cơ quan, tổ chức, người có thẩm quyền trình hoặc cơ quan, người có thẩm quyền ban hành văn bản quy phạm pháp luật về kết quả thẩm định đề nghị xây dựng văn bản quy phạm pháp luật, dự án, dự thảo văn bản quy phạm pháp luật.</w:t>
      </w:r>
    </w:p>
    <w:p w:rsidR="00000000" w:rsidDel="00000000" w:rsidP="00000000" w:rsidRDefault="00000000" w:rsidRPr="00000000" w14:paraId="0000004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thẩm tra chịu trách nhiệm trước cơ quan có thẩm quyền ban hành văn bản quy phạm pháp luật về kết quả thẩm tra dự án, dự thảo văn bản quy phạm pháp luật.</w:t>
      </w:r>
    </w:p>
    <w:p w:rsidR="00000000" w:rsidDel="00000000" w:rsidP="00000000" w:rsidRDefault="00000000" w:rsidRPr="00000000" w14:paraId="0000004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Quốc hội, Hội đồng nhân dân và cơ quan khác, người có thẩm quyền ban hành văn bản quy phạm pháp luật chịu trách nhiệm về chất lượng văn bản do mình ban hành.</w:t>
      </w:r>
    </w:p>
    <w:p w:rsidR="00000000" w:rsidDel="00000000" w:rsidP="00000000" w:rsidRDefault="00000000" w:rsidRPr="00000000" w14:paraId="0000004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người có thẩm quyền chịu trách nhiệm về việc chậm ban hành văn bản quy định chi tiết thi hành luật, nghị quyết của Quốc hội, pháp lệnh, nghị quyết của Ủy ban thường vụ Quốc hội, lệnh, quyết định của Chủ tịch nước.</w:t>
      </w:r>
    </w:p>
    <w:p w:rsidR="00000000" w:rsidDel="00000000" w:rsidP="00000000" w:rsidRDefault="00000000" w:rsidRPr="00000000" w14:paraId="0000004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quan, người có thẩm quyền chịu trách nhiệm về việc ban hành văn bản quy phạm pháp luật trái với Hiến pháp, luật, nghị quyết của Quốc hội, pháp lệnh, nghị quyết của Ủy ban thường vụ Quốc hội, lệnh, quyết định của Chủ tịch nước, nghị định của Chính phủ, quyết định của Thủ tướng Chính phủ, văn bản quy phạm pháp luật của cơ quan nhà nước cấp trên hoặc ban hành văn bản quy định chi tiết có nội dung ngoài phạm vi được giao quy định chi tiết.</w:t>
      </w:r>
    </w:p>
    <w:p w:rsidR="00000000" w:rsidDel="00000000" w:rsidP="00000000" w:rsidRDefault="00000000" w:rsidRPr="00000000" w14:paraId="0000004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Người đứng đầu cơ quan, tổ chức chủ trì soạn thảo, cơ quan thẩm định, cơ quan trình, cơ quan thẩm tra và cơ quan ban hành văn bản quy phạm pháp luật trong phạm vi nhiệm vụ, quyền hạn của mình phải chịu trách nhiệm về việc không hoàn thành nhiệm vụ và tùy theo mức độ mà bị xử lý theo quy định của pháp luật về cán bộ, công chức và quy định khác của pháp luật có liên quan trong trường hợp dự thảo văn bản không bảo đảm về chất lượng, chậm tiến độ, không bảo đảm tính hợp hiến, tính hợp pháp, tính thống nhất của văn bản quy phạm pháp luật được phân công thực hiện.</w:t>
      </w:r>
    </w:p>
    <w:p w:rsidR="00000000" w:rsidDel="00000000" w:rsidP="00000000" w:rsidRDefault="00000000" w:rsidRPr="00000000" w14:paraId="00000047">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Ngôn ngữ, kỹ thuật văn bản quy phạm pháp luật</w:t>
      </w:r>
    </w:p>
    <w:p w:rsidR="00000000" w:rsidDel="00000000" w:rsidP="00000000" w:rsidRDefault="00000000" w:rsidRPr="00000000" w14:paraId="0000004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Ngôn ngữ trong văn bản quy phạm pháp luật là tiếng Việt.</w:t>
      </w:r>
    </w:p>
    <w:p w:rsidR="00000000" w:rsidDel="00000000" w:rsidP="00000000" w:rsidRDefault="00000000" w:rsidRPr="00000000" w14:paraId="0000004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Ngôn ngữ sử dụng trong văn bản quy phạm pháp luật phải chính xác, phổ thông, cách diễn đạt phải rõ ràng, dễ hiểu.</w:t>
      </w:r>
    </w:p>
    <w:p w:rsidR="00000000" w:rsidDel="00000000" w:rsidP="00000000" w:rsidRDefault="00000000" w:rsidRPr="00000000" w14:paraId="0000004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quy phạm pháp luật phải quy định cụ thể nội dung cần điều chỉnh, không quy định chung chung, không quy định lại các nội dung đã được quy định trong văn bản quy phạm pháp luật khác.</w:t>
      </w:r>
    </w:p>
    <w:p w:rsidR="00000000" w:rsidDel="00000000" w:rsidP="00000000" w:rsidRDefault="00000000" w:rsidRPr="00000000" w14:paraId="0000004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Tùy theo nội dung, văn bản quy phạm pháp luật có thể được bố cục theo phần, chương, mục, tiểu mục, điều, khoản, điểm; các phần, chương, mục, tiểu mục, điều trong văn bản quy phạm pháp luật phải có tiêu đề. Không quy định chương riêng về thanh tra, khiếu nại, tố cáo, khen thưởng, xử lý vi phạm trong văn bản quy phạm pháp luật nếu không có nội dung mới. </w:t>
      </w:r>
    </w:p>
    <w:p w:rsidR="00000000" w:rsidDel="00000000" w:rsidP="00000000" w:rsidRDefault="00000000" w:rsidRPr="00000000" w14:paraId="0000004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thường vụ Quốc hội quy định về thể thức và kỹ thuật trình bày văn bản quy phạm pháp luật của Quốc hội, Ủy ban thường vụ Quốc hội, Chủ tịch nước.</w:t>
      </w:r>
    </w:p>
    <w:p w:rsidR="00000000" w:rsidDel="00000000" w:rsidP="00000000" w:rsidRDefault="00000000" w:rsidRPr="00000000" w14:paraId="0000004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về thể thức và kỹ thuật trình bày văn bản quy phạm pháp luật của các cơ quan, người có thẩm quyền khác được quy định trong Luật này.</w:t>
      </w:r>
    </w:p>
    <w:p w:rsidR="00000000" w:rsidDel="00000000" w:rsidP="00000000" w:rsidRDefault="00000000" w:rsidRPr="00000000" w14:paraId="0000004E">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sz w:val="20"/>
          <w:szCs w:val="20"/>
          <w:rtl w:val="0"/>
        </w:rPr>
        <w:t xml:space="preserve">Điều 9. Dịch văn bản quy phạm pháp luật ra tiếng dân tộc thiểu số, tiếng nước ngoài</w:t>
      </w:r>
    </w:p>
    <w:p w:rsidR="00000000" w:rsidDel="00000000" w:rsidP="00000000" w:rsidRDefault="00000000" w:rsidRPr="00000000" w14:paraId="0000004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quy phạm pháp luật có thể được dịch ra tiếng dân tộc thiểu số, tiếng nước ngoài; bản dịch có giá trị tham khảo.</w:t>
      </w:r>
    </w:p>
    <w:p w:rsidR="00000000" w:rsidDel="00000000" w:rsidP="00000000" w:rsidRDefault="00000000" w:rsidRPr="00000000" w14:paraId="0000005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w:t>
      </w:r>
    </w:p>
    <w:p w:rsidR="00000000" w:rsidDel="00000000" w:rsidP="00000000" w:rsidRDefault="00000000" w:rsidRPr="00000000" w14:paraId="00000051">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Điều 10. Số, ký hiệu của văn bản quy phạm pháp luật</w:t>
      </w:r>
    </w:p>
    <w:p w:rsidR="00000000" w:rsidDel="00000000" w:rsidP="00000000" w:rsidRDefault="00000000" w:rsidRPr="00000000" w14:paraId="0000005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ký hiệu của văn bản quy phạm pháp luật phải thể hiện rõ số thứ tự, năm ban hành, loại văn bản, cơ quan ban hành văn bản.</w:t>
      </w:r>
    </w:p>
    <w:p w:rsidR="00000000" w:rsidDel="00000000" w:rsidP="00000000" w:rsidRDefault="00000000" w:rsidRPr="00000000" w14:paraId="0000005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đánh số thứ tự của văn bản quy phạm pháp luật phải theo từng loại văn bản và năm ban hành. Luật, nghị quyết của Quốc hội, pháp lệnh, nghị quyết của Ủy ban thường vụ Quốc hội được đánh số thứ tự theo từng loại văn bản và nhiệm kỳ của Quốc hội.</w:t>
      </w:r>
    </w:p>
    <w:p w:rsidR="00000000" w:rsidDel="00000000" w:rsidP="00000000" w:rsidRDefault="00000000" w:rsidRPr="00000000" w14:paraId="0000005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ký hiệu của văn bản quy phạm pháp luật được sắp xếp như sau:</w:t>
      </w:r>
    </w:p>
    <w:p w:rsidR="00000000" w:rsidDel="00000000" w:rsidP="00000000" w:rsidRDefault="00000000" w:rsidRPr="00000000" w14:paraId="0000005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ký hiệu của luật, nghị quyết của Quốc hội được sắp xếp theo thứ tự như sau: “loại văn bản: số thứ tự của văn bản/năm ban hành/tên viết tắt của cơ quan ban hành văn bản và số khóa Quốc hội”;</w:t>
      </w:r>
    </w:p>
    <w:p w:rsidR="00000000" w:rsidDel="00000000" w:rsidP="00000000" w:rsidRDefault="00000000" w:rsidRPr="00000000" w14:paraId="0000005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ký hiệu của pháp lệnh, nghị quyết của Ủy ban thường vụ Quốc hội được sắp xếp theo thứ tự như sau: “loại văn bản: số thứ tự của văn bản/năm ban hành/tên viết tắt của cơ quan ban hành văn bản và số khóa Quốc hội”;</w:t>
      </w:r>
    </w:p>
    <w:p w:rsidR="00000000" w:rsidDel="00000000" w:rsidP="00000000" w:rsidRDefault="00000000" w:rsidRPr="00000000" w14:paraId="0000005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ký hiệu của các văn bản quy phạm pháp luật không thuộc trường hợp quy định tại điểm a và điểm b khoản này được sắp xếp theo thứ tự như sau: “số thứ tự của văn bản/năm ban hành/tên viết tắt của loại văn bản - tên viết tắt của cơ quan ban hành văn bản”.</w:t>
      </w:r>
    </w:p>
    <w:p w:rsidR="00000000" w:rsidDel="00000000" w:rsidP="00000000" w:rsidRDefault="00000000" w:rsidRPr="00000000" w14:paraId="00000058">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Điều 11. Văn bản quy định chi tiết </w:t>
      </w:r>
    </w:p>
    <w:p w:rsidR="00000000" w:rsidDel="00000000" w:rsidP="00000000" w:rsidRDefault="00000000" w:rsidRPr="00000000" w14:paraId="0000005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quy phạm pháp luật phải được quy định cụ thể để khi có hiệu lực thì thi hành được ngay. Trong trường hợp văn bản có điều, khoản, điểm mà nội dung liên quan đến quy trình, quy chuẩn kỹ thuật và những nội dung khác cần quy định chi tiết thì ngay tại điều, khoản, điểm đó có thể giao cho cơ quan nhà nước có thẩm quyền quy định chi tiết. Văn bản quy định chi tiết chỉ được quy định nội dung được giao và không được quy định lặp lại nội dung của văn bản được quy định chi tiết. </w:t>
      </w:r>
    </w:p>
    <w:p w:rsidR="00000000" w:rsidDel="00000000" w:rsidP="00000000" w:rsidRDefault="00000000" w:rsidRPr="00000000" w14:paraId="0000005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được giao ban hành văn bản quy định chi tiết không được ủy quyền tiếp. </w:t>
      </w:r>
    </w:p>
    <w:p w:rsidR="00000000" w:rsidDel="00000000" w:rsidP="00000000" w:rsidRDefault="00000000" w:rsidRPr="00000000" w14:paraId="0000005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thảo văn bản quy định chi tiết phải được chuẩn bị và trình đồng thời với dự án luật, pháp lệnh và phải được ban hành để có hiệu lực cùng thời điểm có hiệu lực của văn bản hoặc điều, khoản, điểm được quy định chi tiết.</w:t>
      </w:r>
    </w:p>
    <w:p w:rsidR="00000000" w:rsidDel="00000000" w:rsidP="00000000" w:rsidRDefault="00000000" w:rsidRPr="00000000" w14:paraId="0000005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cơ quan được giao quy định chi tiết nhiều nội dung của một văn bản quy phạm pháp luật thì ban hành một văn bản để quy định chi tiết các nội dung đó, trừ trường hợp cần phải quy định trong các văn bản khác nhau.</w:t>
      </w:r>
    </w:p>
    <w:p w:rsidR="00000000" w:rsidDel="00000000" w:rsidP="00000000" w:rsidRDefault="00000000" w:rsidRPr="00000000" w14:paraId="0000005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một cơ quan được giao quy định chi tiết các nội dung của nhiều văn bản quy phạm pháp luật khác nhau thì có thể ban hành một văn bản để quy định chi tiết.</w:t>
      </w:r>
    </w:p>
    <w:p w:rsidR="00000000" w:rsidDel="00000000" w:rsidP="00000000" w:rsidRDefault="00000000" w:rsidRPr="00000000" w14:paraId="0000005E">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sz w:val="20"/>
          <w:szCs w:val="20"/>
          <w:rtl w:val="0"/>
        </w:rPr>
        <w:t xml:space="preserve"> Điều 12. Sửa đổi, bổ sung, thay thế, bãi bỏ hoặc đình chỉ việc thi hành văn bản quy phạm pháp luật</w:t>
      </w:r>
    </w:p>
    <w:p w:rsidR="00000000" w:rsidDel="00000000" w:rsidP="00000000" w:rsidRDefault="00000000" w:rsidRPr="00000000" w14:paraId="0000005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quy phạm pháp luật chỉ được sửa đổi, bổ sung, thay thế hoặc bãi bỏ bằng văn bản quy phạm pháp luật của chính cơ quan nhà nước đã ban hành văn bản đó hoặc bị đình chỉ việc thi hành hoặc bãi bỏ bằng văn bản của cơ quan nhà nước cấp trên có thẩm quyền. Văn bản sửa đổi, bổ sung, thay thế, bãi bỏ hoặc đình chỉ việc thi hành văn bản khác phải xác định rõ tên văn bản, phần, chương, mục, tiểu mục, điều, khoản, điểm của văn bản bị sửa đổi, bổ sung, thay thế, bãi bỏ hoặc đình chỉ việc thi hành.</w:t>
      </w:r>
    </w:p>
    <w:p w:rsidR="00000000" w:rsidDel="00000000" w:rsidP="00000000" w:rsidRDefault="00000000" w:rsidRPr="00000000" w14:paraId="0000006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bãi bỏ văn bản quy phạm pháp luật phải được đăng Công báo, niêm yết theo quy định.</w:t>
      </w:r>
    </w:p>
    <w:p w:rsidR="00000000" w:rsidDel="00000000" w:rsidP="00000000" w:rsidRDefault="00000000" w:rsidRPr="00000000" w14:paraId="0000006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ban hành văn bản quy phạm pháp luật, cơ quan ban hành văn bản phải sửa đổi, bổ sung, bãi bỏ văn bản, phần, chương, mục, tiểu mục, điều, khoản, điểm của văn bản quy phạm pháp luật do mình đã ban hành trái với quy định của văn bản mới ngay trong văn bản mới đó; trường hợp chưa thể sửa đổi, bổ sung ngay thì phải xác định rõ trong văn bản mới danh mục văn bản, phần, chương, mục, tiểu mục, điều, khoản, điểm của văn bản quy phạm pháp luật mà mình đã ban hành trái với quy định của văn bản quy phạm pháp luật mới và có trách nhiệm sửa đổi, bổ sung trước khi văn bản quy phạm pháp luật mới có hiệu lực.</w:t>
      </w:r>
    </w:p>
    <w:p w:rsidR="00000000" w:rsidDel="00000000" w:rsidP="00000000" w:rsidRDefault="00000000" w:rsidRPr="00000000" w14:paraId="0000006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văn bản quy phạm pháp luật có thể được ban hành để đồng thời sửa đổi, bổ sung, thay thế, bãi bỏ nội dung trong nhiều văn bản quy phạm pháp luật do cùng cơ quan ban hành.</w:t>
      </w:r>
    </w:p>
    <w:p w:rsidR="00000000" w:rsidDel="00000000" w:rsidP="00000000" w:rsidRDefault="00000000" w:rsidRPr="00000000" w14:paraId="00000063">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sz w:val="20"/>
          <w:szCs w:val="20"/>
          <w:rtl w:val="0"/>
        </w:rPr>
        <w:t xml:space="preserve">Điều 13. Gửi văn bản quy phạm pháp luật, hồ sơ dự án, dự thảo văn bản quy phạm pháp luật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phải được gửi đến cơ quan có thẩm quyền để giám sát, kiểm tra.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03 ngày kể từ ngày công bố luật, nghị quyết của Quốc hội, pháp lệnh, nghị quyết của Ủy ban thường vụ Quốc hội hoặc ký chứng thực, ký ban hành đối với văn bản quy phạm pháp luật khác, cơ quan, người có thẩm quyền ban hành văn bản quy phạm pháp luật có trách nhiệm gửi văn bản đến cơ quan có thẩm quyền quy định tại khoản 1 Điều 164 của Luật này để giám sát, cơ quan có thẩm quyền quy định tại khoản 3 Điều 165, khoản 1 Điều 166 hoặc khoản 1 Điều 167 của Luật này để kiểm tra.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dự án, dự thảo và bản gốc của văn bản quy phạm pháp luật phải được lưu trữ theo quy định của pháp luật về lưu trữ.</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Những hành vi bị nghiêm cấm</w:t>
      </w:r>
    </w:p>
    <w:p w:rsidR="00000000" w:rsidDel="00000000" w:rsidP="00000000" w:rsidRDefault="00000000" w:rsidRPr="00000000" w14:paraId="0000006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văn bản quy phạm pháp luật trái với Hiến pháp, trái với văn bản quy phạm pháp luật của cơ quan nhà nước cấp trên.</w:t>
      </w:r>
    </w:p>
    <w:p w:rsidR="00000000" w:rsidDel="00000000" w:rsidP="00000000" w:rsidRDefault="00000000" w:rsidRPr="00000000" w14:paraId="0000006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văn bản không thuộc hệ thống văn bản quy phạm pháp luật quy định tại Điều 4 của Luật này nhưng có chứa quy phạm pháp luật.</w:t>
      </w:r>
    </w:p>
    <w:p w:rsidR="00000000" w:rsidDel="00000000" w:rsidP="00000000" w:rsidRDefault="00000000" w:rsidRPr="00000000" w14:paraId="0000006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văn bản quy phạm pháp luật không đúng thẩm quyền, hình thức, trình tự, thủ tục quy định tại Luật này.</w:t>
      </w:r>
    </w:p>
    <w:p w:rsidR="00000000" w:rsidDel="00000000" w:rsidP="00000000" w:rsidRDefault="00000000" w:rsidRPr="00000000" w14:paraId="0000006B">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Quy định thủ tục hành chính trong thông tư của Chánh án Tòa án nhân dân tối cao, thông tư của Viện trưởng Viện kiểm sát nhân dân tối cao, thông tư của Bộ trưởng, Thủ trưởng cơ quan ngang bộ,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quyết định của Tổng Kiểm toán nhà nước, nghị quyết của Hội đồng nhân dân cấp tỉnh, quyết định của Ủy ban nhân dân cấp tỉnh, văn bản quy phạm pháp luật của chính quyền địa phương ở đơn vị hành chính - kinh tế đặc biệt; nghị quyết của Hội đồng nhân dân cấp huyện, quyết định của Ủy ban nhân dân cấp huyện, nghị quyết của Hội đồng nhân dân cấp xã, quyết định của Ủy ban nhân dân cấp xã, trừ trường hợp được giao trong luật.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nxbz9" w:id="13"/>
      <w:bookmarkEnd w:id="13"/>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6E">
      <w:pPr>
        <w:jc w:val="center"/>
        <w:rPr>
          <w:rFonts w:ascii="Arial" w:cs="Arial" w:eastAsia="Arial" w:hAnsi="Arial"/>
          <w:b w:val="1"/>
          <w:bCs w:val="1"/>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THẨM QUYỀN BAN HÀNH, NỘI DUNG VĂN BẢN QUY PHẠM PHÁP LUẬT</w:t>
      </w:r>
    </w:p>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Điều 15. Luật, nghị quyết của Quốc hội </w:t>
      </w:r>
    </w:p>
    <w:p w:rsidR="00000000" w:rsidDel="00000000" w:rsidP="00000000" w:rsidRDefault="00000000" w:rsidRPr="00000000" w14:paraId="0000007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ban hành luật để quy định:</w:t>
      </w:r>
    </w:p>
    <w:p w:rsidR="00000000" w:rsidDel="00000000" w:rsidP="00000000" w:rsidRDefault="00000000" w:rsidRPr="00000000" w14:paraId="0000007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và hoạt động của Quốc hội, Chủ tịch nước, Chính phủ, Tòa án nhân dân, Viện kiểm sát nhân dân, Hội đồng bầu cử quốc gia, Kiểm toán nhà nước, chính quyền địa phương, đơn vị hành chính - kinh tế đặc biệt và cơ quan khác do Quốc hội thành lập;</w:t>
      </w:r>
    </w:p>
    <w:p w:rsidR="00000000" w:rsidDel="00000000" w:rsidP="00000000" w:rsidRDefault="00000000" w:rsidRPr="00000000" w14:paraId="0000007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con người, quyền và nghĩa vụ cơ bản của công dân mà theo Hiến pháp phải do luật định; việc hạn chế quyền con người, quyền công dân; tội phạm và hình phạt;</w:t>
      </w:r>
    </w:p>
    <w:p w:rsidR="00000000" w:rsidDel="00000000" w:rsidP="00000000" w:rsidRDefault="00000000" w:rsidRPr="00000000" w14:paraId="0000007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Chính sách cơ bản về tài chính, tiền tệ quốc gia, ngân sách nhà nước; quy định, sửa đổi hoặc bãi bỏ các thứ thuế;</w:t>
      </w:r>
    </w:p>
    <w:p w:rsidR="00000000" w:rsidDel="00000000" w:rsidP="00000000" w:rsidRDefault="00000000" w:rsidRPr="00000000" w14:paraId="0000007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Chính sách cơ bản về văn hóa, giáo dục, y tế, khoa học, công nghệ, môi trường;</w:t>
      </w:r>
    </w:p>
    <w:p w:rsidR="00000000" w:rsidDel="00000000" w:rsidP="00000000" w:rsidRDefault="00000000" w:rsidRPr="00000000" w14:paraId="0000007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Quốc phòng, an ninh quốc gia; </w:t>
      </w:r>
    </w:p>
    <w:p w:rsidR="00000000" w:rsidDel="00000000" w:rsidP="00000000" w:rsidRDefault="00000000" w:rsidRPr="00000000" w14:paraId="0000007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Chính sách dân tộc, chính sách tôn giáo của Nhà nước; </w:t>
      </w:r>
    </w:p>
    <w:p w:rsidR="00000000" w:rsidDel="00000000" w:rsidP="00000000" w:rsidRDefault="00000000" w:rsidRPr="00000000" w14:paraId="0000007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Hàm, cấp trong lực lượng vũ trang nhân dân; hàm, cấp ngoại giao; hàm, cấp nhà nước khác; huân chương, huy chương và danh hiệu vinh dự nhà nước;</w:t>
      </w:r>
    </w:p>
    <w:p w:rsidR="00000000" w:rsidDel="00000000" w:rsidP="00000000" w:rsidRDefault="00000000" w:rsidRPr="00000000" w14:paraId="0000007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Chính sách cơ bản về đối ngoại;</w:t>
      </w:r>
    </w:p>
    <w:p w:rsidR="00000000" w:rsidDel="00000000" w:rsidP="00000000" w:rsidRDefault="00000000" w:rsidRPr="00000000" w14:paraId="0000007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Trưng cầu ý dân;</w:t>
      </w:r>
    </w:p>
    <w:p w:rsidR="00000000" w:rsidDel="00000000" w:rsidP="00000000" w:rsidRDefault="00000000" w:rsidRPr="00000000" w14:paraId="0000007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Cơ chế bảo vệ Hiến pháp;</w:t>
      </w:r>
    </w:p>
    <w:p w:rsidR="00000000" w:rsidDel="00000000" w:rsidP="00000000" w:rsidRDefault="00000000" w:rsidRPr="00000000" w14:paraId="0000007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Vấn đề khác thuộc thẩm quyền của Quốc hội.</w:t>
      </w:r>
    </w:p>
    <w:p w:rsidR="00000000" w:rsidDel="00000000" w:rsidP="00000000" w:rsidRDefault="00000000" w:rsidRPr="00000000" w14:paraId="0000007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Quốc hội ban hành nghị quyết để quy định: </w:t>
      </w:r>
    </w:p>
    <w:p w:rsidR="00000000" w:rsidDel="00000000" w:rsidP="00000000" w:rsidRDefault="00000000" w:rsidRPr="00000000" w14:paraId="0000007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Tỷ lệ phân chia các khoản thu và nhiệm vụ chi giữa ngân sách trung ương và ngân sách địa phương; </w:t>
      </w:r>
    </w:p>
    <w:p w:rsidR="00000000" w:rsidDel="00000000" w:rsidP="00000000" w:rsidRDefault="00000000" w:rsidRPr="00000000" w14:paraId="0000007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thí điểm một số chính sách mới thuộc thẩm quyền quyết định của Quốc hội nhưng chưa có luật điều chỉnh hoặc khác với quy định của luật hiện hành;</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Tạm ngưng hoặc kéo dài thời hạn áp dụng toàn bộ hoặc một phần luật, nghị quyết của Quốc hội đáp ứng các yêu cầu cấp bách về phát triển kinh tế - xã hội, bảo đảm quyền con người, quyền công dân;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về tình trạng khẩn cấp, các biện pháp đặc biệt khác bảo đảm quốc phòng, an ninh quốc gia;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xá;</w:t>
      </w:r>
    </w:p>
    <w:p w:rsidR="00000000" w:rsidDel="00000000" w:rsidP="00000000" w:rsidRDefault="00000000" w:rsidRPr="00000000" w14:paraId="0000008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Vấn đề khác thuộc thẩm quyền của Quốc hội.</w:t>
      </w:r>
    </w:p>
    <w:p w:rsidR="00000000" w:rsidDel="00000000" w:rsidP="00000000" w:rsidRDefault="00000000" w:rsidRPr="00000000" w14:paraId="00000084">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sz w:val="20"/>
          <w:szCs w:val="20"/>
          <w:rtl w:val="0"/>
        </w:rPr>
        <w:t xml:space="preserve">Điều 16. Pháp lệnh, nghị quyết của Ủy ban thường vụ Quốc hội </w:t>
      </w:r>
    </w:p>
    <w:p w:rsidR="00000000" w:rsidDel="00000000" w:rsidP="00000000" w:rsidRDefault="00000000" w:rsidRPr="00000000" w14:paraId="0000008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ban hành pháp lệnh để quy định những vấn đề được Quốc hội giao.</w:t>
      </w:r>
    </w:p>
    <w:p w:rsidR="00000000" w:rsidDel="00000000" w:rsidP="00000000" w:rsidRDefault="00000000" w:rsidRPr="00000000" w14:paraId="0000008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ban hành nghị quyết để quy định:</w:t>
      </w:r>
    </w:p>
    <w:p w:rsidR="00000000" w:rsidDel="00000000" w:rsidP="00000000" w:rsidRDefault="00000000" w:rsidRPr="00000000" w14:paraId="0000008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thích Hiến pháp, luật, pháp lệnh;</w:t>
      </w:r>
    </w:p>
    <w:p w:rsidR="00000000" w:rsidDel="00000000" w:rsidP="00000000" w:rsidRDefault="00000000" w:rsidRPr="00000000" w14:paraId="0000008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Tạm ngưng hoặc kéo dài thời hạn áp dụng toàn bộ hoặc một phần pháp lệnh, nghị quyết của Ủy ban thường vụ Quốc hội đáp ứng các yêu cầu cấp bách về phát triển kinh tế - xã hội;</w:t>
      </w:r>
    </w:p>
    <w:p w:rsidR="00000000" w:rsidDel="00000000" w:rsidP="00000000" w:rsidRDefault="00000000" w:rsidRPr="00000000" w14:paraId="0000008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Bãi bỏ pháp lệnh, nghị quyết của Ủy ban thường vụ Quốc hội; trường hợp bãi bỏ pháp lệnh thì Ủy ban thường vụ Quốc hội có trách nhiệm báo cáo Quốc hội tại kỳ họp gần nhất;</w:t>
      </w:r>
    </w:p>
    <w:p w:rsidR="00000000" w:rsidDel="00000000" w:rsidP="00000000" w:rsidRDefault="00000000" w:rsidRPr="00000000" w14:paraId="0000008A">
      <w:pPr>
        <w:shd w:fill="f9fafc"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động viên hoặc động viên cục bộ; ban bố, bãi bỏ tình trạng khẩn cấp trong cả nước hoặc ở từng địa phương;</w:t>
      </w:r>
    </w:p>
    <w:p w:rsidR="00000000" w:rsidDel="00000000" w:rsidP="00000000" w:rsidRDefault="00000000" w:rsidRPr="00000000" w14:paraId="0000008B">
      <w:pPr>
        <w:shd w:fill="f9fafc"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Hướng dẫn hoạt động của Hội đồng nhân dân;</w:t>
      </w:r>
    </w:p>
    <w:p w:rsidR="00000000" w:rsidDel="00000000" w:rsidP="00000000" w:rsidRDefault="00000000" w:rsidRPr="00000000" w14:paraId="0000008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Vấn đề khác thuộc thẩm quyền của Ủy ban thường vụ Quốc hội.</w:t>
      </w:r>
    </w:p>
    <w:p w:rsidR="00000000" w:rsidDel="00000000" w:rsidP="00000000" w:rsidRDefault="00000000" w:rsidRPr="00000000" w14:paraId="0000008D">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sz w:val="20"/>
          <w:szCs w:val="20"/>
          <w:rtl w:val="0"/>
        </w:rPr>
        <w:t xml:space="preserve">Điều 17. Lệnh, quyết định của Chủ tịch nước  </w:t>
      </w:r>
    </w:p>
    <w:p w:rsidR="00000000" w:rsidDel="00000000" w:rsidP="00000000" w:rsidRDefault="00000000" w:rsidRPr="00000000" w14:paraId="0000008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nước ban hành lệnh, quyết định để quy định:</w:t>
      </w:r>
    </w:p>
    <w:p w:rsidR="00000000" w:rsidDel="00000000" w:rsidP="00000000" w:rsidRDefault="00000000" w:rsidRPr="00000000" w14:paraId="0000008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động viên hoặc động viên cục bộ, công bố, bãi bỏ tình trạng khẩn cấp căn cứ vào nghị quyết của Ủy ban thường vụ Quốc hội; công bố, bãi bỏ tình trạng khẩn cấp trong cả nước hoặc ở từng địa phương trong trường hợp Ủy ban thường vụ Quốc hội không thể họp được;</w:t>
      </w:r>
    </w:p>
    <w:p w:rsidR="00000000" w:rsidDel="00000000" w:rsidP="00000000" w:rsidRDefault="00000000" w:rsidRPr="00000000" w14:paraId="0000009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Vấn đề khác thuộc thẩm quyền của Chủ tịch nước. </w:t>
      </w:r>
    </w:p>
    <w:p w:rsidR="00000000" w:rsidDel="00000000" w:rsidP="00000000" w:rsidRDefault="00000000" w:rsidRPr="00000000" w14:paraId="00000091">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Nghị quyết liên tịch giữa Ủy ban thường vụ Quốc hội hoặc Chính phủ với Đoàn Chủ tịch Ủy ban trung ương Mặt trận Tổ quốc Việt Nam</w:t>
      </w:r>
    </w:p>
    <w:p w:rsidR="00000000" w:rsidDel="00000000" w:rsidP="00000000" w:rsidRDefault="00000000" w:rsidRPr="00000000" w14:paraId="0000009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hoặc Chính phủ và Đoàn Chủ tịch Ủy ban trung ương Mặt trận Tổ quốc Việt Nam ban hành nghị quyết liên tịch để quy định chi tiết những vấn đề được luật giao.</w:t>
      </w:r>
    </w:p>
    <w:p w:rsidR="00000000" w:rsidDel="00000000" w:rsidP="00000000" w:rsidRDefault="00000000" w:rsidRPr="00000000" w14:paraId="00000093">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sz w:val="20"/>
          <w:szCs w:val="20"/>
          <w:rtl w:val="0"/>
        </w:rPr>
        <w:t xml:space="preserve">Điều 19. Nghị định của Chính phủ</w:t>
      </w:r>
    </w:p>
    <w:p w:rsidR="00000000" w:rsidDel="00000000" w:rsidP="00000000" w:rsidRDefault="00000000" w:rsidRPr="00000000" w14:paraId="0000009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ban hành nghị định để quy định: </w:t>
      </w:r>
    </w:p>
    <w:p w:rsidR="00000000" w:rsidDel="00000000" w:rsidP="00000000" w:rsidRDefault="00000000" w:rsidRPr="00000000" w14:paraId="0000009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tiết điều, khoản, điểm được giao trong luật, nghị quyết của Quốc hội, pháp lệnh, nghị quyết của Ủy ban thường vụ Quốc hội, lệnh, quyết định của Chủ tịch nước;</w:t>
      </w:r>
    </w:p>
    <w:p w:rsidR="00000000" w:rsidDel="00000000" w:rsidP="00000000" w:rsidRDefault="00000000" w:rsidRPr="00000000" w14:paraId="0000009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cụ thể để tổ chức thi hành Hiến pháp, luật, nghị quyết của Quốc hội, pháp lệnh, nghị quyết của Ủy ban thường vụ Quốc hội, lệnh, quyết định của Chủ tịch nước; các biện pháp để thực hiện chính sách kinh tế - xã hội, quốc phòng, an ninh, tài chính, tiền tệ, ngân sách, thuế, dân tộc, tôn giáo, văn hóa, giáo dục, y tế, khoa học, công nghệ, môi trường, đối ngoại, chế độ công vụ, cán bộ, công chức, viên chức, quyền, nghĩa vụ của công dân và các vấn đề khác thuộc thẩm quyền quản lý, điều hành của Chính phủ; những vấn đề liên quan đến nhiệm vụ, quyền hạn của từ hai bộ, cơ quan ngang bộ trở lên; nhiệm vụ, quyền hạn, tổ chức bộ máy của các bộ, cơ quan ngang bộ, cơ quan thuộc Chính phủ và các cơ quan khác thuộc thẩm quyền của Chính phủ;</w:t>
      </w:r>
    </w:p>
    <w:p w:rsidR="00000000" w:rsidDel="00000000" w:rsidP="00000000" w:rsidRDefault="00000000" w:rsidRPr="00000000" w14:paraId="0000009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Vấn đề cần thiết thuộc thẩm quyền của Quốc hội, Ủy ban thường vụ Quốc hội nhưng chưa đủ điều kiện xây dựng thành luật hoặc pháp lệnh để đáp ứng yêu cầu quản lý nhà nước, quản lý kinh tế, quản lý xã hội. Trước khi ban hành nghị định này phải được sự đồng ý của Ủy ban thường vụ Quốc hội.</w:t>
      </w:r>
    </w:p>
    <w:p w:rsidR="00000000" w:rsidDel="00000000" w:rsidP="00000000" w:rsidRDefault="00000000" w:rsidRPr="00000000" w14:paraId="00000098">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sz w:val="20"/>
          <w:szCs w:val="20"/>
          <w:rtl w:val="0"/>
        </w:rPr>
        <w:t xml:space="preserve">Điều 20. Quyết định của Thủ tướng Chính phủ </w:t>
      </w:r>
    </w:p>
    <w:p w:rsidR="00000000" w:rsidDel="00000000" w:rsidP="00000000" w:rsidRDefault="00000000" w:rsidRPr="00000000" w14:paraId="0000009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ban hành quyết định để quy định: </w:t>
      </w:r>
    </w:p>
    <w:p w:rsidR="00000000" w:rsidDel="00000000" w:rsidP="00000000" w:rsidRDefault="00000000" w:rsidRPr="00000000" w14:paraId="0000009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Biện pháp lãnh đạo, điều hành hoạt động của Chính phủ và hệ thống hành chính nhà nước từ trung ương đến địa phương, chế độ làm việc với các thành viên Chính phủ, chính quyền địa phương và các vấn đề khác thuộc thẩm quyền của Thủ tướng Chính phủ;</w:t>
      </w:r>
    </w:p>
    <w:p w:rsidR="00000000" w:rsidDel="00000000" w:rsidP="00000000" w:rsidRDefault="00000000" w:rsidRPr="00000000" w14:paraId="0000009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Biện pháp chỉ đạo, phối hợp hoạt động của các thành viên Chính phủ; kiểm tra hoạt động của các bộ, cơ quan ngang bộ, cơ quan thuộc Chính phủ, chính quyền địa phương trong việc thực hiện đường lối, chủ trương của Đảng, chính sách, pháp luật của Nhà nước.</w:t>
      </w:r>
    </w:p>
    <w:p w:rsidR="00000000" w:rsidDel="00000000" w:rsidP="00000000" w:rsidRDefault="00000000" w:rsidRPr="00000000" w14:paraId="0000009C">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sz w:val="20"/>
          <w:szCs w:val="20"/>
          <w:rtl w:val="0"/>
        </w:rPr>
        <w:t xml:space="preserve">Điều 21. Nghị quyết của Hội đồng Thẩm phán Tòa án nhân dân tối cao </w:t>
      </w:r>
    </w:p>
    <w:p w:rsidR="00000000" w:rsidDel="00000000" w:rsidP="00000000" w:rsidRDefault="00000000" w:rsidRPr="00000000" w14:paraId="0000009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Thẩm phán Tòa án nhân dân tối cao ban hành nghị quyết để hướng dẫn việc áp dụng thống nhất pháp luật trong xét xử thông qua tổng kết việc áp dụng pháp luật, giám đốc việc xét xử.</w:t>
      </w:r>
    </w:p>
    <w:p w:rsidR="00000000" w:rsidDel="00000000" w:rsidP="00000000" w:rsidRDefault="00000000" w:rsidRPr="00000000" w14:paraId="0000009E">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Thông tư của Chánh án Tòa án nhân dân tối cao</w:t>
      </w:r>
    </w:p>
    <w:p w:rsidR="00000000" w:rsidDel="00000000" w:rsidP="00000000" w:rsidRDefault="00000000" w:rsidRPr="00000000" w14:paraId="0000009F">
      <w:pPr>
        <w:tabs>
          <w:tab w:val="left" w:leader="none" w:pos="720"/>
        </w:tabs>
        <w:spacing w:after="120" w:lineRule="auto"/>
        <w:ind w:firstLine="720"/>
        <w:jc w:val="both"/>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Chánh án Tòa án nhân dân tối cao ban hành thông tư để thực hiện việc quản lý các Tòa án nhân dân và Tòa án quân sự về tổ chức và những vấn đề khác được Luật tổ chức Tòa án nhân dân và luật khác có liên quan giao.</w:t>
      </w:r>
    </w:p>
    <w:p w:rsidR="00000000" w:rsidDel="00000000" w:rsidP="00000000" w:rsidRDefault="00000000" w:rsidRPr="00000000" w14:paraId="000000A0">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Thông tư của Viện trưởng Viện kiểm sát nhân dân tối cao</w:t>
      </w:r>
    </w:p>
    <w:p w:rsidR="00000000" w:rsidDel="00000000" w:rsidP="00000000" w:rsidRDefault="00000000" w:rsidRPr="00000000" w14:paraId="000000A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tối cao ban hành thông tư để quy định những vấn đề được Luật tổ chức Viện kiểm sát nhân dân và luật khác có liên quan giao.</w:t>
      </w:r>
    </w:p>
    <w:p w:rsidR="00000000" w:rsidDel="00000000" w:rsidP="00000000" w:rsidRDefault="00000000" w:rsidRPr="00000000" w14:paraId="000000A2">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24. Thông tư của Bộ trưởng, Thủ trưởng cơ quan ngang bộ </w:t>
      </w:r>
    </w:p>
    <w:p w:rsidR="00000000" w:rsidDel="00000000" w:rsidP="00000000" w:rsidRDefault="00000000" w:rsidRPr="00000000" w14:paraId="000000A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Thủ trưởng cơ quan ngang bộ ban hành thông tư để quy định:</w:t>
      </w:r>
    </w:p>
    <w:p w:rsidR="00000000" w:rsidDel="00000000" w:rsidP="00000000" w:rsidRDefault="00000000" w:rsidRPr="00000000" w14:paraId="000000A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tiết điều, khoản, điểm được giao trong luật, nghị quyết của Quốc hội, pháp lệnh, nghị quyết của Ủy ban thường vụ Quốc hội, lệnh, quyết định của Chủ tịch nước, nghị định của Chính phủ, quyết định của Thủ tướng Chính phủ;</w:t>
      </w:r>
    </w:p>
    <w:p w:rsidR="00000000" w:rsidDel="00000000" w:rsidP="00000000" w:rsidRDefault="00000000" w:rsidRPr="00000000" w14:paraId="000000A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Biện pháp thực hiện chức năng quản lý nhà nước của mình.</w:t>
      </w:r>
    </w:p>
    <w:p w:rsidR="00000000" w:rsidDel="00000000" w:rsidP="00000000" w:rsidRDefault="00000000" w:rsidRPr="00000000" w14:paraId="000000A6">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tối cao và Viện trưởng Viện kiểm sát nhân dân tối cao; Bộ trưởng, Thủ trưởng cơ quan ngang bộ và Chánh án Tòa án nhân dân tối cao, Viện trưởng Viện kiểm sát nhân dân tối cao ban hành thông tư liên tịch để quy định về việc phối hợp giữa các cơ quan này trong việc thực hiện trình tự, thủ tục tố tụng.</w:t>
      </w:r>
    </w:p>
    <w:p w:rsidR="00000000" w:rsidDel="00000000" w:rsidP="00000000" w:rsidRDefault="00000000" w:rsidRPr="00000000" w14:paraId="000000A8">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Quyết định của Tổng Kiểm toán nhà nước</w:t>
      </w:r>
    </w:p>
    <w:p w:rsidR="00000000" w:rsidDel="00000000" w:rsidP="00000000" w:rsidRDefault="00000000" w:rsidRPr="00000000" w14:paraId="000000A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Kiểm toán nhà nước ban hành quyết định để quy định chuẩn mực kiểm toán nhà nước, quy trình kiểm toán, hồ sơ kiểm toán.</w:t>
      </w:r>
    </w:p>
    <w:p w:rsidR="00000000" w:rsidDel="00000000" w:rsidP="00000000" w:rsidRDefault="00000000" w:rsidRPr="00000000" w14:paraId="000000AA">
      <w:pPr>
        <w:tabs>
          <w:tab w:val="left" w:leader="none" w:pos="720"/>
        </w:tabs>
        <w:spacing w:after="120" w:lineRule="auto"/>
        <w:ind w:firstLine="720"/>
        <w:jc w:val="both"/>
        <w:rPr>
          <w:rFonts w:ascii="Arial" w:cs="Arial" w:eastAsia="Arial" w:hAnsi="Arial"/>
          <w:b w:val="1"/>
          <w:bCs w:val="1"/>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Điều 27. Nghị quyết của Hội đồng nhân dân cấp tỉnh </w:t>
      </w:r>
    </w:p>
    <w:p w:rsidR="00000000" w:rsidDel="00000000" w:rsidP="00000000" w:rsidRDefault="00000000" w:rsidRPr="00000000" w14:paraId="000000A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 ban hành nghị quyết để quy định:</w:t>
      </w:r>
    </w:p>
    <w:p w:rsidR="00000000" w:rsidDel="00000000" w:rsidP="00000000" w:rsidRDefault="00000000" w:rsidRPr="00000000" w14:paraId="000000A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tiết điều, khoản, điểm được giao trong văn bản quy phạm pháp luật của cơ quan nhà nước cấp trên;</w:t>
      </w:r>
    </w:p>
    <w:p w:rsidR="00000000" w:rsidDel="00000000" w:rsidP="00000000" w:rsidRDefault="00000000" w:rsidRPr="00000000" w14:paraId="000000A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sách, biện pháp nhằm bảo đảm thi hành Hiến pháp, luật, văn bản quy phạm pháp luật của cơ quan nhà nước cấp trên;</w:t>
      </w:r>
    </w:p>
    <w:p w:rsidR="00000000" w:rsidDel="00000000" w:rsidP="00000000" w:rsidRDefault="00000000" w:rsidRPr="00000000" w14:paraId="000000A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Biện pháp nhằm phát triển kinh tế - xã hội, ngân sách, quốc phòng, an ninh ở địa phương; </w:t>
      </w:r>
    </w:p>
    <w:p w:rsidR="00000000" w:rsidDel="00000000" w:rsidP="00000000" w:rsidRDefault="00000000" w:rsidRPr="00000000" w14:paraId="000000A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Biện pháp có tính chất đặc thù phù hợp với điều kiện phát triển kinh tế - xã hội của địa phương.</w:t>
      </w:r>
    </w:p>
    <w:p w:rsidR="00000000" w:rsidDel="00000000" w:rsidP="00000000" w:rsidRDefault="00000000" w:rsidRPr="00000000" w14:paraId="000000B0">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ci93xb" w:id="23"/>
      <w:bookmarkEnd w:id="23"/>
      <w:r w:rsidDel="00000000" w:rsidR="00000000" w:rsidRPr="00000000">
        <w:rPr>
          <w:rFonts w:ascii="Arial" w:cs="Arial" w:eastAsia="Arial" w:hAnsi="Arial"/>
          <w:sz w:val="20"/>
          <w:szCs w:val="20"/>
          <w:rtl w:val="0"/>
        </w:rPr>
        <w:t xml:space="preserve">Điều 28. Quyết định của Ủy ban nhân dân cấp tỉnh</w:t>
      </w:r>
    </w:p>
    <w:p w:rsidR="00000000" w:rsidDel="00000000" w:rsidP="00000000" w:rsidRDefault="00000000" w:rsidRPr="00000000" w14:paraId="000000B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ban hành quyết định để quy định:</w:t>
      </w:r>
    </w:p>
    <w:p w:rsidR="00000000" w:rsidDel="00000000" w:rsidP="00000000" w:rsidRDefault="00000000" w:rsidRPr="00000000" w14:paraId="000000B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tiết điều, khoản, điểm được giao trong văn bản quy phạm pháp luật của cơ quan nhà nước cấp trên;</w:t>
      </w:r>
    </w:p>
    <w:p w:rsidR="00000000" w:rsidDel="00000000" w:rsidP="00000000" w:rsidRDefault="00000000" w:rsidRPr="00000000" w14:paraId="000000B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Biện pháp thi hành Hiến pháp, luật, văn bản của cơ quan nhà nước cấp trên, nghị quyết của Hội đồng nhân dân cùng cấp về phát triển kinh tế - xã hội, ngân sách, quốc phòng, an ninh ở địa phương;</w:t>
      </w:r>
    </w:p>
    <w:p w:rsidR="00000000" w:rsidDel="00000000" w:rsidP="00000000" w:rsidRDefault="00000000" w:rsidRPr="00000000" w14:paraId="000000B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Biện pháp thực hiện chức năng quản lý nhà nước ở địa phương.</w:t>
      </w:r>
    </w:p>
    <w:p w:rsidR="00000000" w:rsidDel="00000000" w:rsidP="00000000" w:rsidRDefault="00000000" w:rsidRPr="00000000" w14:paraId="000000B5">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29. Văn bản quy phạm pháp luật của chính quyền địa phương ở đơn vị hành chính - kinh tế đặc biệt</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ở đơn vị hành chính - kinh tế đặc biệt ban hành nghị quyết, Ủy ban nhân dân ở đơn vị hành chính - kinh tế đặc biệt ban hành quyết định theo quy định của Luật này và các luật khác có liên quan.</w:t>
      </w:r>
    </w:p>
    <w:p w:rsidR="00000000" w:rsidDel="00000000" w:rsidP="00000000" w:rsidRDefault="00000000" w:rsidRPr="00000000" w14:paraId="000000B7">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sz w:val="20"/>
          <w:szCs w:val="20"/>
          <w:rtl w:val="0"/>
        </w:rPr>
        <w:t xml:space="preserve">Điều 30. Nghị quyết của Hội đồng nhân dân, quyết định của Ủy ban nhân dân cấp huyện, cấp xã </w:t>
      </w:r>
    </w:p>
    <w:p w:rsidR="00000000" w:rsidDel="00000000" w:rsidP="00000000" w:rsidRDefault="00000000" w:rsidRPr="00000000" w14:paraId="000000B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huyện, cấp xã ban hành nghị quyết, Ủy ban nhân dân cấp huyện, cấp xã ban hành quyết định để quy định những vấn đề được luật giao.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rtl w:val="0"/>
        </w:rPr>
      </w:r>
    </w:p>
    <w:p w:rsidR="00000000" w:rsidDel="00000000" w:rsidP="00000000" w:rsidRDefault="00000000" w:rsidRPr="00000000" w14:paraId="000000B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BB">
      <w:pPr>
        <w:pStyle w:val="Heading1"/>
        <w:jc w:val="center"/>
        <w:rPr>
          <w:rFonts w:ascii="Arial" w:cs="Arial" w:eastAsia="Arial" w:hAnsi="Arial"/>
          <w:b w:val="1"/>
          <w:bCs w:val="1"/>
          <w:sz w:val="20"/>
          <w:szCs w:val="20"/>
        </w:rPr>
      </w:pPr>
      <w:bookmarkStart w:colFirst="0" w:colLast="0" w:name="_qsh70q" w:id="26"/>
      <w:bookmarkEnd w:id="26"/>
      <w:r w:rsidDel="00000000" w:rsidR="00000000" w:rsidRPr="00000000">
        <w:rPr>
          <w:rFonts w:ascii="Arial" w:cs="Arial" w:eastAsia="Arial" w:hAnsi="Arial"/>
          <w:b w:val="1"/>
          <w:bCs w:val="1"/>
          <w:sz w:val="20"/>
          <w:szCs w:val="20"/>
          <w:rtl w:val="0"/>
        </w:rPr>
        <w:t xml:space="preserve">XÂY DỰNG, BAN HÀNH VĂN BẢN QUY PHẠM PHÁP LUẬT </w:t>
      </w:r>
    </w:p>
    <w:p w:rsidR="00000000" w:rsidDel="00000000" w:rsidP="00000000" w:rsidRDefault="00000000" w:rsidRPr="00000000" w14:paraId="000000BC">
      <w:pPr>
        <w:pStyle w:val="Heading1"/>
        <w:jc w:val="center"/>
        <w:rPr>
          <w:rFonts w:ascii="Arial" w:cs="Arial" w:eastAsia="Arial" w:hAnsi="Arial"/>
          <w:b w:val="1"/>
          <w:bCs w:val="1"/>
          <w:sz w:val="20"/>
          <w:szCs w:val="20"/>
        </w:rPr>
      </w:pPr>
      <w:bookmarkStart w:colFirst="0" w:colLast="0" w:name="_3as4poj" w:id="27"/>
      <w:bookmarkEnd w:id="27"/>
      <w:r w:rsidDel="00000000" w:rsidR="00000000" w:rsidRPr="00000000">
        <w:rPr>
          <w:rFonts w:ascii="Arial" w:cs="Arial" w:eastAsia="Arial" w:hAnsi="Arial"/>
          <w:b w:val="1"/>
          <w:bCs w:val="1"/>
          <w:sz w:val="20"/>
          <w:szCs w:val="20"/>
          <w:rtl w:val="0"/>
        </w:rPr>
        <w:t xml:space="preserve">CỦA QUỐC HỘI, ỦY BAN THƯỜNG VỤ QUỐC HỘI</w:t>
      </w:r>
    </w:p>
    <w:p w:rsidR="00000000" w:rsidDel="00000000" w:rsidP="00000000" w:rsidRDefault="00000000" w:rsidRPr="00000000" w14:paraId="000000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pStyle w:val="Heading1"/>
        <w:tabs>
          <w:tab w:val="left" w:leader="none" w:pos="720"/>
        </w:tabs>
        <w:jc w:val="center"/>
        <w:rPr>
          <w:rFonts w:ascii="Arial" w:cs="Arial" w:eastAsia="Arial" w:hAnsi="Arial"/>
          <w:b w:val="1"/>
          <w:bCs w:val="1"/>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BF">
      <w:pPr>
        <w:pStyle w:val="Heading1"/>
        <w:tabs>
          <w:tab w:val="left" w:leader="none" w:pos="720"/>
        </w:tabs>
        <w:jc w:val="center"/>
        <w:rPr>
          <w:rFonts w:ascii="Arial" w:cs="Arial" w:eastAsia="Arial" w:hAnsi="Arial"/>
          <w:b w:val="1"/>
          <w:bCs w:val="1"/>
          <w:sz w:val="20"/>
          <w:szCs w:val="20"/>
        </w:rPr>
      </w:pPr>
      <w:bookmarkStart w:colFirst="0" w:colLast="0" w:name="_49x2ik5" w:id="29"/>
      <w:bookmarkEnd w:id="29"/>
      <w:r w:rsidDel="00000000" w:rsidR="00000000" w:rsidRPr="00000000">
        <w:rPr>
          <w:rFonts w:ascii="Arial" w:cs="Arial" w:eastAsia="Arial" w:hAnsi="Arial"/>
          <w:b w:val="1"/>
          <w:bCs w:val="1"/>
          <w:sz w:val="20"/>
          <w:szCs w:val="20"/>
          <w:rtl w:val="0"/>
        </w:rPr>
        <w:t xml:space="preserve">LẬP CHƯƠNG TRÌNH XÂY DỰNG LUẬT, PHÁP LỆNH</w:t>
      </w:r>
    </w:p>
    <w:p w:rsidR="00000000" w:rsidDel="00000000" w:rsidP="00000000" w:rsidRDefault="00000000" w:rsidRPr="00000000" w14:paraId="000000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p2csry" w:id="31"/>
      <w:bookmarkEnd w:id="31"/>
      <w:r w:rsidDel="00000000" w:rsidR="00000000" w:rsidRPr="00000000">
        <w:rPr>
          <w:rFonts w:ascii="Arial" w:cs="Arial" w:eastAsia="Arial" w:hAnsi="Arial"/>
          <w:sz w:val="20"/>
          <w:szCs w:val="20"/>
          <w:rtl w:val="0"/>
        </w:rPr>
        <w:t xml:space="preserve">Điều </w:t>
      </w:r>
      <w:bookmarkStart w:colFirst="0" w:colLast="0" w:name="147n2zr" w:id="30"/>
      <w:bookmarkEnd w:id="30"/>
      <w:r w:rsidDel="00000000" w:rsidR="00000000" w:rsidRPr="00000000">
        <w:rPr>
          <w:rFonts w:ascii="Arial" w:cs="Arial" w:eastAsia="Arial" w:hAnsi="Arial"/>
          <w:sz w:val="20"/>
          <w:szCs w:val="20"/>
          <w:rtl w:val="0"/>
        </w:rPr>
        <w:t xml:space="preserve">31. Chương trình xây dựng luật, pháp lệnh</w:t>
      </w:r>
    </w:p>
    <w:p w:rsidR="00000000" w:rsidDel="00000000" w:rsidP="00000000" w:rsidRDefault="00000000" w:rsidRPr="00000000" w14:paraId="000000C2">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xây dựng luật, pháp lệnh được xây dựng hằng năm trên cơ sở đường lối, chủ trương của Đảng, chính sách của Nhà nước, chiến lược phát triển kinh tế - xã hội, quốc phòng, an ninh và yêu cầu quản lý nhà nước trong từng thời kỳ, bảo đảm quyền con người, quyền và nghĩa vụ cơ bản của công dân.</w:t>
      </w:r>
    </w:p>
    <w:p w:rsidR="00000000" w:rsidDel="00000000" w:rsidP="00000000" w:rsidRDefault="00000000" w:rsidRPr="00000000" w14:paraId="000000C3">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Quốc hội quyết định chương trình xây dựng luật, pháp lệnh tại kỳ họp thứ nhất của năm trước.</w:t>
      </w:r>
    </w:p>
    <w:p w:rsidR="00000000" w:rsidDel="00000000" w:rsidP="00000000" w:rsidRDefault="00000000" w:rsidRPr="00000000" w14:paraId="000000C4">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sz w:val="20"/>
          <w:szCs w:val="20"/>
          <w:rtl w:val="0"/>
        </w:rPr>
        <w:t xml:space="preserve">Điều 32. Đề nghị xây dựng luật, pháp lệnh của cơ quan, tổ chức</w:t>
      </w:r>
    </w:p>
    <w:p w:rsidR="00000000" w:rsidDel="00000000" w:rsidP="00000000" w:rsidRDefault="00000000" w:rsidRPr="00000000" w14:paraId="000000C5">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Ủy ban thường vụ Quốc hội, Hội đồng dân tộc, Ủy ban của Quốc hội, Chính phủ, Tòa án nhân dân tối cao, Viện kiểm sát nhân dân tối cao, Kiểm toán nhà nước, Ủy ban trung ương Mặt trận Tổ quốc Việt Nam và cơ quan trung ương của tổ chức thành viên của Mặt trận có quyền trình dự án luật trước Quốc hội, trình dự án pháp lệnh trước Ủy ban thường vụ Quốc hội thì có quyền đề nghị xây dựng luật, pháp lệnh.</w:t>
      </w:r>
    </w:p>
    <w:p w:rsidR="00000000" w:rsidDel="00000000" w:rsidP="00000000" w:rsidRDefault="00000000" w:rsidRPr="00000000" w14:paraId="000000C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Đề nghị xây dựng luật, pháp lệnh phải dựa trên các căn cứ sau đây:</w:t>
      </w:r>
    </w:p>
    <w:p w:rsidR="00000000" w:rsidDel="00000000" w:rsidP="00000000" w:rsidRDefault="00000000" w:rsidRPr="00000000" w14:paraId="000000C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Đường lối, chủ trương của Đảng, chính sách của Nhà nước;</w:t>
      </w:r>
    </w:p>
    <w:p w:rsidR="00000000" w:rsidDel="00000000" w:rsidP="00000000" w:rsidRDefault="00000000" w:rsidRPr="00000000" w14:paraId="000000C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tổng kết thi hành pháp luật hoặc đánh giá thực trạng quan hệ xã hội liên quan đến chính sách của dự án luật, pháp lệnh; </w:t>
      </w:r>
    </w:p>
    <w:p w:rsidR="00000000" w:rsidDel="00000000" w:rsidP="00000000" w:rsidRDefault="00000000" w:rsidRPr="00000000" w14:paraId="000000C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quản lý nhà nước, phát triển kinh tế - xã hội; bảo đảm thực hiện quyền con người, quyền và nghĩa vụ cơ bản của công dân; bảo đảm quốc phòng, an ninh;</w:t>
      </w:r>
    </w:p>
    <w:p w:rsidR="00000000" w:rsidDel="00000000" w:rsidP="00000000" w:rsidRDefault="00000000" w:rsidRPr="00000000" w14:paraId="000000C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Cam kết trong điều ước quốc tế có liên quan mà Cộng hòa xã hội chủ nghĩa Việt Nam là thành viên. </w:t>
      </w:r>
    </w:p>
    <w:p w:rsidR="00000000" w:rsidDel="00000000" w:rsidP="00000000" w:rsidRDefault="00000000" w:rsidRPr="00000000" w14:paraId="000000CB">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sz w:val="20"/>
          <w:szCs w:val="20"/>
          <w:rtl w:val="0"/>
        </w:rPr>
        <w:t xml:space="preserve">Điều 33. Kiến nghị về luật, pháp lệnh, đề nghị xây dựng luật, pháp lệnh của đại biểu Quốc hội</w:t>
      </w:r>
    </w:p>
    <w:p w:rsidR="00000000" w:rsidDel="00000000" w:rsidP="00000000" w:rsidRDefault="00000000" w:rsidRPr="00000000" w14:paraId="000000C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Quốc hội có quyền kiến nghị về luật, pháp lệnh. Việc kiến nghị về luật, pháp lệnh phải căn cứ vào đường lối, chủ trương của Đảng, chính sách của Nhà nước; yêu cầu phát triển kinh tế - xã hội, bảo đảm quốc phòng, an ninh, thực hiện quyền con người, quyền và nghĩa vụ cơ bản của công dân; cam kết trong điều ước quốc tế có liên quan mà Cộng hòa xã hội chủ nghĩa Việt Nam là thành viên. </w:t>
      </w:r>
    </w:p>
    <w:p w:rsidR="00000000" w:rsidDel="00000000" w:rsidP="00000000" w:rsidRDefault="00000000" w:rsidRPr="00000000" w14:paraId="000000C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biểu Quốc hội có quyền đề nghị xây dựng luật, pháp lệnh. Đề nghị xây dựng luật, pháp lệnh được lập theo quy định tại khoản 2 Điều 32 của Luật này.</w:t>
      </w:r>
    </w:p>
    <w:p w:rsidR="00000000" w:rsidDel="00000000" w:rsidP="00000000" w:rsidRDefault="00000000" w:rsidRPr="00000000" w14:paraId="000000C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biểu Quốc hội có quyền tự mình hoặc đề nghị Văn phòng Quốc hội, Văn phòng Đoàn đại biểu Quốc hội, Viện nghiên cứu lập pháp hỗ trợ trong việc lập văn bản kiến nghị về luật, pháp lệnh, hồ sơ đề nghị xây dựng luật, pháp lệnh theo quy định tại Điều 37 của Luật này.</w:t>
      </w:r>
    </w:p>
    <w:p w:rsidR="00000000" w:rsidDel="00000000" w:rsidP="00000000" w:rsidRDefault="00000000" w:rsidRPr="00000000" w14:paraId="000000CF">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phòng Quốc hội có trách nhiệm bảo đảm các điều kiện cần thiết để đại biểu Quốc hội thực hiện quyền kiến nghị về luật, pháp lệnh, quyền đề nghị xây dựng luật, pháp lệnh.</w:t>
      </w:r>
    </w:p>
    <w:p w:rsidR="00000000" w:rsidDel="00000000" w:rsidP="00000000" w:rsidRDefault="00000000" w:rsidRPr="00000000" w14:paraId="000000D0">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ihv636" w:id="34"/>
      <w:bookmarkEnd w:id="34"/>
      <w:r w:rsidDel="00000000" w:rsidR="00000000" w:rsidRPr="00000000">
        <w:rPr>
          <w:rFonts w:ascii="Arial" w:cs="Arial" w:eastAsia="Arial" w:hAnsi="Arial"/>
          <w:sz w:val="20"/>
          <w:szCs w:val="20"/>
          <w:rtl w:val="0"/>
        </w:rPr>
        <w:t xml:space="preserve">Điều 34. Trách nhiệm của cơ quan, tổ chức, đại biểu Quốc hội trong việc lập đề nghị xây dựng luật, pháp lệnh</w:t>
      </w:r>
    </w:p>
    <w:p w:rsidR="00000000" w:rsidDel="00000000" w:rsidP="00000000" w:rsidRDefault="00000000" w:rsidRPr="00000000" w14:paraId="000000D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lập đề nghị xây dựng luật, pháp lệnh, cơ quan, tổ chức, đại biểu Quốc hội tiến hành hoặc yêu cầu cơ quan, tổ chức có thẩm quyền tiến hành các hoạt động sau đây:</w:t>
      </w:r>
    </w:p>
    <w:p w:rsidR="00000000" w:rsidDel="00000000" w:rsidP="00000000" w:rsidRDefault="00000000" w:rsidRPr="00000000" w14:paraId="000000D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kết việc thi hành pháp luật có liên quan đến đề nghị xây dựng luật, pháp lệnh; khảo sát, đánh giá thực trạng quan hệ xã hội liên quan đến đề nghị xây dựng luật, pháp lệnh;</w:t>
      </w:r>
    </w:p>
    <w:p w:rsidR="00000000" w:rsidDel="00000000" w:rsidP="00000000" w:rsidRDefault="00000000" w:rsidRPr="00000000" w14:paraId="000000D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nghiên cứu khoa học về các vấn đề liên quan để hỗ trợ cho việc lập đề nghị xây dựng luật, pháp lệnh; nghiên cứu thông tin, tư liệu, điều ước quốc tế mà Cộng hòa xã hội chủ nghĩa Việt Nam là thành viên có liên quan đến đề nghị xây dựng luật, pháp lệnh. Trong trường hợp cần thiết, yêu cầu cơ quan, tổ chức, cá nhân có liên quan cung cấp tài liệu, thông tin liên quan đến đề nghị xây dựng luật, pháp lệnh;</w:t>
      </w:r>
    </w:p>
    <w:p w:rsidR="00000000" w:rsidDel="00000000" w:rsidP="00000000" w:rsidRDefault="00000000" w:rsidRPr="00000000" w14:paraId="000000D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nội dung của chính sách trong đề nghị xây dựng luật, pháp lệnh; đánh giá tác động của chính sách;</w:t>
      </w:r>
    </w:p>
    <w:p w:rsidR="00000000" w:rsidDel="00000000" w:rsidP="00000000" w:rsidRDefault="00000000" w:rsidRPr="00000000" w14:paraId="000000D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nguồn lực, điều kiện bảo đảm cho việc thi hành luật, pháp lệnh sau khi được Quốc hội, Ủy ban thường vụ Quốc hội thông qua.</w:t>
      </w:r>
    </w:p>
    <w:p w:rsidR="00000000" w:rsidDel="00000000" w:rsidP="00000000" w:rsidRDefault="00000000" w:rsidRPr="00000000" w14:paraId="000000D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Chuẩn bị hồ sơ đề nghị xây dựng luật, pháp lệnh theo quy định tại Điều 37 của Luật này.</w:t>
      </w:r>
    </w:p>
    <w:p w:rsidR="00000000" w:rsidDel="00000000" w:rsidP="00000000" w:rsidRDefault="00000000" w:rsidRPr="00000000" w14:paraId="000000D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lấy ý kiến các cơ quan, tổ chức, cá nhân có liên quan về đề nghị xây dựng luật, pháp lệnh; tổng hợp, nghiên cứu, giải trình, tiếp thu các ý kiến góp ý. </w:t>
      </w:r>
    </w:p>
    <w:p w:rsidR="00000000" w:rsidDel="00000000" w:rsidP="00000000" w:rsidRDefault="00000000" w:rsidRPr="00000000" w14:paraId="000000D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đề nghị xây dựng luật, pháp lệnh không do Chính phủ trình thì cơ quan, tổ chức, đại biểu Quốc hội đề nghị xây dựng luật, pháp lệnh còn có trách nhiệm lấy ý kiến của Chính phủ và nghiên cứu, tiếp thu ý kiến của Chính phủ.</w:t>
      </w:r>
    </w:p>
    <w:p w:rsidR="00000000" w:rsidDel="00000000" w:rsidP="00000000" w:rsidRDefault="00000000" w:rsidRPr="00000000" w14:paraId="000000D9">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Đánh giá tác động của chính sách trong đề nghị xây dựng luật, pháp lệnh</w:t>
      </w:r>
    </w:p>
    <w:p w:rsidR="00000000" w:rsidDel="00000000" w:rsidP="00000000" w:rsidRDefault="00000000" w:rsidRPr="00000000" w14:paraId="000000D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có trách nhiệm tiến hành đánh giá tác động của từng chính sách trong đề nghị xây dựng luật, pháp lệnh. Đại biểu Quốc hội tự mình hoặc yêu cầu cơ quan có thẩm quyền tiến hành đánh giá tác động của từng chính sách trong đề nghị xây dựng luật, pháp lệnh.</w:t>
      </w:r>
    </w:p>
    <w:p w:rsidR="00000000" w:rsidDel="00000000" w:rsidP="00000000" w:rsidRDefault="00000000" w:rsidRPr="00000000" w14:paraId="000000D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soạn thảo, thẩm định, thẩm tra, xem xét, cho ý kiến về dự án luật, pháp lệnh, nếu có chính sách mới được đề xuất thì cơ quan đề xuất chính sách đó có trách nhiệm đánh giá tác động của chính sách.</w:t>
      </w:r>
    </w:p>
    <w:p w:rsidR="00000000" w:rsidDel="00000000" w:rsidP="00000000" w:rsidRDefault="00000000" w:rsidRPr="00000000" w14:paraId="000000D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đánh giá tác động của từng chính sách trong đề nghị xây dựng luật, pháp lệnh phải nêu rõ: vấn đề cần giải quyết; mục tiêu của chính sách; giải pháp để thực hiện chính sách; tác động tích cực, tiêu cực của chính sách; chi phí, lợi ích của các giải pháp; so sánh chi phí, lợi ích của các giải pháp; lựa chọn giải pháp của cơ quan, tổ chức và lý do của việc lựa chọn; đánh giá tác động thủ tục hành chính, tác động về giới (nếu có).</w:t>
      </w:r>
    </w:p>
    <w:p w:rsidR="00000000" w:rsidDel="00000000" w:rsidP="00000000" w:rsidRDefault="00000000" w:rsidRPr="00000000" w14:paraId="000000D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đại biểu Quốc hội khi đánh giá tác động của chính sách trong đề nghị xây dựng luật, pháp lệnh có trách nhiệm nghiên cứu, soạn thảo dự thảo báo cáo đánh giá tác động; lấy ý kiến góp ý, phản biện dự thảo báo cáo; tiếp thu, chỉnh lý dự thảo báo cáo.</w:t>
      </w:r>
    </w:p>
    <w:p w:rsidR="00000000" w:rsidDel="00000000" w:rsidP="00000000" w:rsidRDefault="00000000" w:rsidRPr="00000000" w14:paraId="000000D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DF">
      <w:pPr>
        <w:ind w:firstLine="720"/>
        <w:rPr>
          <w:rFonts w:ascii="Arial" w:cs="Arial" w:eastAsia="Arial" w:hAnsi="Arial"/>
          <w:b w:val="1"/>
          <w:bCs w:val="1"/>
          <w:color w:val="000000"/>
          <w:sz w:val="20"/>
          <w:szCs w:val="20"/>
        </w:rPr>
      </w:pPr>
      <w:bookmarkStart w:colFirst="0" w:colLast="0" w:name="_32hioqz" w:id="35"/>
      <w:bookmarkEnd w:id="35"/>
      <w:r w:rsidDel="00000000" w:rsidR="00000000" w:rsidRPr="00000000">
        <w:rPr>
          <w:rFonts w:ascii="Arial" w:cs="Arial" w:eastAsia="Arial" w:hAnsi="Arial"/>
          <w:b w:val="1"/>
          <w:bCs w:val="1"/>
          <w:color w:val="000000"/>
          <w:sz w:val="20"/>
          <w:szCs w:val="20"/>
          <w:rtl w:val="0"/>
        </w:rPr>
        <w:t xml:space="preserve">Điều 36. Lấy ý kiến đối với đề nghị xây dựng luật, pháp lệnh</w:t>
      </w:r>
    </w:p>
    <w:p w:rsidR="00000000" w:rsidDel="00000000" w:rsidP="00000000" w:rsidRDefault="00000000" w:rsidRPr="00000000" w14:paraId="000000E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đại biểu Quốc hội lập đề nghị xây dựng luật, pháp lệnh có trách nhiệm sau đây:</w:t>
      </w:r>
    </w:p>
    <w:p w:rsidR="00000000" w:rsidDel="00000000" w:rsidP="00000000" w:rsidRDefault="00000000" w:rsidRPr="00000000" w14:paraId="000000E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tải báo cáo tổng kết, báo cáo đánh giá tác động của chính sách trong đề nghị xây dựng luật, pháp lệnh trên Cổng thông tin điện tử của Quốc hội đối với đề nghị xây dựng luật, pháp lệnh của Ủy ban thường vụ Quốc hội, Hội đồng dân tộc, Ủy ban của Quốc hội, đại biểu Quốc hội, Cổng thông tin điện tử của Chính phủ đối với đề nghị xây dựng luật, pháp lệnh của Chính phủ, cổng thông tin điện tử của cơ quan, tổ chức có đề nghị xây dựng luật, pháp lệnh. Thời gian đăng tải ít nhất là 30 ngày;</w:t>
      </w:r>
    </w:p>
    <w:p w:rsidR="00000000" w:rsidDel="00000000" w:rsidP="00000000" w:rsidRDefault="00000000" w:rsidRPr="00000000" w14:paraId="000000E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Lấy ý kiến Bộ Tài chính, Bộ Nội vụ, Bộ Ngoại giao, Bộ Tư pháp và cơ quan, tổ chức có liên quan, đối tượng chịu sự tác động trực tiếp của chính sách và giải pháp thực hiện chính sách trong đề nghị xây dựng luật, pháp lệnh. Trong trường hợp cần thiết, tổ chức họp để lấy ý kiến về những chính sách cơ bản trong đề nghị xây dựng luật, pháp lệnh;</w:t>
      </w:r>
    </w:p>
    <w:p w:rsidR="00000000" w:rsidDel="00000000" w:rsidP="00000000" w:rsidRDefault="00000000" w:rsidRPr="00000000" w14:paraId="000000E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hợp, nghiên cứu, giải trình, tiếp thu các ý kiến góp ý; đăng tải báo cáo giải trình, tiếp thu trên cổng thông tin điện tử quy định tại khoản này. </w:t>
      </w:r>
    </w:p>
    <w:p w:rsidR="00000000" w:rsidDel="00000000" w:rsidP="00000000" w:rsidRDefault="00000000" w:rsidRPr="00000000" w14:paraId="000000E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đề nghị góp ý, cơ quan, tổ chức được lấy ý kiến có trách nhiệm góp ý bằng văn bản về đề nghị xây dựng luật, pháp lệnh; Bộ Tài chính có trách nhiệm gửi báo cáo đánh giá về nguồn tài chính, Bộ Nội vụ có trách nhiệm gửi báo cáo đánh giá về nguồn nhân lực, Bộ Ngoại giao có trách nhiệm gửi báo cáo đánh giá về sự tương thích với điều ước quốc tế có liên quan mà Cộng hòa xã hội chủ nghĩa Việt Nam là thành viên, Bộ Tư pháp có trách nhiệm gửi báo cáo đánh giá về tính hợp hiến, tính hợp pháp, tính thống nhất của đề nghị xây dựng luật, pháp lệnh với hệ thống pháp luật đến cơ quan, tổ chức, đại biểu Quốc hội lập đề nghị. </w:t>
      </w:r>
    </w:p>
    <w:p w:rsidR="00000000" w:rsidDel="00000000" w:rsidP="00000000" w:rsidRDefault="00000000" w:rsidRPr="00000000" w14:paraId="000000E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hmsyys" w:id="36"/>
      <w:bookmarkEnd w:id="36"/>
      <w:r w:rsidDel="00000000" w:rsidR="00000000" w:rsidRPr="00000000">
        <w:rPr>
          <w:rFonts w:ascii="Arial" w:cs="Arial" w:eastAsia="Arial" w:hAnsi="Arial"/>
          <w:sz w:val="20"/>
          <w:szCs w:val="20"/>
          <w:rtl w:val="0"/>
        </w:rPr>
        <w:t xml:space="preserve">Điều 37. Hồ sơ đề nghị xây dựng luật, pháp lệnh, văn bản kiến nghị về luật, pháp lệnh</w:t>
      </w:r>
    </w:p>
    <w:p w:rsidR="00000000" w:rsidDel="00000000" w:rsidP="00000000" w:rsidRDefault="00000000" w:rsidRPr="00000000" w14:paraId="000000E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xây dựng luật, pháp lệnh bao gồm:</w:t>
      </w:r>
    </w:p>
    <w:p w:rsidR="00000000" w:rsidDel="00000000" w:rsidP="00000000" w:rsidRDefault="00000000" w:rsidRPr="00000000" w14:paraId="000000E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đề nghị xây dựng luật, pháp lệnh, trong đó phải nêu rõ: sự cần thiết ban hành luật, pháp lệnh; mục đích, quan điểm xây dựng luật, pháp lệnh; đối tượng, phạm vi điều chỉnh của luật, pháp lệnh; mục tiêu, nội dung của chính sách trong đề nghị xây dựng luật, pháp lệnh, các giải pháp để thực hiện chính sách đã được lựa chọn và lý do của việc lựa chọn; dự kiến nguồn lực, điều kiện bảo đảm cho việc thi hành luật, pháp lệnh sau khi được Quốc hội, Ủy ban thường vụ Quốc hội thông qua; thời gian dự kiến trình Quốc hội, Ủy ban thường vụ Quốc hội xem xét, thông qua dự án luật, pháp lệnh;</w:t>
      </w:r>
    </w:p>
    <w:p w:rsidR="00000000" w:rsidDel="00000000" w:rsidP="00000000" w:rsidRDefault="00000000" w:rsidRPr="00000000" w14:paraId="000000E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 Báo cáo đánh giá tác động của chính sách trong đề nghị xây dựng luật, pháp lệnh; </w:t>
      </w:r>
    </w:p>
    <w:p w:rsidR="00000000" w:rsidDel="00000000" w:rsidP="00000000" w:rsidRDefault="00000000" w:rsidRPr="00000000" w14:paraId="000000E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tổng kết việc thi hành pháp luật hoặc đánh giá thực trạng quan hệ xã hội liên quan đến đề nghị xây dựng luật, pháp lệnh;</w:t>
      </w:r>
    </w:p>
    <w:p w:rsidR="00000000" w:rsidDel="00000000" w:rsidP="00000000" w:rsidRDefault="00000000" w:rsidRPr="00000000" w14:paraId="000000E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tổng hợp, giải trình, tiếp thu ý kiến của Bộ Tài chính, Bộ Nội vụ, Bộ Ngoại giao, Bộ Tư pháp và ý kiến của các cơ quan, tổ chức khác; bản chụp ý kiến góp ý;</w:t>
      </w:r>
    </w:p>
    <w:p w:rsidR="00000000" w:rsidDel="00000000" w:rsidP="00000000" w:rsidRDefault="00000000" w:rsidRPr="00000000" w14:paraId="000000E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cương dự thảo luật, pháp lệnh.</w:t>
      </w:r>
    </w:p>
    <w:p w:rsidR="00000000" w:rsidDel="00000000" w:rsidP="00000000" w:rsidRDefault="00000000" w:rsidRPr="00000000" w14:paraId="000000E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kiến nghị về luật, pháp lệnh phải nêu rõ sự cần thiết ban hành, đối tượng, phạm vi điều chỉnh, mục đích, yêu cầu ban hành, quan điểm, chính sách, nội dung chính của luật, pháp lệnh.</w:t>
      </w:r>
    </w:p>
    <w:p w:rsidR="00000000" w:rsidDel="00000000" w:rsidP="00000000" w:rsidRDefault="00000000" w:rsidRPr="00000000" w14:paraId="000000ED">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1mghml" w:id="37"/>
      <w:bookmarkEnd w:id="37"/>
      <w:r w:rsidDel="00000000" w:rsidR="00000000" w:rsidRPr="00000000">
        <w:rPr>
          <w:rFonts w:ascii="Arial" w:cs="Arial" w:eastAsia="Arial" w:hAnsi="Arial"/>
          <w:sz w:val="20"/>
          <w:szCs w:val="20"/>
          <w:rtl w:val="0"/>
        </w:rPr>
        <w:t xml:space="preserve">Điều 38. Trách nhiệm lập đề nghị xây dựng luật, pháp lệnh do Chính phủ trình</w:t>
      </w:r>
    </w:p>
    <w:p w:rsidR="00000000" w:rsidDel="00000000" w:rsidP="00000000" w:rsidRDefault="00000000" w:rsidRPr="00000000" w14:paraId="000000E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các dự án luật, pháp lệnh do Chính phủ trình thì bộ, cơ quan ngang bộ tự mình hoặc theo phân công của Thủ tướng Chính phủ có trách nhiệm lập đề nghị xây dựng luật, pháp lệnh.</w:t>
      </w:r>
    </w:p>
    <w:p w:rsidR="00000000" w:rsidDel="00000000" w:rsidP="00000000" w:rsidRDefault="00000000" w:rsidRPr="00000000" w14:paraId="000000E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lập đề nghị xây dựng luật, pháp lệnh tiến hành các hoạt động quy định tại Điều 34 của Luật này.</w:t>
      </w:r>
    </w:p>
    <w:p w:rsidR="00000000" w:rsidDel="00000000" w:rsidP="00000000" w:rsidRDefault="00000000" w:rsidRPr="00000000" w14:paraId="000000F0">
      <w:pPr>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Thẩm định đề nghị xây dựng luật, pháp lệnh do Chính phủ trình</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Tư pháp chủ trì, phối hợp với Bộ Tài chính, Bộ Nội vụ, Bộ Ngoại giao và các cơ quan, tổ chức có liên quan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thẩm định đề nghị xây dựng luật, pháp lệnh trước khi trình Chính phủ trong thời hạn 20 ngày kể từ ngày nhận đủ hồ sơ đề nghị xây dựng luật, pháp lệnh.</w:t>
      </w:r>
    </w:p>
    <w:p w:rsidR="00000000" w:rsidDel="00000000" w:rsidP="00000000" w:rsidRDefault="00000000" w:rsidRPr="00000000" w14:paraId="000000F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cơ quan ngang bộ lập đề nghị xây dựng luật, pháp lệnh có trách nhiệm gửi hồ sơ đề nghị đến Bộ Tư pháp để thẩm định. Hồ sơ gồm các tài liệu quy định tại khoản 1 Điều 37 của Luật này.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1 Điều 37 của Luật này được gửi bằng bản giấy, các tài liệu còn lại được gửi bằng bản điện tử.</w:t>
      </w:r>
    </w:p>
    <w:p w:rsidR="00000000" w:rsidDel="00000000" w:rsidP="00000000" w:rsidRDefault="00000000" w:rsidRPr="00000000" w14:paraId="000000F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tập trung vào các vấn đề sau đây:</w:t>
      </w:r>
    </w:p>
    <w:p w:rsidR="00000000" w:rsidDel="00000000" w:rsidP="00000000" w:rsidRDefault="00000000" w:rsidRPr="00000000" w14:paraId="000000F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ban hành luật, pháp lệnh; đối tượng, phạm vi điều chỉnh của luật, pháp lệnh;</w:t>
      </w:r>
    </w:p>
    <w:p w:rsidR="00000000" w:rsidDel="00000000" w:rsidP="00000000" w:rsidRDefault="00000000" w:rsidRPr="00000000" w14:paraId="000000F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phù hợp của nội dung chính sách với đường lối, chủ trương của Đảng, chính sách của Nhà nước; </w:t>
      </w:r>
    </w:p>
    <w:p w:rsidR="00000000" w:rsidDel="00000000" w:rsidP="00000000" w:rsidRDefault="00000000" w:rsidRPr="00000000" w14:paraId="000000F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Tính hợp hiến, tính hợp pháp, tính thống nhất của chính sách với hệ thống pháp luật và tính khả thi, tính dự báo của nội dung chính sách, các giải pháp và điều kiện bảo đảm thực hiện chính sách dự kiến trong đề nghị xây dựng luật, pháp lệnh; </w:t>
      </w:r>
    </w:p>
    <w:p w:rsidR="00000000" w:rsidDel="00000000" w:rsidP="00000000" w:rsidRDefault="00000000" w:rsidRPr="00000000" w14:paraId="000000F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Tính tương thích của nội dung chính sách trong đề nghị xây dựng văn bản với điều ước quốc tế có liên quan mà Cộng hòa xã hội chủ nghĩa Việt Nam là thành viên;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Sự cần thiết, tính hợp lý, chi phí tuân thủ thủ tục hành chính của chính sách trong đề nghị xây dựng luật, pháp lệnh, nếu chính sách liên quan đến thủ tục hành chính; việc lồng ghép vấn đề bình đẳng giới trong đề nghị xây dựng luật, pháp lệnh, nếu chính sách liên quan đến vấn đề bình đẳng giới;</w:t>
      </w:r>
    </w:p>
    <w:p w:rsidR="00000000" w:rsidDel="00000000" w:rsidP="00000000" w:rsidRDefault="00000000" w:rsidRPr="00000000" w14:paraId="000000F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Việc tuân thủ trình tự, thủ tục lập đề nghị xây dựng luật, pháp lệnh.</w:t>
      </w:r>
    </w:p>
    <w:p w:rsidR="00000000" w:rsidDel="00000000" w:rsidP="00000000" w:rsidRDefault="00000000" w:rsidRPr="00000000" w14:paraId="000000F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thẩm định phải thể hiện rõ ý kiến của Bộ Tư pháp về nội dung thẩm định quy định tại khoản 3 Điều này và ý kiến của Bộ Tư pháp về việc đề nghị xây dựng luật, pháp lệnh đủ điều kiện hoặc chưa đủ điều kiện trình Chính phủ. </w:t>
      </w:r>
    </w:p>
    <w:p w:rsidR="00000000" w:rsidDel="00000000" w:rsidP="00000000" w:rsidRDefault="00000000" w:rsidRPr="00000000" w14:paraId="000000F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thẩm định phải được gửi đến bộ, cơ quan ngang bộ đã lập đề nghị xây dựng luật, pháp lệnh chậm nhất là 10 ngày kể từ ngày kết thúc thẩm định. Cơ quan lập đề nghị xây dựng luật, pháp lệnh có trách nhiệm nghiên cứu, giải trình, tiếp thu ý kiến thẩm định để chỉnh lý, hoàn thiện đề nghị xây dựng luật, pháp lệnh và đồng thời gửi đề nghị xây dựng luật, pháp lệnh đã được chỉnh lý kèm theo báo cáo giải trình, tiếp thu cho Bộ Tư pháp khi trình Chính phủ.</w:t>
      </w:r>
    </w:p>
    <w:p w:rsidR="00000000" w:rsidDel="00000000" w:rsidP="00000000" w:rsidRDefault="00000000" w:rsidRPr="00000000" w14:paraId="000000FD">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sz w:val="20"/>
          <w:szCs w:val="20"/>
          <w:rtl w:val="0"/>
        </w:rPr>
        <w:t xml:space="preserve">Điều 40. Trình Chính phủ đề nghị xây dựng luật, pháp lệnh do Chính phủ trình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lập đề nghị xây dựng luật, pháp lệnh có trách nhiệm trình Chính phủ hồ sơ đề nghị xây dựng luật, pháp lệnh chậm nhất là 20 ngày trước ngày tổ chức phiên họp của Chính phủ.</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trình Chính phủ bao gồm:</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quy định tại khoản 1 Điều 37 của Luật này;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định đề nghị xây dựng luật, pháp lệnh; Báo cáo giải trình, tiếp thu ý kiến thẩm định;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khác (nếu có).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1 Điều 37 của Luật này và điểm b khoản này được gửi bằng bản giấy, các tài liệu còn lại được gửi bằng bản điện tử.</w:t>
      </w:r>
    </w:p>
    <w:p w:rsidR="00000000" w:rsidDel="00000000" w:rsidP="00000000" w:rsidRDefault="00000000" w:rsidRPr="00000000" w14:paraId="00000104">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vx1227" w:id="39"/>
      <w:bookmarkEnd w:id="39"/>
      <w:r w:rsidDel="00000000" w:rsidR="00000000" w:rsidRPr="00000000">
        <w:rPr>
          <w:rFonts w:ascii="Arial" w:cs="Arial" w:eastAsia="Arial" w:hAnsi="Arial"/>
          <w:sz w:val="20"/>
          <w:szCs w:val="20"/>
          <w:rtl w:val="0"/>
        </w:rPr>
        <w:t xml:space="preserve">Điều 41. Chính phủ xem xét, thông qua đề nghị xây dựng luật, pháp lệnh do Chính phủ trình</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phủ tổ chức phiên họp để</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xem xét các đề nghị xây dựng luật, pháp lệnh</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 trình tự sau đây: </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bộ, cơ quan ngang bộ đề nghị xây dựng luật, pháp lệnh trình bày Tờ trình đề nghị xây dựng luật, pháp lệnh;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Bộ Tư pháp</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trình bày Báo cáo thẩm định;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diện cơ quan, tổ chức tham dự phiên họp phát biểu ý kiến;</w:t>
      </w:r>
      <w:r w:rsidDel="00000000" w:rsidR="00000000" w:rsidRPr="00000000">
        <w:rPr>
          <w:rtl w:val="0"/>
        </w:rPr>
      </w:r>
    </w:p>
    <w:p w:rsidR="00000000" w:rsidDel="00000000" w:rsidP="00000000" w:rsidRDefault="00000000" w:rsidRPr="00000000" w14:paraId="00000109">
      <w:pPr>
        <w:tabs>
          <w:tab w:val="left" w:leader="none" w:pos="72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 Chính phủ thảo luận và biểu quyết thông qua chính sách trong từng đề nghị xây dựng </w:t>
      </w:r>
      <w:r w:rsidDel="00000000" w:rsidR="00000000" w:rsidRPr="00000000">
        <w:rPr>
          <w:rFonts w:ascii="Arial" w:cs="Arial" w:eastAsia="Arial" w:hAnsi="Arial"/>
          <w:color w:val="000000"/>
          <w:sz w:val="20"/>
          <w:szCs w:val="20"/>
          <w:rtl w:val="0"/>
        </w:rPr>
        <w:t xml:space="preserve">luật, pháp lệnh. </w:t>
      </w:r>
      <w:r w:rsidDel="00000000" w:rsidR="00000000" w:rsidRPr="00000000">
        <w:rPr>
          <w:rFonts w:ascii="Arial" w:cs="Arial" w:eastAsia="Arial" w:hAnsi="Arial"/>
          <w:sz w:val="20"/>
          <w:szCs w:val="20"/>
          <w:rtl w:val="0"/>
        </w:rPr>
        <w:t xml:space="preserve">Chính sách được thông qua khi có quá nửa tổng số các thành viên Chính phủ biểu quyết tán thành;</w:t>
      </w:r>
      <w:r w:rsidDel="00000000" w:rsidR="00000000" w:rsidRPr="00000000">
        <w:rPr>
          <w:rtl w:val="0"/>
        </w:rPr>
      </w:r>
    </w:p>
    <w:p w:rsidR="00000000" w:rsidDel="00000000" w:rsidP="00000000" w:rsidRDefault="00000000" w:rsidRPr="00000000" w14:paraId="0000010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ra nghị quyết về đề nghị xây dựng luật, pháp lệnh với các chính sách đã được thông qua.</w:t>
      </w:r>
    </w:p>
    <w:p w:rsidR="00000000" w:rsidDel="00000000" w:rsidP="00000000" w:rsidRDefault="00000000" w:rsidRPr="00000000" w14:paraId="0000010B">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fwokq0" w:id="40"/>
      <w:bookmarkEnd w:id="40"/>
      <w:r w:rsidDel="00000000" w:rsidR="00000000" w:rsidRPr="00000000">
        <w:rPr>
          <w:rFonts w:ascii="Arial" w:cs="Arial" w:eastAsia="Arial" w:hAnsi="Arial"/>
          <w:sz w:val="20"/>
          <w:szCs w:val="20"/>
          <w:rtl w:val="0"/>
        </w:rPr>
        <w:t xml:space="preserve">Điều 42. Chỉnh lý và gửi hồ sơ đề nghị xây dựng luật, pháp lệnh do Chính phủ trình</w:t>
      </w:r>
    </w:p>
    <w:p w:rsidR="00000000" w:rsidDel="00000000" w:rsidP="00000000" w:rsidRDefault="00000000" w:rsidRPr="00000000" w14:paraId="0000010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cơ quan ngang bộ đề nghị xây dựng luật, pháp lệnh chủ trì, phối hợp với các cơ quan có liên quan hoàn thiện hồ sơ đề nghị xây dựng luật, pháp lệnh trên cơ sở nghị quyết của Chính phủ và gửi Bộ Tư pháp để lập đề nghị của Chính phủ về chương trình xây dựng luật, pháp lệnh. </w:t>
      </w:r>
    </w:p>
    <w:p w:rsidR="00000000" w:rsidDel="00000000" w:rsidP="00000000" w:rsidRDefault="00000000" w:rsidRPr="00000000" w14:paraId="0000010D">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sz w:val="20"/>
          <w:szCs w:val="20"/>
          <w:rtl w:val="0"/>
        </w:rPr>
        <w:t xml:space="preserve">Điều 43. Lập đề nghị của Chính phủ về chương trình xây dựng luật, pháp lệnh </w:t>
      </w:r>
    </w:p>
    <w:p w:rsidR="00000000" w:rsidDel="00000000" w:rsidP="00000000" w:rsidRDefault="00000000" w:rsidRPr="00000000" w14:paraId="0000010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lập đề nghị về chương trình xây dựng luật, pháp lệnh trình Ủy ban thường vụ Quốc hội.</w:t>
      </w:r>
    </w:p>
    <w:p w:rsidR="00000000" w:rsidDel="00000000" w:rsidP="00000000" w:rsidRDefault="00000000" w:rsidRPr="00000000" w14:paraId="0000010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Bộ Tư pháp có trách nhiệm giúp Chính phủ lập đề nghị về chương trình xây dựng luật, pháp lệnh trên cơ sở các đề nghị xây dựng luật, pháp lệnh đã được Chính phủ thông qua.</w:t>
      </w:r>
    </w:p>
    <w:p w:rsidR="00000000" w:rsidDel="00000000" w:rsidP="00000000" w:rsidRDefault="00000000" w:rsidRPr="00000000" w14:paraId="0000011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xem xét, thảo luận đề nghị về chương trình xây dựng luật, pháp lệnh theo trình tự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Bộ Tư pháp trình bày dự thảo đề nghị về chương trình xây dựng luật, pháp lệnh;</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được mời tham dự phiên họp phát biểu ý kiến;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Chính phủ thảo luận;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Chính phủ biểu quyết thông qua đề nghị về chương trình xây dựng luật, pháp lệnh. Đề nghị của Chính phủ về chương trình xây dựng luật, pháp lệnh được thông qua khi có quá nửa tổng số thành viên Chính phủ biểu quyết tán thành.</w:t>
      </w:r>
    </w:p>
    <w:p w:rsidR="00000000" w:rsidDel="00000000" w:rsidP="00000000" w:rsidRDefault="00000000" w:rsidRPr="00000000" w14:paraId="0000011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f1mdlm" w:id="42"/>
      <w:bookmarkEnd w:id="42"/>
      <w:r w:rsidDel="00000000" w:rsidR="00000000" w:rsidRPr="00000000">
        <w:rPr>
          <w:rFonts w:ascii="Arial" w:cs="Arial" w:eastAsia="Arial" w:hAnsi="Arial"/>
          <w:sz w:val="20"/>
          <w:szCs w:val="20"/>
          <w:rtl w:val="0"/>
        </w:rPr>
        <w:t xml:space="preserve">Điều 44. Chính phủ cho ý kiến đối với đề nghị xây dựng luật, pháp lệnh không do Chính phủ trình và kiến nghị về luật, pháp lệnh</w:t>
      </w:r>
    </w:p>
    <w:p w:rsidR="00000000" w:rsidDel="00000000" w:rsidP="00000000" w:rsidRDefault="00000000" w:rsidRPr="00000000" w14:paraId="0000011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đề nghị xây dựng luật, pháp lệnh không do Chính phủ trình và kiến nghị về luật, pháp lệnh thì trước khi trình Ủy ban thường vụ Quốc hội, cơ quan, tổ chức, đại biểu Quốc hội gửi hồ sơ đề nghị xây dựng luật, pháp lệnh, văn bản kiến nghị về luật, pháp lệnh quy định tại Điều 37 của Luật này để Chính phủ cho ý kiến.</w:t>
      </w:r>
    </w:p>
    <w:p w:rsidR="00000000" w:rsidDel="00000000" w:rsidP="00000000" w:rsidRDefault="00000000" w:rsidRPr="00000000" w14:paraId="0000011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có trách nhiệm xem xét, trả lời bằng văn bản trong thời hạn 30 ngày kể từ ngày nhận được hồ sơ đề nghị, văn bản kiến nghị.</w:t>
      </w:r>
    </w:p>
    <w:p w:rsidR="00000000" w:rsidDel="00000000" w:rsidP="00000000" w:rsidRDefault="00000000" w:rsidRPr="00000000" w14:paraId="0000011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chủ trì, phối hợp với các bộ, cơ quan ngang bộ có liên quan chuẩn bị ý kiến của Chính phủ đối với đề nghị xây dựng luật, pháp lệnh không do Chính phủ trình và kiến nghị về luật, pháp lệnh để Chính phủ thảo luận.</w:t>
      </w:r>
    </w:p>
    <w:p w:rsidR="00000000" w:rsidDel="00000000" w:rsidP="00000000" w:rsidRDefault="00000000" w:rsidRPr="00000000" w14:paraId="0000011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xem xét, thảo luận về đề nghị xây dựng luật, pháp lệnh không do Chính phủ trình và kiến nghị về luật, pháp lệnh theo trình tự sau đây: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Bộ Tư pháp trình bày dự thảo ý kiến của Chính phủ;</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được mời tham dự phiên họp phát biểu ý kiến;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Chính phủ thảo luận;</w:t>
      </w:r>
    </w:p>
    <w:p w:rsidR="00000000" w:rsidDel="00000000" w:rsidP="00000000" w:rsidRDefault="00000000" w:rsidRPr="00000000" w14:paraId="0000011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tướng Chính phủ kết luận.</w:t>
      </w:r>
    </w:p>
    <w:p w:rsidR="00000000" w:rsidDel="00000000" w:rsidP="00000000" w:rsidRDefault="00000000" w:rsidRPr="00000000" w14:paraId="0000011E">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Tư pháp có trách nhiệm chỉnh lý dự thảo ý kiến của Chính phủ trên cơ sở kết luận của Thủ tướng Chính phủ, trình Thủ tướng Chính phủ xem xét, quyết định.</w:t>
        <w:tab/>
      </w:r>
    </w:p>
    <w:p w:rsidR="00000000" w:rsidDel="00000000" w:rsidP="00000000" w:rsidRDefault="00000000" w:rsidRPr="00000000" w14:paraId="0000011F">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45. Trách nhiệm lập và xem xét, thông qua đề nghị xây dựng luật, pháp lệnh không do Chính phủ trình</w:t>
      </w:r>
    </w:p>
    <w:p w:rsidR="00000000" w:rsidDel="00000000" w:rsidP="00000000" w:rsidRDefault="00000000" w:rsidRPr="00000000" w14:paraId="0000012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Ủy ban thường vụ Quốc hội, Hội đồng dân tộc, Ủy ban của Quốc hội, Chánh án Tòa án nhân dân tối cao, Viện trưởng Viện kiểm sát nhân dân tối cao, Tổng Kiểm toán nhà nước, Chủ tịch Ủy ban trung ương Mặt trận Tổ quốc Việt Nam và người đứng đầu cơ quan trung ương của tổ chức thành viên của Mặt trận chỉ đạo việc lập đề nghị xây dựng luật, pháp lệnh; phân công cơ quan, đơn vị chủ trì lập đề nghị.  </w:t>
      </w:r>
    </w:p>
    <w:p w:rsidR="00000000" w:rsidDel="00000000" w:rsidP="00000000" w:rsidRDefault="00000000" w:rsidRPr="00000000" w14:paraId="00000121">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đơn vị được phân công lập đề nghị xây dựng luật, pháp lệnh tiến hành các hoạt động quy định tại Điều 34 của Luật này.</w:t>
      </w:r>
    </w:p>
    <w:p w:rsidR="00000000" w:rsidDel="00000000" w:rsidP="00000000" w:rsidRDefault="00000000" w:rsidRPr="00000000" w14:paraId="0000012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đề nghị xây dựng luật, pháp lệnh của Tòa án nhân dân tối cao, Viện kiểm sát nhân dân tối cao, đơn vị được phân công lập đề nghị có trách nhiệm lấy ý kiến của Hội đồng Thẩm phán Tòa án nhân dân tối cao, Ủy ban kiểm sát Viện kiểm sát nhân dân tối cao trước khi báo cáo Chánh án Tòa án nhân dân tối cao, Viện trưởng Viện kiểm sát nhân dân tối cao.</w:t>
      </w:r>
    </w:p>
    <w:p w:rsidR="00000000" w:rsidDel="00000000" w:rsidP="00000000" w:rsidRDefault="00000000" w:rsidRPr="00000000" w14:paraId="0000012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Hội đồng dân tộc, Ủy ban của Quốc hội, Ủy ban trung ương Mặt trận Tổ quốc Việt Nam và cơ quan trung ương của tổ chức thành viên của Mặt trận tổ chức phiên họp để xem xét, thông qua đề nghị xây dựng luật, pháp lệnh theo trình tự sau đây:</w:t>
      </w:r>
    </w:p>
    <w:p w:rsidR="00000000" w:rsidDel="00000000" w:rsidP="00000000" w:rsidRDefault="00000000" w:rsidRPr="00000000" w14:paraId="00000124">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cơ quan, đơn vị được phân công lập đề nghị xây dựng luật, pháp lệnh trình bày tờ trình đề nghị xây dựng luật, pháp lệnh; </w:t>
      </w:r>
    </w:p>
    <w:p w:rsidR="00000000" w:rsidDel="00000000" w:rsidP="00000000" w:rsidRDefault="00000000" w:rsidRPr="00000000" w14:paraId="00000125">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Chính phủ phát biểu ý kiến về đề nghị xây dựng luật, pháp lệnh;</w:t>
      </w:r>
    </w:p>
    <w:p w:rsidR="00000000" w:rsidDel="00000000" w:rsidP="00000000" w:rsidRDefault="00000000" w:rsidRPr="00000000" w14:paraId="00000126">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cơ quan, tổ chức khác tham dự phiên họp phát biểu ý kiến;</w:t>
      </w:r>
    </w:p>
    <w:p w:rsidR="00000000" w:rsidDel="00000000" w:rsidP="00000000" w:rsidRDefault="00000000" w:rsidRPr="00000000" w14:paraId="00000127">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Hội đồng dân tộc, Ủy ban của Quốc hội, Ủy ban trung ương Mặt trận Tổ quốc Việt Nam và cơ quan trung ương của tổ chức thành viên của Mặt trận thảo luận và biểu quyết thông qua chính sách trong đề nghị xây dựng luật, pháp lệnh. Chính sách được thông qua khi có quá nửa tổng số thành viên Ủy ban thường vụ Quốc hội, Hội đồng dân tộc, Ủy ban của Quốc hội, Ủy ban trung ương Mặt trận Tổ quốc Việt Nam và cơ quan trung ương của tổ chức thành viên của Mặt trận biểu quyết tán thành.</w:t>
      </w:r>
    </w:p>
    <w:p w:rsidR="00000000" w:rsidDel="00000000" w:rsidP="00000000" w:rsidRDefault="00000000" w:rsidRPr="00000000" w14:paraId="0000012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nước, Chánh án Tòa án nhân dân tối cao, Viện trưởng Viện kiểm sát nhân dân tối cao, Tổng Kiểm toán nhà nước xem xét, thông qua đề nghị xây dựng luật, pháp lệnh theo trình tự sau đây:</w:t>
      </w:r>
    </w:p>
    <w:p w:rsidR="00000000" w:rsidDel="00000000" w:rsidP="00000000" w:rsidRDefault="00000000" w:rsidRPr="00000000" w14:paraId="00000129">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đơn vị được phân công lập đề nghị xây dựng luật, pháp lệnh báo cáo Chủ tịch nước, Chánh án Tòa án nhân dân tối cao, Viện trưởng Viện kiểm sát nhân dân tối cao, Tổng Kiểm toán nhà nước về đề nghị xây dựng luật, pháp lệnh;</w:t>
      </w:r>
    </w:p>
    <w:p w:rsidR="00000000" w:rsidDel="00000000" w:rsidP="00000000" w:rsidRDefault="00000000" w:rsidRPr="00000000" w14:paraId="0000012A">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nước, Chánh án Tòa án nhân dân tối cao, Viện trưởng Viện kiểm sát nhân dân tối cao, Tổng Kiểm toán nhà nước xem xét, quyết định việc trình đề nghị xây dựng luật, pháp lệnh.</w:t>
      </w:r>
    </w:p>
    <w:p w:rsidR="00000000" w:rsidDel="00000000" w:rsidP="00000000" w:rsidRDefault="00000000" w:rsidRPr="00000000" w14:paraId="0000012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Đại biểu Quốc hội tự mình hoặc đề nghị cơ quan có thẩm quyền hỗ trợ để lập đề nghị xây dựng luật, pháp lệnh; trường hợp đề nghị cơ quan có thẩm quyền hỗ trợ thì đại biểu Quốc hội xem xét, quyết định việc trình đề nghị xây dựng luật, pháp lệnh theo trình tự sau đây:</w:t>
      </w:r>
    </w:p>
    <w:p w:rsidR="00000000" w:rsidDel="00000000" w:rsidP="00000000" w:rsidRDefault="00000000" w:rsidRPr="00000000" w14:paraId="0000012C">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hỗ trợ đại biểu Quốc hội lập đề nghị xây dựng luật, pháp lệnh báo cáo đại biểu Quốc hội về đề nghị xây dựng luật, pháp lệnh;</w:t>
      </w:r>
    </w:p>
    <w:p w:rsidR="00000000" w:rsidDel="00000000" w:rsidP="00000000" w:rsidRDefault="00000000" w:rsidRPr="00000000" w14:paraId="0000012D">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biểu Quốc hội xem xét, quyết định việc trình đề nghị xây dựng luật, pháp lệnh.</w:t>
      </w:r>
    </w:p>
    <w:p w:rsidR="00000000" w:rsidDel="00000000" w:rsidP="00000000" w:rsidRDefault="00000000" w:rsidRPr="00000000" w14:paraId="0000012E">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u6wntf" w:id="44"/>
      <w:bookmarkEnd w:id="44"/>
      <w:r w:rsidDel="00000000" w:rsidR="00000000" w:rsidRPr="00000000">
        <w:rPr>
          <w:rFonts w:ascii="Arial" w:cs="Arial" w:eastAsia="Arial" w:hAnsi="Arial"/>
          <w:sz w:val="20"/>
          <w:szCs w:val="20"/>
          <w:rtl w:val="0"/>
        </w:rPr>
        <w:t xml:space="preserve">Điều </w:t>
      </w:r>
      <w:bookmarkStart w:colFirst="0" w:colLast="0" w:name="19c6y18" w:id="43"/>
      <w:bookmarkEnd w:id="43"/>
      <w:r w:rsidDel="00000000" w:rsidR="00000000" w:rsidRPr="00000000">
        <w:rPr>
          <w:rFonts w:ascii="Arial" w:cs="Arial" w:eastAsia="Arial" w:hAnsi="Arial"/>
          <w:sz w:val="20"/>
          <w:szCs w:val="20"/>
          <w:rtl w:val="0"/>
        </w:rPr>
        <w:t xml:space="preserve">46. Thời hạn và hồ sơ đề nghị xây dựng luật, pháp lệnh, kiến nghị về luật, pháp lệnh</w:t>
      </w:r>
    </w:p>
    <w:p w:rsidR="00000000" w:rsidDel="00000000" w:rsidP="00000000" w:rsidRDefault="00000000" w:rsidRPr="00000000" w14:paraId="0000012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vào ngày 01 tháng 3 của năm trước, đề nghị xây dựng luật, pháp lệnh, kiến nghị về luật, pháp lệnh phải được gửi đến Ủy ban thường vụ Quốc hội để lập dự kiến chương trình xây dựng luật, pháp lệnh, đồng thời được gửi đến Ủy ban pháp luật của Quốc hội để thẩm tra.</w:t>
      </w:r>
    </w:p>
    <w:p w:rsidR="00000000" w:rsidDel="00000000" w:rsidP="00000000" w:rsidRDefault="00000000" w:rsidRPr="00000000" w14:paraId="00000130">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Hồ sơ đề nghị xây dựng luật, pháp lệnh, văn bản kiến nghị về luật, pháp lệnh của đại biểu Quốc hội được gửi Ủy ban thường vụ Quốc hội theo quy định sau đây:</w:t>
      </w:r>
    </w:p>
    <w:p w:rsidR="00000000" w:rsidDel="00000000" w:rsidP="00000000" w:rsidRDefault="00000000" w:rsidRPr="00000000" w14:paraId="00000131">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a) Đối với đề nghị của Chính phủ về chương trình xây dựng luật, pháp lệnh, hồ sơ gồm tờ trình của Chính phủ; dự kiến chương trình và bản điện tử các tài liệu quy định tại khoản 1 Điều 37 của Luật này;</w:t>
      </w:r>
      <w:r w:rsidDel="00000000" w:rsidR="00000000" w:rsidRPr="00000000">
        <w:rPr>
          <w:rtl w:val="0"/>
        </w:rPr>
      </w:r>
    </w:p>
    <w:p w:rsidR="00000000" w:rsidDel="00000000" w:rsidP="00000000" w:rsidRDefault="00000000" w:rsidRPr="00000000" w14:paraId="0000013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Đối với đề nghị xây dựng luật, pháp lệnh của cơ quan, tổ chức khác, đại biểu Quốc hội, hồ sơ gồm tài liệu quy định tại điểm a khoản 1 Điều 37 của Luật này và ý kiến của Chính phủ về đề nghị xây dựng luật, pháp lệnh, kèm theo bản điện tử các tài liệu còn lại quy định tại Điều 37 của Luật này. </w:t>
      </w:r>
    </w:p>
    <w:p w:rsidR="00000000" w:rsidDel="00000000" w:rsidP="00000000" w:rsidRDefault="00000000" w:rsidRPr="00000000" w14:paraId="00000133">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kiến nghị về luật, pháp lệnh của đại biểu Quốc hội thì tài liệu gồm văn bản kiến nghị về luật, pháp lệnh và ý kiến của Chính phủ về kiến nghị về luật, pháp lệnh.</w:t>
      </w:r>
    </w:p>
    <w:p w:rsidR="00000000" w:rsidDel="00000000" w:rsidP="00000000" w:rsidRDefault="00000000" w:rsidRPr="00000000" w14:paraId="00000134">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tbugp1" w:id="46"/>
      <w:bookmarkEnd w:id="46"/>
      <w:r w:rsidDel="00000000" w:rsidR="00000000" w:rsidRPr="00000000">
        <w:rPr>
          <w:rFonts w:ascii="Arial" w:cs="Arial" w:eastAsia="Arial" w:hAnsi="Arial"/>
          <w:sz w:val="20"/>
          <w:szCs w:val="20"/>
          <w:rtl w:val="0"/>
        </w:rPr>
        <w:t xml:space="preserve">Điều </w:t>
      </w:r>
      <w:bookmarkStart w:colFirst="0" w:colLast="0" w:name="28h4qwu" w:id="45"/>
      <w:bookmarkEnd w:id="45"/>
      <w:r w:rsidDel="00000000" w:rsidR="00000000" w:rsidRPr="00000000">
        <w:rPr>
          <w:rFonts w:ascii="Arial" w:cs="Arial" w:eastAsia="Arial" w:hAnsi="Arial"/>
          <w:sz w:val="20"/>
          <w:szCs w:val="20"/>
          <w:rtl w:val="0"/>
        </w:rPr>
        <w:t xml:space="preserve">47. Thẩm tra đề nghị xây dựng luật, pháp lệnh, kiến nghị về luật, pháp lệnh</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pháp luật tập hợp và chủ trì thẩm tra đề nghị về chương trình xây dựng luật, pháp lệnh của cơ quan, tổ chức, đại biểu Quốc hội và kiến nghị về luật, pháp lệnh của đại biểu Quốc hội. </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thẩm tra tập trung vào sự cần thiết ban hành, phạm vi, đối tượng điều chỉnh, chính sách cơ bản của văn bản, tính thống nhất, tính khả thi, thứ tự ưu tiên, thời điểm trình, điều kiện bảo đảm để xây dựng và thi hành văn bản. </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dân tộc, Ủy ban của Quốc hội có trách nhiệm phối hợp với Ủy ban pháp luật trong việc thẩm tra đề nghị xây dựng luật, pháp lệnh, kiến nghị về luật, pháp lệnh và phát biểu ý kiến về sự cần thiết ban hành, chính sách của văn bản, thứ tự ưu tiên trình dự án luật, pháp lệnh thuộc lĩnh vực do mình phụ trách.</w:t>
      </w:r>
    </w:p>
    <w:p w:rsidR="00000000" w:rsidDel="00000000" w:rsidP="00000000" w:rsidRDefault="00000000" w:rsidRPr="00000000" w14:paraId="00000138">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nmf14n" w:id="48"/>
      <w:bookmarkEnd w:id="48"/>
      <w:r w:rsidDel="00000000" w:rsidR="00000000" w:rsidRPr="00000000">
        <w:rPr>
          <w:rFonts w:ascii="Arial" w:cs="Arial" w:eastAsia="Arial" w:hAnsi="Arial"/>
          <w:sz w:val="20"/>
          <w:szCs w:val="20"/>
          <w:rtl w:val="0"/>
        </w:rPr>
        <w:t xml:space="preserve">Điều </w:t>
      </w:r>
      <w:bookmarkStart w:colFirst="0" w:colLast="0" w:name="37m2jsg" w:id="47"/>
      <w:bookmarkEnd w:id="47"/>
      <w:r w:rsidDel="00000000" w:rsidR="00000000" w:rsidRPr="00000000">
        <w:rPr>
          <w:rFonts w:ascii="Arial" w:cs="Arial" w:eastAsia="Arial" w:hAnsi="Arial"/>
          <w:sz w:val="20"/>
          <w:szCs w:val="20"/>
          <w:rtl w:val="0"/>
        </w:rPr>
        <w:t xml:space="preserve">48. Lập dự kiến chương trình xây dựng luật, pháp lệnh</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xem xét đề nghị xây dựng luật, pháp lệnh, kiến nghị về luật, pháp lệnh theo trình tự sau đây: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Chính phủ trình bày tờ trình đề nghị của Chính phủ về chương trình xây dựng luật, pháp lệnh; ý kiến về đề nghị xây dựng luật, pháp lệnh không do Chính phủ trình, kiến nghị về luật, pháp lệnh.</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diện cơ quan, tổ chức khác, đại biểu Quốc hội có thể được mời phát biểu ý kiến về đề nghị xây dựng luật, pháp lệnh, kiến nghị về luật, pháp lệnh của mình;</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Ủy ban pháp luật trình bày báo cáo thẩm tra;</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biểu tham dự phiên họp phát biểu ý kiến;</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thảo luận;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diện Chính phủ, đại diện cơ quan, tổ chức khác, đại biểu Quốc hội có đề nghị xây dựng luật, pháp lệnh, kiến nghị về luật, pháp lệnh trình bày bổ sung những vấn đề được nêu ra tại phiên họp;</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tọa phiên họp kết luận.</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đề nghị xây dựng luật, pháp lệnh của cơ quan, tổ chức, đại biểu Quốc hội, kiến nghị về luật, pháp lệnh của đại biểu Quốc hội, ý kiến thẩm tra của Ủy ban pháp luật, Ủy ban thường vụ Quốc hội lập dự kiến chương trình xây dựng luật, pháp lệnh trình Quốc hội xem xét, quyết định.</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dự kiến chương trình xây dựng luật, pháp lệnh gồm tờ trình và dự thảo nghị quyết của Quốc hội về chương trình xây dựng luật, pháp lệnh, kèm theo bản điện tử hồ sơ quy định tại khoản 2 Điều 46 của Luật này. Dự kiến chương trình xây dựng luật, pháp lệnh phải được đăng tải trên Cổng thông tin điện tử của Quốc hội.</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pháp luật chủ trì, phối hợp với các cơ quan có liên quan giúp Ủy ban thường vụ Quốc hội lập dự kiến chương trình xây dựng luật, pháp lệnh.</w:t>
      </w:r>
    </w:p>
    <w:p w:rsidR="00000000" w:rsidDel="00000000" w:rsidP="00000000" w:rsidRDefault="00000000" w:rsidRPr="00000000" w14:paraId="00000144">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mrcu09" w:id="49"/>
      <w:bookmarkEnd w:id="49"/>
      <w:r w:rsidDel="00000000" w:rsidR="00000000" w:rsidRPr="00000000">
        <w:rPr>
          <w:rFonts w:ascii="Arial" w:cs="Arial" w:eastAsia="Arial" w:hAnsi="Arial"/>
          <w:sz w:val="20"/>
          <w:szCs w:val="20"/>
          <w:rtl w:val="0"/>
        </w:rPr>
        <w:t xml:space="preserve">Điều 49. Trình tự xem xét, thông qua dự kiến chương trình xây dựng luật, pháp lệnh </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xem xét, thông qua dự kiến chương trình xây dựng luật, pháp lệnh theo trình tự sau đây:</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Ủy ban thường vụ Quốc hội trình bày tờ trình về dự kiến chương trình xây dựng luật, pháp lệnh;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Quốc hội thảo luận tại phiên họp toàn thể về dự kiến chương trình xây dựng luật, pháp lệnh. Trước khi thảo luận tại phiên họp toàn thể, dự kiến chương trình xây dựng luật, pháp lệnh có thể được thảo luận ở Tổ đại biểu Quốc hội;</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Sau khi dự kiến chương trình xây dựng luật, pháp lệnh được Quốc hội thảo luận, cho ý kiến, Ủy ban thường vụ Quốc hội chỉ đạo Ủy ban pháp luật chủ trì, phối hợp với đại diện Chính phủ và cơ quan, tổ chức có liên quan nghiên cứu, giải trình, tiếp thu, chỉnh lý dự thảo nghị quyết của Quốc hội về chương trình xây dựng luật, pháp lệnh và xây dựng báo cáo giải trình, tiếp thu, chỉnh lý dự thảo nghị quyết;</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báo cáo Quốc hội về việc giải trình, tiếp thu, chỉnh lý dự thảo nghị quyết của Quốc hội về chương trình xây dựng luật, pháp lệnh;</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Quốc hội biểu quyết thông qua nghị quyết của Quốc hội về chương trình xây dựng luật, pháp lệnh.</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Nghị quyết về</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chương trình xây dựng luật, pháp lệnh phải nêu rõ tên dự án luật, pháp lệnh và thời gian dự kiến trình Quốc hội, Ủy ban thường vụ Quốc hội xem xét, thông qua dự án đó.</w:t>
      </w:r>
    </w:p>
    <w:p w:rsidR="00000000" w:rsidDel="00000000" w:rsidP="00000000" w:rsidRDefault="00000000" w:rsidRPr="00000000" w14:paraId="0000014C">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sz w:val="20"/>
          <w:szCs w:val="20"/>
          <w:rtl w:val="0"/>
        </w:rPr>
        <w:t xml:space="preserve">Điều 50. Triển khai thực hiện chương trình xây dựng luật, pháp lệnh</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có trách nhiệm chỉ đạo và triển khai việc thực hiện chương trình xây dựng luật, pháp lệnh thông qua các hoạt động sau đây: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công cơ quan, tổ chức, đại biểu Quốc hội trình dự án luật, pháp lệnh, dự thảo nghị quyết; cơ quan chủ trì thẩm tra, cơ quan tham gia thẩm tra dự án luật, pháp lệnh, dự thảo nghị quyết.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Ủy ban thường vụ Quốc hội trình dự án luật, dự thảo nghị quyết của Quốc hội thì Quốc hội quyết định cơ quan thẩm tra hoặc thành lập Ủy ban lâm thời để thẩm tra.</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Hội đồng dân tộc, Ủy ban của Quốc hội trình dự án luật, pháp lệnh, dự thảo nghị quyết thì Ủy ban thường vụ Quốc hội quyết định cơ quan thẩm tra;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lập Ban soạn thảo dự án luật, pháp lệnh, dự thảo nghị quyết theo quy định tại khoản 1 Điều 52 của Luật này;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tiến độ xây dựng dự án luật, pháp lệnh và các biện pháp cụ thể để bảo đảm việc thực hiện chương trình xây dựng luật, pháp lệnh.</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pháp luật có trách nhiệm giúp Ủy ban thường vụ Quốc hội trong việc tổ chức triển khai thực hiện chương trình xây dựng luật, pháp lệnh.</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Tư pháp có trách nhiệm dự kiến cơ quan chủ trì soạn thảo, cơ quan phối hợp soạn thảo để trình Thủ tướng Chính phủ quyết định và giúp Thủ tướng Chính phủ đôn đốc việc soạn thảo các dự án luật, pháp lệnh, nghị quyết do Chính phủ trình.</w:t>
      </w:r>
    </w:p>
    <w:p w:rsidR="00000000" w:rsidDel="00000000" w:rsidP="00000000" w:rsidRDefault="00000000" w:rsidRPr="00000000" w14:paraId="0000015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lwamvv" w:id="51"/>
      <w:bookmarkEnd w:id="51"/>
      <w:r w:rsidDel="00000000" w:rsidR="00000000" w:rsidRPr="00000000">
        <w:rPr>
          <w:rFonts w:ascii="Arial" w:cs="Arial" w:eastAsia="Arial" w:hAnsi="Arial"/>
          <w:sz w:val="20"/>
          <w:szCs w:val="20"/>
          <w:rtl w:val="0"/>
        </w:rPr>
        <w:t xml:space="preserve">Điều 51. Điều chỉnh chương trình xây dựng luật, pháp lệnh</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tự mình hoặc theo đề nghị của cơ quan, tổ chức, đại biểu Quốc hội trình dự án luật, pháp lệnh quyết định điều chỉnh chương trình xây dựng luật, pháp lệnh trong các trường hợp sau đây: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Đưa ra khỏi chương trình các dự án luật, pháp lệnh không cần thiết phải ban hành do có sự thay đổi về tình hình kinh tế - xã hội hoặc điều chỉnh thời điểm trình trong trường hợp cần thiết;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vào chương trình các dự án luật, pháp lệnh để đáp ứng yêu cầu cấp thiết phát triển kinh tế - xã hội, bảo đảm quốc phòng, an ninh, tính mạng, tài sản của Nhân dân; các dự án luật, pháp lệnh cần sửa đổi theo các văn bản mới được ban hành để bảo đảm tính thống nhất của hệ thống pháp luật hoặc để thực hiện điều ước quốc tế mà Cộng hòa xã hội chủ nghĩa Việt Nam là thành viên.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bổ sung vào chương trình được thực hiện theo quy định tại các điều từ Điều 32 đến Điều 42, các điều 44, 45, 47 và khoản 1 Điều 48 của Luật này.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có trách nhiệm báo cáo Quốc hội tại kỳ họp gần nhất về việc điều chỉnh chương trình xây dựng luật, pháp lệnh.</w:t>
      </w:r>
    </w:p>
    <w:p w:rsidR="00000000" w:rsidDel="00000000" w:rsidP="00000000" w:rsidRDefault="00000000" w:rsidRPr="00000000" w14:paraId="0000015B">
      <w:pPr>
        <w:pStyle w:val="Heading1"/>
        <w:tabs>
          <w:tab w:val="left" w:leader="none" w:pos="720"/>
        </w:tabs>
        <w:jc w:val="center"/>
        <w:rPr>
          <w:rFonts w:ascii="Arial" w:cs="Arial" w:eastAsia="Arial" w:hAnsi="Arial"/>
          <w:b w:val="1"/>
          <w:bCs w:val="1"/>
          <w:sz w:val="20"/>
          <w:szCs w:val="20"/>
        </w:rPr>
      </w:pPr>
      <w:bookmarkStart w:colFirst="0" w:colLast="0" w:name="_111kx3o" w:id="52"/>
      <w:bookmarkEnd w:id="52"/>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5C">
      <w:pPr>
        <w:pStyle w:val="Heading1"/>
        <w:jc w:val="center"/>
        <w:rPr>
          <w:rFonts w:ascii="Arial" w:cs="Arial" w:eastAsia="Arial" w:hAnsi="Arial"/>
          <w:b w:val="1"/>
          <w:bCs w:val="1"/>
          <w:sz w:val="20"/>
          <w:szCs w:val="20"/>
        </w:rPr>
      </w:pPr>
      <w:bookmarkStart w:colFirst="0" w:colLast="0" w:name="_3l18frh" w:id="53"/>
      <w:bookmarkEnd w:id="53"/>
      <w:r w:rsidDel="00000000" w:rsidR="00000000" w:rsidRPr="00000000">
        <w:rPr>
          <w:rFonts w:ascii="Arial" w:cs="Arial" w:eastAsia="Arial" w:hAnsi="Arial"/>
          <w:b w:val="1"/>
          <w:bCs w:val="1"/>
          <w:sz w:val="20"/>
          <w:szCs w:val="20"/>
          <w:rtl w:val="0"/>
        </w:rPr>
        <w:t xml:space="preserve">SOẠN THẢO LUẬT, PHÁP LỆNH, NGHỊ QUYẾT</w:t>
      </w:r>
    </w:p>
    <w:p w:rsidR="00000000" w:rsidDel="00000000" w:rsidP="00000000" w:rsidRDefault="00000000" w:rsidRPr="00000000" w14:paraId="000001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06ipza" w:id="54"/>
      <w:bookmarkEnd w:id="54"/>
      <w:r w:rsidDel="00000000" w:rsidR="00000000" w:rsidRPr="00000000">
        <w:rPr>
          <w:rFonts w:ascii="Arial" w:cs="Arial" w:eastAsia="Arial" w:hAnsi="Arial"/>
          <w:sz w:val="20"/>
          <w:szCs w:val="20"/>
          <w:rtl w:val="0"/>
        </w:rPr>
        <w:t xml:space="preserve">Điều 52. Thành lập Ban soạn thảo và phân công cơ quan chủ trì soạn thảo luật, nghị quyết của Quốc hội, pháp lệnh, nghị quyết của Ủy ban thường vụ Quốc hội</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thành lập Ban soạn thảo và phân công cơ quan chủ trì soạn thảo trong những trường hợp sau đây: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luật, pháp lệnh, dự thảo nghị quyết có nội dung liên quan đến nhiều ngành, nhiều lĩnh vực;</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luật, dự thảo nghị quyết do Ủy ban thường vụ Quốc hội trình;</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luật, pháp lệnh, dự thảo nghị quyết do đại biểu Quốc hội trình, thành phần Ban soạn thảo do Ủy ban thường vụ Quốc hội quyết định theo đề nghị của đại biểu Quốc hội.</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luật, pháp lệnh, dự thảo nghị quyết do Chính phủ trình thì Thủ tướng Chính phủ giao cho một bộ hoặc cơ quan ngang bộ chủ trì soạn thảo, cơ quan được giao chủ trì soạn thảo có trách nhiệm thành lập Ban soạn thảo, trừ trường hợp quy định tại điểm a khoản 1 Điều này.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luật, pháp lệnh, dự thảo nghị quyết do cơ quan khác, tổ chức trình thì cơ quan, tổ chức đó có trách nhiệm thành lập Ban soạn thảo và chủ trì soạn thảo, trừ trường hợp quy định tại điểm a khoản 1 Điều này.</w:t>
      </w:r>
    </w:p>
    <w:p w:rsidR="00000000" w:rsidDel="00000000" w:rsidP="00000000" w:rsidRDefault="00000000" w:rsidRPr="00000000" w14:paraId="0000016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k668n3" w:id="55"/>
      <w:bookmarkEnd w:id="55"/>
      <w:r w:rsidDel="00000000" w:rsidR="00000000" w:rsidRPr="00000000">
        <w:rPr>
          <w:rFonts w:ascii="Arial" w:cs="Arial" w:eastAsia="Arial" w:hAnsi="Arial"/>
          <w:sz w:val="20"/>
          <w:szCs w:val="20"/>
          <w:rtl w:val="0"/>
        </w:rPr>
        <w:t xml:space="preserve">Điều 53. Thành phần Ban soạn thảo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soạn thảo gồm Trưởng ban là người đứng đầu cơ quan, tổ chức chủ trì soạn thảo và thành viên khác là đại diện cơ quan, tổ chức chủ trì soạn thảo, cơ quan, tổ chức có liên quan, các chuyên gia, nhà khoa học. Đối với Ban soạn thảo dự án luật, pháp lệnh, dự thảo nghị quyết do Chính phủ trình thì thành phần Ban soạn thảo phải có các thành viên là đại diện lãnh đạo Bộ Tư pháp và Văn phòng Chính phủ. Ban soạn thảo phải có ít nhất là chín người.</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Ban soạn thảo là chuyên gia, nhà khoa học phải là người am hiểu các vấn đề chuyên môn liên quan đến dự án, dự thảo và có điều kiện tham gia đầy đủ các hoạt động của Ban soạn thảo.</w:t>
      </w:r>
    </w:p>
    <w:p w:rsidR="00000000" w:rsidDel="00000000" w:rsidP="00000000" w:rsidRDefault="00000000" w:rsidRPr="00000000" w14:paraId="00000168">
      <w:pPr>
        <w:pStyle w:val="Heading2"/>
        <w:tabs>
          <w:tab w:val="left" w:leader="none" w:pos="720"/>
        </w:tabs>
        <w:spacing w:after="120" w:lineRule="auto"/>
        <w:ind w:left="0" w:firstLine="720"/>
        <w:jc w:val="both"/>
        <w:rPr>
          <w:rFonts w:ascii="Arial" w:cs="Arial" w:eastAsia="Arial" w:hAnsi="Arial"/>
          <w:i w:val="1"/>
          <w:iCs w:val="1"/>
          <w:sz w:val="20"/>
          <w:szCs w:val="20"/>
        </w:rPr>
      </w:pPr>
      <w:bookmarkStart w:colFirst="0" w:colLast="0" w:name="_2zbgiuw" w:id="56"/>
      <w:bookmarkEnd w:id="56"/>
      <w:r w:rsidDel="00000000" w:rsidR="00000000" w:rsidRPr="00000000">
        <w:rPr>
          <w:rFonts w:ascii="Arial" w:cs="Arial" w:eastAsia="Arial" w:hAnsi="Arial"/>
          <w:sz w:val="20"/>
          <w:szCs w:val="20"/>
          <w:rtl w:val="0"/>
        </w:rPr>
        <w:t xml:space="preserve">Điều 54. Nhiệm vụ của Ban soạn thảo, Trưởng Ban soạn thảo, thành viên Ban soạn thảo</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soạn thảo có trách nhiệm tổ chức việc soạn thảo và chịu trách nhiệm về chất lượng, tiến độ soạn thảo dự án luật, pháp lệnh, dự thảo nghị quyết trước cơ quan, tổ chức chủ trì soạn thảo.</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soạn thảo có các nhiệm vụ sau đây: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Xem xét, thông qua đề cương chi tiết dự thảo luật, pháp lệnh, nghị quyết;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Thảo luận về nội dung của dự thảo văn bản, tờ trình, nội dung giải trình, tiếp thu ý kiến của cơ quan, tổ chức, cá nhân;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các quy định của dự thảo phù hợp với chủ trương, đường lối của Đảng, bảo đảm tính hợp hiến, tính hợp pháp, tính thống nhất của dự thảo với hệ thống pháp luật; bảo đảm tính khả thi của văn bản.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Trưởng Ban soạn thảo có các nhiệm vụ sau đây: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lập Tổ biên tập giúp việc cho Ban soạn thảo và chỉ đạo Tổ biên tập biên soạn và chỉnh lý dự thảo văn bản;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các cuộc họp và các hoạt động khác của Ban soạn thảo;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Phân công nhiệm vụ cụ thể cho các thành viên Ban soạn thảo.</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viên Ban soạn thảo có nhiệm vụ tham dự đầy đủ các cuộc họp của Ban soạn thảo, chịu trách nhiệm về chất lượng, tính hợp hiến, tính hợp pháp, tính thống nhất, tính khả thi của các nội dung được phân công trong dự thảo văn bản và tiến độ xây dựng dự thảo văn bản; trường hợp vì lý do khách quan mà không tham dự được thì phải có ý kiến góp ý bằng văn bản.</w:t>
      </w:r>
    </w:p>
    <w:p w:rsidR="00000000" w:rsidDel="00000000" w:rsidP="00000000" w:rsidRDefault="00000000" w:rsidRPr="00000000" w14:paraId="00000173">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egqt2p" w:id="57"/>
      <w:bookmarkEnd w:id="57"/>
      <w:r w:rsidDel="00000000" w:rsidR="00000000" w:rsidRPr="00000000">
        <w:rPr>
          <w:rFonts w:ascii="Arial" w:cs="Arial" w:eastAsia="Arial" w:hAnsi="Arial"/>
          <w:sz w:val="20"/>
          <w:szCs w:val="20"/>
          <w:rtl w:val="0"/>
        </w:rPr>
        <w:t xml:space="preserve">Điều 55. Nhiệm vụ của cơ quan, tổ chức chủ trì soạn thảo luật, pháp lệnh, nghị quyết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xây dựng dự án luật, pháp lệnh, dự thảo nghị quyết theo mục đích, yêu cầu, phạm vi điều chỉnh, chính sách đã được xây dựng trong hồ sơ đề nghị xây dựng luật, pháp lệnh; chịu trách nhiệm về chất lượng, tiến độ soạn thảo dự án luật, pháp lệnh, dự thảo nghị quyết trước cơ quan, tổ chức trình dự án, dự thảo.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Chuẩn bị dự thảo, tờ trình và các tài liệu có liên quan đến dự án, dự thảo.</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lấy ý kiến các cơ quan, tổ chức, cá nhân có liên quan về dự án, dự thảo và đăng tải dự án, dự thảo trên cổng thông tin điện tử quy định tại điểm a khoản 1 Điều 36 của Luật này và của cơ quan, tổ chức chủ trì soạn thảo; tổng hợp và nghiên cứu, giải trình, tiếp thu các ý kiến góp ý; đăng tải báo cáo giải trình, tiếp thu và dự thảo văn bản đã được chỉnh lý trên cổng thông tin điện tử quy định tại điểm a khoản 1 Điều 36 của Luật này và của cơ quan, tổ chức chủ trì soạn thảo.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Nghiên cứu, tiếp thu ý kiến thẩm định hoặc ý kiến tham gia của Chính phủ đối với dự án, dự thảo không do Chính phủ trình.</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Chuẩn bị báo cáo giải trình về những chính sách mới phát sinh cần bổ sung vào dự án, dự thảo để trình cơ quan, tổ chức, đại biểu Quốc hội có thẩm quyền trình xem xét, quyết định.</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Dự kiến những nội dung cần được giao quy định chi tiết trong dự thảo luật, pháp lệnh, nghị quyết; kiến nghị phân công cơ quan chủ trì soạn thảo văn bản quy định chi tiết các điều, khoản, điểm của dự thảo luật, pháp lệnh, nghị quyết.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Đối với dự án, dự thảo do Ủy ban thường vụ Quốc hội trình và dự án, dự thảo do đại biểu Quốc hội tự mình soạn thảo thì cơ quan được Ủy ban thường vụ Quốc hội giao chủ trì soạn thảo, đại biểu Quốc hội có trách nhiệm báo cáo tiến độ soạn thảo với Ủy ban thường vụ Quốc hội.</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dự thảo do Chính phủ trình thì bộ, cơ quan ngang bộ được giao chủ trì soạn thảo có trách nhiệm báo cáo tiến độ soạn thảo với Bộ Tư pháp để tổng hợp, báo cáo Chính phủ.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tiếp thu, chỉnh lý dự thảo luật, pháp lệnh, nghị quyết, nếu có sự thay đổi lớn về chính sách so với chính sách đã được Chính phủ thông qua thì bộ, cơ quan ngang bộ chủ trì soạn thảo có trách nhiệm kịp thời báo cáo Chính phủ, Thủ tướng Chính phủ xem xét, quyết định.  </w:t>
      </w:r>
    </w:p>
    <w:p w:rsidR="00000000" w:rsidDel="00000000" w:rsidP="00000000" w:rsidRDefault="00000000" w:rsidRPr="00000000" w14:paraId="0000017D">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ygebqi" w:id="58"/>
      <w:bookmarkEnd w:id="58"/>
      <w:r w:rsidDel="00000000" w:rsidR="00000000" w:rsidRPr="00000000">
        <w:rPr>
          <w:rFonts w:ascii="Arial" w:cs="Arial" w:eastAsia="Arial" w:hAnsi="Arial"/>
          <w:sz w:val="20"/>
          <w:szCs w:val="20"/>
          <w:rtl w:val="0"/>
        </w:rPr>
        <w:t xml:space="preserve">Điều 56. Nhiệm vụ của cơ quan, tổ chức, đại biểu Quốc hội trình dự án luật, pháp lệnh, dự thảo nghị quyết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đại biểu Quốc hội trình dự án luật, pháp lệnh, dự thảo nghị quyết có các nhiệm vụ sau đây:</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đạo cơ quan chủ trì soạn thảo dự án, dự thảo trong quá trình soạn thảo.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dự thảo do đại biểu Quốc hội tự mình soạn thảo thì đại biểu có thể đề nghị Văn phòng Quốc hội, Văn phòng Đoàn đại biểu Quốc hội, Viện nghiên cứu lập pháp, cơ quan, tổ chức có liên quan hỗ trợ trong quá trình soạn thảo;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Xem xét, quyết định việc trình Quốc hội, Ủy ban thường vụ Quốc hội dự án, dự thảo; trường hợp đặc biệt chưa thể trình dự án, dự thảo theo đúng tiến độ thì phải kịp thời báo cáo Ủy ban thường vụ Quốc hội xem xét, quyết định và nêu rõ lý do.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dự án luật, pháp lệnh, dự thảo nghị quyết không do Chính phủ trình thì chậm nhất là 40 ngày trước ngày khai mạc phiên họp Ủy ban thường vụ Quốc hội, cơ quan, tổ chức, đại biểu Quốc hội trình dự án luật, pháp lệnh, dự thảo nghị quyết phải gửi hồ sơ dự án, dự thảo đến Chính phủ để Chính phủ cho ý kiến.</w:t>
      </w:r>
    </w:p>
    <w:p w:rsidR="00000000" w:rsidDel="00000000" w:rsidP="00000000" w:rsidRDefault="00000000" w:rsidRPr="00000000" w14:paraId="00000183">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dlolyb" w:id="59"/>
      <w:bookmarkEnd w:id="59"/>
      <w:r w:rsidDel="00000000" w:rsidR="00000000" w:rsidRPr="00000000">
        <w:rPr>
          <w:rFonts w:ascii="Arial" w:cs="Arial" w:eastAsia="Arial" w:hAnsi="Arial"/>
          <w:sz w:val="20"/>
          <w:szCs w:val="20"/>
          <w:rtl w:val="0"/>
        </w:rPr>
        <w:t xml:space="preserve">Điều 57. Lấy ý kiến đối với dự án luật, pháp lệnh, dự thảo nghị quyết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soạn thảo văn bản, cơ quan, tổ chức, đại biểu Quốc hội chủ trì soạn thảo phải lấy ý kiến đối tượng chịu sự tác động trực tiếp của văn bản và cơ quan, tổ chức có liên quan; nêu những vấn đề cần xin ý kiến phù hợp với từng đối tượng lấy ý kiến và xác định cụ thể địa chỉ tiếp nhận ý kiến; đăng tải toàn văn dự thảo văn bản và tờ trình trên cổng thông tin điện tử quy định tại điểm a khoản 1 Điều 36 của Luật này và của cơ quan, tổ chức chủ trì soạn thảo trong thời gian ít nhất là 60 ngày, trừ những văn bản được ban hành theo trình tự, thủ tục rút gọn, để các cơ quan, tổ chức, cá nhân góp ý kiến. Trong thời gian dự thảo đang được lấy ý kiến, nếu cơ quan chủ trì soạn thảo chỉnh lý lại dự thảo văn bản mà khác với dự thảo đã đăng tải trước đó thì phải đăng lại dự thảo văn bản đã được chỉnh lý.</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lấy ý kiến bằng văn bản, cơ quan, tổ chức được lấy ý kiến có trách nhiệm trả lời bằng văn bản trong thời hạn 20 ngày kể từ ngày nhận được đề nghị góp ý kiến.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đăng tải để lấy ý kiến theo quy định tại khoản 1 Điều này, việc lấy ý kiến có thể thông qua hình thức lấy ý kiến trực tiếp, gửi dự thảo đề nghị góp ý kiến, tổ chức hội thảo, tọa đàm, thông qua các phương tiện thông tin đại chúng.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chủ trì soạn thảo có trách nhiệm tổng hợp, nghiên cứu, tiếp thu các ý kiến góp ý và đăng tải nội dung giải trình, tiếp thu trên Cổng thông tin điện tử của Chính phủ và cổng thông tin điện tử của cơ quan, tổ chức mình để Nhân dân biết.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dự án, dự thảo do đại biểu Quốc hội soạn thảo, Văn phòng Quốc hội, Văn phòng Đoàn đại biểu Quốc hội, Viện nghiên cứu lập pháp có trách nhiệm tổ chức lấy ý kiến theo quy định tại Điều này.</w:t>
      </w:r>
    </w:p>
    <w:p w:rsidR="00000000" w:rsidDel="00000000" w:rsidP="00000000" w:rsidRDefault="00000000" w:rsidRPr="00000000" w14:paraId="00000189">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sqyw64" w:id="60"/>
      <w:bookmarkEnd w:id="60"/>
      <w:r w:rsidDel="00000000" w:rsidR="00000000" w:rsidRPr="00000000">
        <w:rPr>
          <w:rFonts w:ascii="Arial" w:cs="Arial" w:eastAsia="Arial" w:hAnsi="Arial"/>
          <w:sz w:val="20"/>
          <w:szCs w:val="20"/>
          <w:rtl w:val="0"/>
        </w:rPr>
        <w:t xml:space="preserve">Điều 58. Thẩm định dự án luật, pháp lệnh, dự thảo nghị quyết do Chính phủ trình</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Tư pháp có trách nhiệm thẩm định dự án luật, pháp lệnh, dự thảo nghị quyết trước khi trình Chính phủ.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dự thảo có nội dung phức tạp, liên quan đến nhiều ngành, nhiều lĩnh vực hoặc do Bộ Tư pháp chủ trì soạn thảo thì Bộ trưởng Bộ Tư pháp thành lập hội đồng thẩm định, bao gồm đại diện các cơ quan, tổ chức có liên quan, các chuyên gia, nhà khoa học.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Chính phủ về dự án, dự thảo;</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văn bản;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đánh giá thủ tục hành chính trong dự án, dự thảo văn bản, nếu trong dự án, dự thảo văn bản có quy định thủ tục hành chính;</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về lồng ghép vấn đề bình đẳng giới trong dự án, dự thảo, nếu trong dự án, dự thảo có quy định liên quan đến vấn đề bình đẳng giới;</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Bản tổng hợp, giải trình, tiếp thu ý kiến góp ý; bản chụp ý kiến góp ý của các bộ, cơ quan ngang bộ;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Tài liệu khác (nếu có).</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các tài liệu còn lại được gửi bằng bản điện tử.</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tập trung vào các vấn đề sau đây: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phù hợp của nội dung dự thảo văn bản với mục đích, yêu cầu, phạm vi điều chỉnh, chính sách trong đề nghị xây dựng luật, pháp lệnh đã được thông qua;</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Tính hợp hiến, tính hợp pháp, tính thống nhất của dự thảo văn bản với hệ thống pháp luật; tính tương thích với điều ước quốc tế có liên quan mà Cộng hòa xã hội chủ nghĩa Việt Nam là thành viên;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cần thiết, tính hợp lý và chi phí tuân thủ các thủ tục hành chính trong dự thảo văn bản, nếu trong dự thảo văn bản có quy định thủ tục hành chính;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kiện bảo đảm về nguồn nhân lực, tài chính để bảo đảm thi hành văn bản quy phạm pháp luật;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lồng ghép vấn đề bình đẳng giới trong dự thảo văn bản, nếu trong dự thảo văn bản có quy định liên quan đến vấn đề bình đẳng giới;</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Ngôn ngữ, kỹ thuật và trình tự, thủ tục soạn thảo văn bản.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cơ quan thẩm định yêu cầu cơ quan chủ trì soạn thảo báo cáo về những vấn đề liên quan đến nội dung dự án, dự thảo.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phải thể hiện rõ ý kiến của cơ quan thẩm định về nội dung thẩm định quy định tại khoản 3 Điều này và ý kiến về việc dự án, dự thảo đủ điều kiện hoặc chưa đủ điều kiện trình Chính phủ. Trong trường hợp Bộ Tư pháp kết luận dự án, dự thảo chưa đủ điều kiện trình Chính phủ thì trả lại hồ sơ cho cơ quan chủ trì soạn thảo để tiếp tục chỉnh lý, hoàn thiện dự án, dự thảo.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cơ quan chủ trì soạn thảo chậm nhất là 20 ngày kể từ ngày nhận đủ hồ sơ gửi thẩm định.</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chủ trì soạn thảo có trách nhiệm nghiên cứu, giải trình, tiếp thu ý kiến thẩm định để chỉnh lý, hoàn thiện dự án, dự thảo và đồng thời gửi báo cáo giải trình tiếp thu kèm theo dự thảo văn bản đã được chỉnh lý đến cơ quan thẩm định khi trình Chính phủ dự án luật, pháp lệnh, dự thảo nghị quyết.</w:t>
      </w:r>
    </w:p>
    <w:p w:rsidR="00000000" w:rsidDel="00000000" w:rsidP="00000000" w:rsidRDefault="00000000" w:rsidRPr="00000000" w14:paraId="0000019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cqmetx" w:id="61"/>
      <w:bookmarkEnd w:id="61"/>
      <w:r w:rsidDel="00000000" w:rsidR="00000000" w:rsidRPr="00000000">
        <w:rPr>
          <w:rFonts w:ascii="Arial" w:cs="Arial" w:eastAsia="Arial" w:hAnsi="Arial"/>
          <w:sz w:val="20"/>
          <w:szCs w:val="20"/>
          <w:rtl w:val="0"/>
        </w:rPr>
        <w:t xml:space="preserve">Điều</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59. Hồ sơ dự án luật, pháp lệnh, dự thảo nghị quyết trình Chính phủ</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Chính phủ về dự án, dự thảo.</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văn bản.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thẩm định; báo cáo giải trình tiếp thu ý kiến thẩm định.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Bản đánh giá thủ tục hành chính trong dự án, dự thảo, nếu trong dự án, dự thảo có thủ tục hành chính.</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về lồng ghép vấn đề bình đẳng giới trong dự án, dự thảo, nếu trong dự án, dự thảo có quy định liên quan đến vấn đề bình đẳng giới.</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Bản tổng hợp, giải trình, tiếp thu ý kiến góp ý.</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Tài liệu khác (nếu có).</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rvwp1q" w:id="62"/>
      <w:bookmarkEnd w:id="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Tài liệu quy định tại các khoản 1, 2 và 3 Điều này được gửi bằng bản giấy, các tài liệu còn lại được gửi bằng bản điện tử.</w:t>
      </w:r>
    </w:p>
    <w:p w:rsidR="00000000" w:rsidDel="00000000" w:rsidP="00000000" w:rsidRDefault="00000000" w:rsidRPr="00000000" w14:paraId="000001A8">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60. Chỉnh lý, hoàn thiện dự án luật, pháp lệnh, dự thảo nghị quyết trước khi trình Chính phủ</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còn có ý kiến khác nhau giữa các bộ, cơ quan ngang bộ về dự án, dự thảo nghị quyết thì Bộ trưởng, Chủ nhiệm Văn phòng Chính phủ triệu tập cuộc họp gồm đại diện lãnh đạo cơ quan chủ trì soạn thảo, Bộ Tư pháp, các bộ, cơ quan ngang bộ có liên quan để thống nhất ý kiến trước khi trình Chính phủ xem xét, quyết định. Căn cứ vào ý kiến tại cuộc họp này, cơ quan chủ trì soạn thảo phối hợp với các cơ quan có liên quan tiếp tục chỉnh lý, hoàn thiện dự án, dự thảo để trình Chính phủ.</w:t>
      </w:r>
    </w:p>
    <w:p w:rsidR="00000000" w:rsidDel="00000000" w:rsidP="00000000" w:rsidRDefault="00000000" w:rsidRPr="00000000" w14:paraId="000001AA">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sz w:val="20"/>
          <w:szCs w:val="20"/>
          <w:rtl w:val="0"/>
        </w:rPr>
        <w:t xml:space="preserve">Điều 61. Chính phủ xem xét, quyết định việc trình dự án luật, pháp lệnh, dự thảo nghị quyết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xem xét, thảo luận tập thể, biểu quyết theo đa số để quyết định việc trình dự án, dự thảo tại phiên họp của Chính phủ theo trình tự, thủ tục sau đây: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chủ trì soạn thảo thuyết trình về dự án, dự thảo; việc giải trình, tiếp thu ý kiến của cơ quan thẩm định;</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thẩm định phát biểu ý kiến về việc cơ quan chủ trì soạn thảo giải trình, tiếp thu ý kiến thẩm định;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Văn phòng Chính phủ trình bày những vấn đề còn có ý kiến khác nhau về dự án, dự thảo;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Chính phủ thảo luận;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Chính phủ biểu quyết về việc trình dự án, dự thảo.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Chính phủ không thông qua việc trình dự án, dự thảo thì Thủ tướng Chính phủ ấn định thời gian xem xét lại dự án, dự thảo. </w:t>
      </w:r>
    </w:p>
    <w:p w:rsidR="00000000" w:rsidDel="00000000" w:rsidP="00000000" w:rsidRDefault="00000000" w:rsidRPr="00000000" w14:paraId="000001B2">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sz w:val="20"/>
          <w:szCs w:val="20"/>
          <w:rtl w:val="0"/>
        </w:rPr>
        <w:t xml:space="preserve">Điều 62. Chính phủ cho ý kiến đối với dự án luật, pháp lệnh, dự thảo nghị quyết không do Chính phủ trình</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luật, pháp lệnh, dự thảo nghị quyết không do Chính phủ trình, thì trước khi trình Quốc hội, Ủy ban thường vụ Quốc hội, cơ quan, tổ chức, đại biểu Quốc hội trình dự án luật, pháp lệnh, dự thảo nghị quyết phải gửi các tài liệu sau đây để Chính phủ cho ý kiến: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Quốc hội, Ủy ban thường vụ Quốc hội về dự án, dự thảo;</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văn bản;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tổng hợp, giải trình, tiếp thu ý kiến góp ý; bản chụp ý kiến góp ý;</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(nếu có).</w:t>
        <w:tab/>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các tài liệu còn lại được gửi bằng bản điện tử.</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có trách nhiệm xem xét, trả lời bằng văn bản trong thời hạn 20 ngày kể từ ngày nhận được hồ sơ đề nghị và thể hiện rõ ý kiến của Chính phủ về dự án, dự thảo đủ điều kiện hoặc chưa đủ điều kiện trình Quốc hội, Ủy ban thường vụ Quốc hội.</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664s55" w:id="65"/>
      <w:bookmarkEnd w:id="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được Thủ tướng Chính phủ phân công chuẩn bị ý kiến, chủ trì phối hợp với Bộ Tư pháp dự kiến những nội dung cần cho ý kiến, trình Chính phủ xem xét, quyết định.</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1"/>
        <w:tabs>
          <w:tab w:val="left" w:leader="none" w:pos="720"/>
        </w:tabs>
        <w:jc w:val="center"/>
        <w:rPr>
          <w:rFonts w:ascii="Arial" w:cs="Arial" w:eastAsia="Arial" w:hAnsi="Arial"/>
          <w:b w:val="1"/>
          <w:bCs w:val="1"/>
          <w:sz w:val="20"/>
          <w:szCs w:val="20"/>
        </w:rPr>
      </w:pPr>
      <w:bookmarkStart w:colFirst="0" w:colLast="0" w:name="_3q5sasy" w:id="66"/>
      <w:bookmarkEnd w:id="66"/>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BD">
      <w:pPr>
        <w:pStyle w:val="Heading1"/>
        <w:tabs>
          <w:tab w:val="left" w:leader="none" w:pos="720"/>
        </w:tabs>
        <w:jc w:val="center"/>
        <w:rPr>
          <w:rFonts w:ascii="Arial" w:cs="Arial" w:eastAsia="Arial" w:hAnsi="Arial"/>
          <w:b w:val="1"/>
          <w:bCs w:val="1"/>
          <w:sz w:val="20"/>
          <w:szCs w:val="20"/>
        </w:rPr>
      </w:pPr>
      <w:bookmarkStart w:colFirst="0" w:colLast="0" w:name="_25b2l0r" w:id="67"/>
      <w:bookmarkEnd w:id="67"/>
      <w:r w:rsidDel="00000000" w:rsidR="00000000" w:rsidRPr="00000000">
        <w:rPr>
          <w:rFonts w:ascii="Arial" w:cs="Arial" w:eastAsia="Arial" w:hAnsi="Arial"/>
          <w:b w:val="1"/>
          <w:bCs w:val="1"/>
          <w:sz w:val="20"/>
          <w:szCs w:val="20"/>
          <w:rtl w:val="0"/>
        </w:rPr>
        <w:t xml:space="preserve">THẨM TRA DỰ ÁN LUẬT, PHÁP LỆNH, DỰ THẢO NGHỊ QUYẾT</w:t>
      </w:r>
    </w:p>
    <w:p w:rsidR="00000000" w:rsidDel="00000000" w:rsidP="00000000" w:rsidRDefault="00000000" w:rsidRPr="00000000" w14:paraId="000001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kgcv8k" w:id="68"/>
      <w:bookmarkEnd w:id="68"/>
      <w:r w:rsidDel="00000000" w:rsidR="00000000" w:rsidRPr="00000000">
        <w:rPr>
          <w:rFonts w:ascii="Arial" w:cs="Arial" w:eastAsia="Arial" w:hAnsi="Arial"/>
          <w:sz w:val="20"/>
          <w:szCs w:val="20"/>
          <w:rtl w:val="0"/>
        </w:rPr>
        <w:t xml:space="preserve">Điều 63. Thẩm tra của Hội đồng dân tộc và các Ủy ban của Quốc hội về dự án luật, pháp lệnh, dự thảo nghị quyết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dự thảo trước khi trình Quốc hội, Ủy ban thường vụ Quốc hội thảo luận, cho ý kiến phải được Hội đồng dân tộc, Ủy ban của Quốc hội thẩm tra (sau đây gọi chung là cơ quan thẩm tra).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dân tộc, Ủy ban của Quốc hội có trách nhiệm chủ trì thẩm tra dự án, dự thảo thuộc lĩnh vực do mình phụ trách và dự án, dự thảo khác do Quốc hội, Ủy ban thường vụ Quốc hội giao; tham gia thẩm tra dự án, dự thảo do cơ quan khác của Quốc hội chủ trì thẩm tra theo sự phân công của Ủy ban thường vụ Quốc hội.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thẩm tra có trách nhiệm mời đại diện Thường trực Ủy ban pháp luật, Thường trực Ủy ban về các vấn đề xã hội và đại diện cơ quan khác được phân công tham gia thẩm tra tham dự phiên họp thẩm tra để phát biểu ý kiến về những nội dung của dự án, dự thảo liên quan đến lĩnh vực do cơ quan đó phụ trách và những vấn đề khác thuộc nội dung của dự án, dự thảo.</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chủ trì thẩm tra có thể mời đại diện cơ quan, tổ chức có liên quan, các chuyên gia, nhà khoa học và đại diện các đối tượng chịu sự tác động trực tiếp của văn bản tham dự cuộc họp do mình tổ chức để phát biểu ý kiến về những vấn đề liên quan đến nội dung của dự án, dự thảo.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thẩm tra có quyền yêu cầu cơ quan, tổ chức, đại biểu Quốc hội trình dự án, dự thảo báo cáo, giải trình, cung cấp thông tin, tài liệu về những vấn đề liên quan đến nội dung của dự án, dự thảo; tự mình hoặc cùng cơ quan, tổ chức chủ trì soạn thảo tổ chức hội thảo, khảo sát về những vấn đề thuộc nội dung của dự án, dự thảo.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cá nhân được yêu cầu có trách nhiệm cung cấp thông tin, tài liệu và đáp ứng các yêu cầu khác của cơ quan thẩm tra.</w:t>
      </w:r>
    </w:p>
    <w:p w:rsidR="00000000" w:rsidDel="00000000" w:rsidP="00000000" w:rsidRDefault="00000000" w:rsidRPr="00000000" w14:paraId="000001C6">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4g0dwd" w:id="69"/>
      <w:bookmarkEnd w:id="69"/>
      <w:r w:rsidDel="00000000" w:rsidR="00000000" w:rsidRPr="00000000">
        <w:rPr>
          <w:rFonts w:ascii="Arial" w:cs="Arial" w:eastAsia="Arial" w:hAnsi="Arial"/>
          <w:sz w:val="20"/>
          <w:szCs w:val="20"/>
          <w:rtl w:val="0"/>
        </w:rPr>
        <w:t xml:space="preserve">Điều 64. Hồ sơ và thời hạn gửi hồ sơ dự án luật, pháp lệnh, dự thảo nghị quyết để thẩm tra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dự án, dự thảo để thẩm tra bao gồm:</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Quốc hội, Ủy ban thường vụ Quốc hội về dự án, dự thảo;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văn bản;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thẩm định đối với dự án, dự thảo do Chính phủ trình; ý kiến của Chính phủ đối với dự án, dự thảo không do Chính phủ trình; bản tổng hợp, giải trình tiếp thu ý kiến góp ý; bản chụp ý kiến góp ý;</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tổng kết việc thi hành pháp luật, đánh giá thực trạng quan hệ xã hội liên quan đến nội dung chính của dự án, dự thảo; báo cáo đánh giá tác động của chính sách trong dự án, dự thảo;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về lồng ghép vấn đề bình đẳng giới trong dự án, dự thảo, nếu trong dự án, dự thảo có quy định liên quan đến vấn đề bình đẳng giới;</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thảo văn bản quy định chi tiết và tài liệu khác (nếu có).</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các tài liệu còn lại được gửi bằng bản điện tử.</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dự thảo trình Ủy ban thường vụ Quốc hội thì chậm nhất là 20 ngày trước ngày bắt đầu phiên họp Ủy ban thường vụ Quốc hội, cơ quan, tổ chức, đại biểu Quốc hội trình dự án, dự thảo phải gửi hồ sơ quy định tại khoản 1 Điều này đến cơ quan chủ trì thẩm tra, Ủy ban pháp luật, Ủy ban về các vấn đề xã hội và cơ quan khác tham gia thẩm tra để tiến hành thẩm tra.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dự thảo trình Quốc hội thì chậm nhất là 30 ngày trước ngày khai mạc kỳ họp Quốc hội, cơ quan, tổ chức, đại biểu Quốc hội trình dự án, dự thảo phải gửi hồ sơ quy định tại khoản 1 Điều này đến cơ quan chủ trì thẩm tra, Ủy ban pháp luật, Ủy ban về các vấn đề xã hội và cơ quan khác tham gia thẩm tra để tiến hành thẩm tra.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thẩm tra không tiến hành thẩm tra dự án, dự thảo khi chưa đủ các tài liệu trong hồ sơ hoặc hồ sơ gửi không đúng thời hạn theo quy định tại khoản 1 và khoản 2 Điều này.</w:t>
      </w:r>
    </w:p>
    <w:p w:rsidR="00000000" w:rsidDel="00000000" w:rsidP="00000000" w:rsidRDefault="00000000" w:rsidRPr="00000000" w14:paraId="000001D2">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sz w:val="20"/>
          <w:szCs w:val="20"/>
          <w:rtl w:val="0"/>
        </w:rPr>
        <w:t xml:space="preserve">Điều 65. Nội dung thẩm tra dự án luật, pháp lệnh, dự thảo nghị quyết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thẩm tra tập trung vào các vấn đề sau đây:</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Phạm vi, đối tượng điều chỉnh của văn bản;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của dự thảo văn bản và những vấn đề còn có ý kiến khác nhau; việc giao và chuẩn bị văn bản quy định chi tiết (nếu có);</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Sự phù hợp của nội dung dự thảo văn bản với chủ trương, đường lối của Đảng; tính hợp hiến, tính hợp pháp, tính thống nhất của dự thảo văn bản với hệ thống pháp luật; tính tương thích với điều ước quốc tế có liên quan mà Cộng hòa xã hội chủ nghĩa Việt Nam là thành viên;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Tính khả thi của các quy định trong dự thảo văn bản;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kiện bảo đảm về nguồn nhân lực, tài chính để bảo đảm thi hành văn bản quy phạm pháp luật;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lồng ghép vấn đề bình đẳng giới trong dự thảo văn bản, nếu dự thảo văn bản có quy định liên quan đến vấn đề bình đẳng giới;</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Ngôn ngữ, kỹ thuật và trình tự, thủ tục soạn thảo văn bản.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cơ quan thẩm tra yêu cầu cơ quan trình dự án, dự thảo báo cáo về những vấn đề liên quan đến nội dung dự án, dự thảo.</w:t>
      </w:r>
    </w:p>
    <w:p w:rsidR="00000000" w:rsidDel="00000000" w:rsidP="00000000" w:rsidRDefault="00000000" w:rsidRPr="00000000" w14:paraId="000001DC">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3ky6rz" w:id="71"/>
      <w:bookmarkEnd w:id="71"/>
      <w:r w:rsidDel="00000000" w:rsidR="00000000" w:rsidRPr="00000000">
        <w:rPr>
          <w:rFonts w:ascii="Arial" w:cs="Arial" w:eastAsia="Arial" w:hAnsi="Arial"/>
          <w:sz w:val="20"/>
          <w:szCs w:val="20"/>
          <w:rtl w:val="0"/>
        </w:rPr>
        <w:t xml:space="preserve">Điều 66. Phương thức thẩm tra dự án luật, pháp lệnh, dự thảo nghị quyết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chủ trì thẩm tra phải tổ chức phiên họp toàn thể để thẩm tra; đối với dự án, dự thảo trình Ủy ban thường vụ Quốc hội cho ý kiến trước khi trình Quốc hội thì có thể tổ chức phiên họp Thường trực Hội đồng dân tộc, Thường trực Ủy ban để thẩm tra sơ bộ.</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thẩm tra có trách nhiệm mời cơ quan tham gia thẩm tra hoặc Thường trực cơ quan tham gia thẩm tra tham dự phiên họp thẩm tra.  </w:t>
      </w:r>
    </w:p>
    <w:p w:rsidR="00000000" w:rsidDel="00000000" w:rsidP="00000000" w:rsidRDefault="00000000" w:rsidRPr="00000000" w14:paraId="000001D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iq8gzs" w:id="72"/>
      <w:bookmarkEnd w:id="72"/>
      <w:r w:rsidDel="00000000" w:rsidR="00000000" w:rsidRPr="00000000">
        <w:rPr>
          <w:rFonts w:ascii="Arial" w:cs="Arial" w:eastAsia="Arial" w:hAnsi="Arial"/>
          <w:sz w:val="20"/>
          <w:szCs w:val="20"/>
          <w:rtl w:val="0"/>
        </w:rPr>
        <w:t xml:space="preserve">Điều 67. Báo cáo thẩm tra dự án luật, pháp lệnh, dự thảo nghị quyết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thẩm tra phải thể hiện rõ quan điểm của cơ quan thẩm tra về những vấn đề thuộc nội dung thẩm tra quy định tại Điều 65 của Luật này, đề xuất những nội dung cần sửa đổi, bổ sung.</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thẩm tra phải phản ánh đầy đủ ý kiến của thành viên cơ quan chủ trì thẩm tra, ý kiến của cơ quan tham gia thẩm tra về nội dung dự án, dự thảo; về việc dự án, dự thảo đủ hoặc chưa đủ điều kiện trình Ủy ban thường vụ Quốc hội, Quốc hội.</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cơ quan chủ trì thẩm tra có ý kiến dự án, dự thảo chưa đủ điều kiện trình Ủy ban thường vụ Quốc hội, Quốc hội thì báo cáo Ủy ban thường vụ Quốc hội xem xét trả lại hồ sơ cho cơ quan trình dự án, dự thảo để tiếp tục chỉnh lý, hoàn thiện dự án, dự thảo.</w:t>
      </w:r>
    </w:p>
    <w:p w:rsidR="00000000" w:rsidDel="00000000" w:rsidP="00000000" w:rsidRDefault="00000000" w:rsidRPr="00000000" w14:paraId="000001E3">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Điều 68. Trách nhiệm của Ủy ban pháp luật trong việc thẩm tra để bảo đảm tính hợp hiến, tính hợp pháp và tính thống nhất của dự án luật, pháp lệnh, dự thảo nghị quyết với hệ thống pháp luật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pháp luật có trách nhiệm tham gia thẩm tra dự án, dự thảo do cơ quan khác của Quốc hội chủ trì thẩm tra để bảo đảm tính hợp hiến, tính hợp pháp và tính thống nhất của dự án, dự thảo với hệ thống pháp luật.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pháp luật tổ chức phiên họp Thường trực Ủy ban hoặc phiên họp toàn thể Ủy ban để chuẩn bị ý kiến tham gia thẩm tra và cử đại diện Ủy ban tham dự phiên họp thẩm tra của cơ quan chủ trì thẩm tra.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tra để bảo đảm tính hợp hiến, tính hợp pháp và tính thống nhất của dự án, dự thảo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với hệ thống pháp luật bao gồm: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phù hợp của quy định trong dự thảo luật, nghị quyết của Quốc hội với quy định của Hiến pháp; sự phù hợp của quy định trong dự thảo pháp lệnh, nghị quyết của Ủy ban thường vụ Quốc hội với Hiến pháp, luật, nghị quyết của Quốc hội;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thống nhất về nội dung giữa quy định trong dự thảo luật, nghị quyết của Quốc hội với luật, nghị quyết của Quốc hội; giữa quy định trong dự thảo pháp lệnh, nghị quyết của Ủy ban thường vụ Quốc hội với pháp lệnh, nghị quyết của Ủy ban thường vụ Quốc hội; giữa các quy định trong dự thảo luật, pháp lệnh, nghị quyết; sự thống nhất về kỹ thuật văn bản.</w:t>
      </w:r>
    </w:p>
    <w:p w:rsidR="00000000" w:rsidDel="00000000" w:rsidP="00000000" w:rsidRDefault="00000000" w:rsidRPr="00000000" w14:paraId="000001E9">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sz w:val="20"/>
          <w:szCs w:val="20"/>
          <w:rtl w:val="0"/>
        </w:rPr>
        <w:t xml:space="preserve">Điều 69. Trách nhiệm của Ủy ban về các vấn đề xã hội trong việc thẩm tra việc lồng ghép vấn đề bình đẳng giới trong dự án luật, pháp lệnh, dự thảo nghị quyết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về các vấn đề xã hội có trách nhiệm tham gia thẩm tra dự án, dự thảo do cơ quan khác của Quốc hội chủ trì thẩm tra để bảo đảm việc lồng ghép vấn đề bình đẳng giới khi dự án, dự thảo đó có quy định liên quan đến vấn đề bình đẳng giới.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về các vấn đề xã hội tổ chức phiên họp Thường trực Ủy ban hoặc phiên họp toàn thể Ủy ban để chuẩn bị ý kiến tham gia thẩm tra và cử đại diện Ủy ban tham dự phiên họp thẩm tra của cơ quan chủ trì thẩm tra.</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tra việc lồng ghép vấn đề bình đẳng giới bao gồm:</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vấn đề giới trong dự án, dự thảo;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bảo đảm các nguyên tắc cơ bản về bình đẳng giới trong dự án, dự thảo;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tuân thủ trình tự, thủ tục đánh giá việc lồng ghép vấn đề bình đẳng giới trong dự án, dự thảo;</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Tính khả thi của các quy định trong dự án, dự thảo để bảo đảm bình đẳng giới.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1"/>
        <w:jc w:val="center"/>
        <w:rPr>
          <w:rFonts w:ascii="Arial" w:cs="Arial" w:eastAsia="Arial" w:hAnsi="Arial"/>
          <w:b w:val="1"/>
          <w:bCs w:val="1"/>
          <w:sz w:val="20"/>
          <w:szCs w:val="20"/>
        </w:rPr>
      </w:pPr>
      <w:bookmarkStart w:colFirst="0" w:colLast="0" w:name="_1x0gk37" w:id="75"/>
      <w:bookmarkEnd w:id="75"/>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F3">
      <w:pPr>
        <w:pStyle w:val="Heading1"/>
        <w:jc w:val="center"/>
        <w:rPr>
          <w:rFonts w:ascii="Arial" w:cs="Arial" w:eastAsia="Arial" w:hAnsi="Arial"/>
          <w:b w:val="1"/>
          <w:bCs w:val="1"/>
          <w:sz w:val="20"/>
          <w:szCs w:val="20"/>
        </w:rPr>
      </w:pPr>
      <w:bookmarkStart w:colFirst="0" w:colLast="0" w:name="_4h042r0" w:id="76"/>
      <w:bookmarkEnd w:id="76"/>
      <w:r w:rsidDel="00000000" w:rsidR="00000000" w:rsidRPr="00000000">
        <w:rPr>
          <w:rFonts w:ascii="Arial" w:cs="Arial" w:eastAsia="Arial" w:hAnsi="Arial"/>
          <w:b w:val="1"/>
          <w:bCs w:val="1"/>
          <w:sz w:val="20"/>
          <w:szCs w:val="20"/>
          <w:rtl w:val="0"/>
        </w:rPr>
        <w:t xml:space="preserve">ỦY BAN THƯỜNG VỤ QUỐC HỘI XEM XÉT, CHO Ý KIẾN </w:t>
      </w:r>
    </w:p>
    <w:p w:rsidR="00000000" w:rsidDel="00000000" w:rsidP="00000000" w:rsidRDefault="00000000" w:rsidRPr="00000000" w14:paraId="000001F4">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VỀ DỰ ÁN LUẬT, DỰ THẢO NGHỊ QUYẾT CỦA QUỐC HỘI</w:t>
      </w:r>
    </w:p>
    <w:p w:rsidR="00000000" w:rsidDel="00000000" w:rsidP="00000000" w:rsidRDefault="00000000" w:rsidRPr="00000000" w14:paraId="000001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6">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w5ecyt" w:id="77"/>
      <w:bookmarkEnd w:id="77"/>
      <w:r w:rsidDel="00000000" w:rsidR="00000000" w:rsidRPr="00000000">
        <w:rPr>
          <w:rFonts w:ascii="Arial" w:cs="Arial" w:eastAsia="Arial" w:hAnsi="Arial"/>
          <w:sz w:val="20"/>
          <w:szCs w:val="20"/>
          <w:rtl w:val="0"/>
        </w:rPr>
        <w:t xml:space="preserve">Điều 70. Thời hạn gửi tài liệu cho Ủy ban thường vụ Quốc hội xem xét, cho ý kiến về dự án luật, dự thảo nghị quyết của Quốc hội</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07 ngày trước ngày bắt đầu phiên họp Ủy ban thường vụ Quốc hội, cơ quan, tổ chức, đại biểu Quốc hội trình dự án luật, dự thảo nghị quyết của Quốc hội phải gửi hồ sơ quy định tại khoản 1 Điều 64 của Luật này đến Ủy ban thường vụ Quốc hội để cho ý kiến.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thảo văn bản, tờ trình và báo cáo thẩm tra về dự án, dự thảo được đăng tải trên Cổng thông tin điện tử của Quốc hội.</w:t>
      </w:r>
    </w:p>
    <w:p w:rsidR="00000000" w:rsidDel="00000000" w:rsidP="00000000" w:rsidRDefault="00000000" w:rsidRPr="00000000" w14:paraId="000001F9">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baon6m" w:id="78"/>
      <w:bookmarkEnd w:id="78"/>
      <w:r w:rsidDel="00000000" w:rsidR="00000000" w:rsidRPr="00000000">
        <w:rPr>
          <w:rFonts w:ascii="Arial" w:cs="Arial" w:eastAsia="Arial" w:hAnsi="Arial"/>
          <w:sz w:val="20"/>
          <w:szCs w:val="20"/>
          <w:rtl w:val="0"/>
        </w:rPr>
        <w:t xml:space="preserve"> Điều 71. Trình tự Ủy ban thường vụ Quốc hội xem xét, cho ý kiến về dự án luật, dự thảo nghị quyết của Quốc hội</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Tuỳ theo tính chất và nội dung của dự án luật, dự thảo nghị quyết của Quốc hội, Ủy ban thường vụ Quốc hội có thể xem xét, cho ý kiến một lần hoặc nhiều lần.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xem xét, cho ý kiến theo trình tự sau đây:</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đại biểu Quốc hội trình dự án, dự thảo thuyết trình về nội dung cơ bản của dự án, dự thảo.</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diện Chính phủ phát biểu ý kiến về dự án, dự thảo không do Chính phủ trình;</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chủ trì thẩm tra trình bày báo cáo thẩm tra, kiến nghị những vấn đề trình ra Quốc hội tập trung thảo luận;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cơ quan, tổ chức, cá nhân tham dự phiên họp phát biểu ý kiến;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thảo luận;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tọa phiên họp kết luận.</w:t>
      </w:r>
    </w:p>
    <w:p w:rsidR="00000000" w:rsidDel="00000000" w:rsidP="00000000" w:rsidRDefault="00000000" w:rsidRPr="00000000" w14:paraId="00000202">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vac5uf" w:id="79"/>
      <w:bookmarkEnd w:id="79"/>
      <w:r w:rsidDel="00000000" w:rsidR="00000000" w:rsidRPr="00000000">
        <w:rPr>
          <w:rFonts w:ascii="Arial" w:cs="Arial" w:eastAsia="Arial" w:hAnsi="Arial"/>
          <w:sz w:val="20"/>
          <w:szCs w:val="20"/>
          <w:rtl w:val="0"/>
        </w:rPr>
        <w:t xml:space="preserve">Điều 72. Tiếp thu, chỉnh lý dự án luật, dự thảo nghị quyết của Quốc hội theo ý kiến của Ủy ban thường vụ Quốc hội</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ý kiến của Ủy ban thường vụ Quốc hội, cơ quan, tổ chức, đại biểu Quốc hội trình dự án luật, dự thảo nghị quyết có trách nhiệm nghiên cứu, tiếp thu để chỉnh lý dự án, dự thảo.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dự thảo do Chính phủ trình thì người được Thủ tướng Chính phủ ủy quyền trình có trách nhiệm phối hợp với Bộ Tư pháp tổ chức nghiên cứu, tiếp thu để chỉnh lý dự án, dự thảo, trừ trường hợp cần báo cáo Thủ tướng Chính phủ xem xét, quyết định.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cơ quan, tổ chức, đại biểu Quốc hội trình dự án luật, dự thảo nghị quyết có ý kiến khác với ý kiến của Ủy ban thường vụ Quốc hội thì báo cáo Quốc hội xem xét, quyết định.</w:t>
      </w:r>
    </w:p>
    <w:p w:rsidR="00000000" w:rsidDel="00000000" w:rsidP="00000000" w:rsidRDefault="00000000" w:rsidRPr="00000000" w14:paraId="00000206">
      <w:pPr>
        <w:pStyle w:val="Heading1"/>
        <w:jc w:val="center"/>
        <w:rPr>
          <w:rFonts w:ascii="Arial" w:cs="Arial" w:eastAsia="Arial" w:hAnsi="Arial"/>
          <w:b w:val="1"/>
          <w:bCs w:val="1"/>
          <w:sz w:val="20"/>
          <w:szCs w:val="20"/>
        </w:rPr>
      </w:pPr>
      <w:bookmarkStart w:colFirst="0" w:colLast="0" w:name="_2afmg28" w:id="80"/>
      <w:bookmarkEnd w:id="80"/>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207">
      <w:pPr>
        <w:pStyle w:val="Heading1"/>
        <w:jc w:val="center"/>
        <w:rPr>
          <w:rFonts w:ascii="Arial" w:cs="Arial" w:eastAsia="Arial" w:hAnsi="Arial"/>
          <w:b w:val="1"/>
          <w:bCs w:val="1"/>
          <w:sz w:val="20"/>
          <w:szCs w:val="20"/>
        </w:rPr>
      </w:pPr>
      <w:bookmarkStart w:colFirst="0" w:colLast="0" w:name="_pkwqa1" w:id="81"/>
      <w:bookmarkEnd w:id="81"/>
      <w:r w:rsidDel="00000000" w:rsidR="00000000" w:rsidRPr="00000000">
        <w:rPr>
          <w:rFonts w:ascii="Arial" w:cs="Arial" w:eastAsia="Arial" w:hAnsi="Arial"/>
          <w:b w:val="1"/>
          <w:bCs w:val="1"/>
          <w:sz w:val="20"/>
          <w:szCs w:val="20"/>
          <w:rtl w:val="0"/>
        </w:rPr>
        <w:t xml:space="preserve">THẢO LUẬN, TIẾP THU, CHỈNH LÝ VÀ THÔNG QUA </w:t>
      </w:r>
    </w:p>
    <w:p w:rsidR="00000000" w:rsidDel="00000000" w:rsidP="00000000" w:rsidRDefault="00000000" w:rsidRPr="00000000" w14:paraId="00000208">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DỰ ÁN LUẬT, PHÁP LỆNH, DỰ THẢO NGHỊ QUYẾT</w:t>
      </w:r>
    </w:p>
    <w:p w:rsidR="00000000" w:rsidDel="00000000" w:rsidP="00000000" w:rsidRDefault="00000000" w:rsidRPr="00000000" w14:paraId="000002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A">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9kk8xu" w:id="82"/>
      <w:bookmarkEnd w:id="82"/>
      <w:r w:rsidDel="00000000" w:rsidR="00000000" w:rsidRPr="00000000">
        <w:rPr>
          <w:rFonts w:ascii="Arial" w:cs="Arial" w:eastAsia="Arial" w:hAnsi="Arial"/>
          <w:sz w:val="20"/>
          <w:szCs w:val="20"/>
          <w:rtl w:val="0"/>
        </w:rPr>
        <w:t xml:space="preserve">Điều 73. Xem xét, thông qua dự án luật, pháp lệnh, dự thảo nghị quyết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xem xét, thông qua dự án luật, dự thảo nghị quyết tại một hoặc hai kỳ họp Quốc hội; trường hợp dự án luật lớn, nhiều điều, khoản có tính chất phức tạp thì Quốc hội có thể xem xét, thông qua tại ba kỳ họp.</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20 ngày trước ngày khai mạc kỳ họp Quốc hội, hồ sơ dự án, dự thảo trình Quốc hội phải được gửi đến các đại biểu Quốc hội.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xem xét, thông qua dự án pháp lệnh, dự thảo nghị quyết tại một hoặc hai phiên họp Ủy ban thường vụ Quốc hội.</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20 ngày trước ngày bắt đầu phiên họp Ủy ban thường vụ Quốc hội, hồ sơ dự án, dự thảo phải được gửi đến các thành viên Ủy ban thường vụ Quốc hội.</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dự án, dự thảo trình Quốc hội, Ủy ban thường vụ Quốc hội bao gồm các tài liệu quy định tại khoản 1 Điều 64 của Luật này và báo cáo thẩm tra về dự án, dự thảo.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Tờ trình, dự thảo văn bản và báo cáo thẩm tra về dự án, dự thảo được gửi bằng bản giấy, các tài liệu còn lại được gửi bằng bản điện tử.</w:t>
      </w:r>
    </w:p>
    <w:p w:rsidR="00000000" w:rsidDel="00000000" w:rsidP="00000000" w:rsidRDefault="00000000" w:rsidRPr="00000000" w14:paraId="00000211">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opuj5n" w:id="83"/>
      <w:bookmarkEnd w:id="83"/>
      <w:r w:rsidDel="00000000" w:rsidR="00000000" w:rsidRPr="00000000">
        <w:rPr>
          <w:rFonts w:ascii="Arial" w:cs="Arial" w:eastAsia="Arial" w:hAnsi="Arial"/>
          <w:sz w:val="20"/>
          <w:szCs w:val="20"/>
          <w:rtl w:val="0"/>
        </w:rPr>
        <w:t xml:space="preserve">Điều 74. Trình tự xem xét, thông qua dự án luật, dự thảo nghị quyết tại một kỳ họp Quốc hội</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xem xét, thông qua dự án luật, dự thảo nghị quyết tại một kỳ họp Quốc hội theo trình tự sau đây: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cơ quan, tổ chức, đại biểu Quốc hội trình dự án, dự thảo thuyết trình về dự án, dự thảo;</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cơ quan chủ trì thẩm tra trình bày báo cáo thẩm tra;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Quốc hội thảo luận tại phiên họp toàn thể về những nội dung cơ bản, những vấn đề lớn còn có ý kiến khác nhau của dự án, dự thảo. Trước khi thảo luận tại phiên họp toàn thể, dự án, dự thảo có thể được thảo luận ở Tổ đại biểu Quốc hội;</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quá trình thảo luận, đại diện cơ quan, tổ chức, đại biểu Quốc hội trình dự án, dự thảo giải trình về những vấn đề liên quan đến dự án, dự thảo mà đại biểu Quốc hội nêu;</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những vấn đề quan trọng, những vấn đề lớn của dự án, dự thảo còn có ý kiến khác nhau thì Quốc hội tiến hành biểu quyết theo đề nghị của Ủy ban thường vụ Quốc hội.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chủ trì thẩm tra chủ trì, phối hợp với cơ quan, tổ chức, đại biểu Quốc hội trình dự án, dự thảo, Tổng thư ký Quốc hội và cơ quan, tổ chức có liên quan giúp Ủy ban thường vụ Quốc hội dự kiến những vấn đề quan trọng, những vấn đề lớn của dự án, dự thảo còn có ý kiến khác nhau trình Quốc hội biểu quyết;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Sau khi dự án, dự thảo được các đại biểu Quốc hội thảo luận, cho ý kiến, Ủy ban thường vụ Quốc hội chỉ đạo, tổ chức việc nghiên cứu, giải trình, tiếp thu, chỉnh lý dự thảo theo trình tự sau đây:</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chủ trì thẩm tra chủ trì, phối hợp với cơ quan, tổ chức, đại biểu Quốc hội trình dự án, dự thảo, Ủy ban pháp luật, Bộ Tư pháp và cơ quan, tổ chức có liên quan nghiên cứu, giải trình, tiếp thu, chỉnh lý dự thảo và xây dựng báo cáo giải trình, tiếp thu, chỉnh lý dự thảo trình Ủy ban thường vụ Quốc hội;</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Chậm nhất là 07 ngày trước ngày Quốc hội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thường vụ Quốc hội báo cáo Quốc hội về việc giải trình, tiếp thu, chỉnh lý dự thảo.</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Quốc hội xem xét, quyết định;</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Quốc hội biểu quyết thông qua dự thảo. Trong trường hợp dự thảo còn vấn đề có ý kiến khác nhau thì Quốc hội biểu quyết về vấn đề đó theo đề nghị của Ủy ban thường vụ Quốc hội trước khi biểu quyết thông qua dự thảo;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Chủ tịch Quốc hội ký chứng thực luật, nghị quyết của Quốc hội.</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8pi1tg" w:id="84"/>
      <w:bookmarkEnd w:id="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dự thảo chưa được thông qua hoặc mới được thông qua một phần thì Quốc hội xem xét, quyết định việc trình lại hoặc xem xét, thông qua tại kỳ họp tiếp theo theo đề nghị của Ủy ban thường vụ Quốc hội. </w:t>
      </w:r>
    </w:p>
    <w:p w:rsidR="00000000" w:rsidDel="00000000" w:rsidP="00000000" w:rsidRDefault="00000000" w:rsidRPr="00000000" w14:paraId="00000221">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75. Trình tự xem xét, thông qua dự án luật, dự thảo nghị quyết tại hai kỳ họp Quốc hội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xem xét, thông qua dự án luật, dự thảo nghị quyết tại hai kỳ họp theo trình tự sau đây:</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kỳ họp thứ nhất: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đại biểu Quốc hội trình dự án, dự thảo thuyết trình về dự án, dự thảo;</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chủ trì thẩm tra trình bày báo cáo thẩm tra;</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Quốc hội thảo luận tại phiên họp toàn thể về những nội dung cơ bản, những vấn đề còn có ý kiến khác nhau của dự án, dự thảo. Trước khi thảo luận tại phiên họp toàn thể, dự án, dự thảo có thể được thảo luận ở Tổ đại biểu Quốc hội.</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thảo luận, đại diện cơ quan, tổ chức, đại biểu Quốc hội trình dự án, dự thảo có trách nhiệm giải trình về những vấn đề liên quan đến dự án, dự thảo mà đại biểu Quốc hội nêu;</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những vấn đề quan trọng, những vấn đề lớn của dự án, dự thảo còn có ý kiến khác nhau thì Quốc hội tiến hành biểu quyết theo đề nghị của Ủy ban thường vụ Quốc hội.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chủ trì thẩm tra chủ trì, phối hợp với cơ quan, tổ chức, đại biểu Quốc hội trình dự án, dự thảo, Tổng thư ký Quốc hội và cơ quan, tổ chức có liên quan giúp Ủy ban thường vụ Quốc hội dự kiến những vấn đề quan trọng, những vấn đề lớn của dự án, dự thảo còn có ý kiến khác nhau trình Quốc hội biểu quyết;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thường vụ Quốc hội chỉ đạo Tổng thư ký Quốc hội tổng hợp ý kiến của đại biểu Quốc hội và kết quả biểu quyết làm cơ sở cho việc chỉnh lý;</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giữa hai kỳ họp Quốc hội, Ủy ban thường vụ Quốc hội chỉ đạo, tổ chức việc nghiên cứu, giải trình, tiếp thu, chỉnh lý dự thảo theo trình tự sau đây:</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và xây dựng dự thảo báo cáo giải trình, tiếp thu, chỉnh lý dự thảo. Cơ quan chủ trì thẩm tra tổ chức phiên họp có sự tham gia của cơ quan, tổ chức, đại biểu Quốc hội trình dự án, dự thảo, Ủy ban pháp luật, Bộ Tư pháp và cơ quan, tổ chức có liên quan để thảo luận về dự thảo báo cáo giải trình, tiếp thu, chỉnh lý và dự thảo văn bản đã được chỉnh lý;</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thường vụ Quốc hội xem xét, thảo luận về dự thảo báo cáo giải trình, tiếp thu, chỉnh lý và dự thảo văn bản đã được chỉnh lý; trường hợp cơ quan, tổ chức, đại biểu Quốc hội trình dự án, dự thảo có ý kiến khác với ý kiến của cơ quan thẩm tra trong việc giải trình, tiếp thu, chỉnh lý dự thảo thì đại diện cơ quan, tổ chức, đại biểu Quốc hội trình dự án, dự thảo báo cáo Ủy ban thường vụ Quốc hội xem xét, quyết định;</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thường vụ Quốc hội gửi dự thảo đã được chỉnh lý và báo cáo giải trình, tiếp thu, chỉnh lý dự thảo đến Đoàn đại biểu Quốc hội, Hội đồng dân tộc và các Ủy ban của Quốc hội chậm nhất là 45 ngày trước ngày khai mạc kỳ họp.</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Đoàn đại biểu Quốc hội, Thường trực Hội đồng dân tộc, Thường trực Ủy ban của Quốc hội có trách nhiệm tổ chức thảo luận, góp ý kiến và gửi báo cáo tổng hợp ý kiến đến cơ quan chủ trì thẩm tra chậm nhất là 20 ngày trước ngày khai mạc kỳ họp Quốc hội;</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chủ trì thẩm tra tổng hợp ý kiến của đại biểu Quốc hội, Đoàn đại biểu Quốc hội, Hội đồng dân tộc và các Ủy ban của Quốc hội để phối hợp với cơ quan, tổ chức, đại biểu Quốc hội trình dự án, dự thảo nghiên cứu, giải trình, tiếp thu, chỉnh lý dự thảo và hoàn thiện báo cáo giải trình, tiếp thu, chỉnh lý dự thảo trình Ủy ban thường vụ Quốc hội;</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kỳ họp thứ hai:</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Ủy ban thường vụ Quốc hội trình bày báo cáo giải trình, tiếp thu, chỉnh lý dự thảo.</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Quốc hội xem xét, quyết định;</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Quốc hội thảo luận về những nội dung còn có ý kiến khác nhau của dự án, dự thảo;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thường vụ Quốc hội chỉ đạo, tổ chức việc nghiên cứu, giải trình, tiếp thu, chỉnh lý dự thảo;</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Chậm nhất là 07</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ngày trước ngày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Quốc hội biểu quyết thông qua dự thảo. Trong trường hợp dự thảo còn vấn đề có ý kiến khác nhau thì Quốc hội biểu quyết về vấn đề đó theo đề nghị của Ủy ban thường vụ Quốc hội trước khi biểu quyết thông qua dự thảo;</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tịch Quốc hội ký chứng thực luật, nghị quyết của Quốc hội.</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dự thảo chưa được thông qua hoặc mới được thông qua một phần thì Quốc hội xem xét, quyết định việc trình lại hoặc xem xét, thông qua tại kỳ họp tiếp theo theo đề nghị của Ủy ban thường vụ Quốc hội. </w:t>
      </w:r>
    </w:p>
    <w:p w:rsidR="00000000" w:rsidDel="00000000" w:rsidP="00000000" w:rsidRDefault="00000000" w:rsidRPr="00000000" w14:paraId="0000023A">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76. Trình tự xem xét, thông qua dự án luật tại ba kỳ họp Quốc hội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xem xét, thông qua dự án luật tại ba kỳ họp theo trình tự sau đây:</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kỳ họp thứ nhất, trình tự xem xét, thảo luận dự án luật được thực hiện theo quy định tại khoản 1 Điều 75 của Luật này;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giữa kỳ họp thứ nhất và kỳ họp thứ hai của Quốc hội, việc nghiên cứu, giải trình, tiếp thu, chỉnh lý dự thảo luật được thực hiện theo trình tự sau đây:</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đại biểu Quốc hội trình dự án luật chủ trì, phối hợp với cơ quan chủ trì thẩm tra, Ủy ban pháp luật, Bộ Tư pháp và cơ quan, tổ chức có liên quan nghiên cứu, giải trình, tiếp thu, chỉnh lý dự thảo luật và xây dựng dự thảo báo cáo giải trình, tiếp thu, chỉnh lý dự thảo luật;</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 Tổ chức lấy ý kiến Nhân dân về dự án luật theo quyết định của Ủy ban thường vụ Quốc hội (nếu có);</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chủ trì thẩm tra tổ chức thẩm tra dự án luật đã được chỉnh lý;</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xem xét, cho ý kiến về việc chỉnh lý dự thảo luật theo trình tự quy định tại Điều 71 của Luật này. Trên cơ sở ý kiến của Ủy ban thường vụ Quốc hội, cơ quan, tổ chức, đại biểu Quốc hội trình dự án luật có trách nhiệm nghiên cứu, tiếp thu để chỉnh lý dự thảo luật theo quy định tại Điều 72 của Luật này;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kỳ họp thứ hai:</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đại biểu Quốc hội trình dự án luật trình bày báo cáo giải trình, tiếp thu, chỉnh lý dự thảo luật; kết quả lấy ý kiến Nhân dân về dự án luật (nếu có);</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chủ trì thẩm tra trình bày báo cáo thẩm tra dự án luật đã được chỉnh lý;</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Quốc hội thảo luận tại phiên họp toàn thể về dự án luật. Trước khi thảo luận tại phiên họp toàn thể, dự án luật có thể được thảo luận ở Tổ đại biểu Quốc hội.</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thảo luận, đại diện cơ quan, tổ chức, đại biểu Quốc hội trình dự án luật có trách nhiệm giải trình về những vấn đề liên quan đến dự án mà đại biểu Quốc hội nêu;</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những vấn đề quan trọng, những vấn đề lớn của dự án luật còn có ý kiến khác nhau thì Quốc hội tiến hành biểu quyết theo đề nghị của Ủy ban thường vụ Quốc hội.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chủ trì thẩm tra chủ trì, phối hợp với cơ quan, tổ chức, đại biểu Quốc hội trình dự án luật, Tổng thư ký Quốc hội và cơ quan, tổ chức có liên quan giúp Ủy ban thường vụ Quốc hội dự kiến những vấn đề còn có ý kiến khác nhau của dự án luật trình Quốc hội biểu quyết;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thường vụ Quốc hội chỉ đạo Tổng thư ký Quốc hội tổng hợp ý kiến của đại biểu Quốc hội và kết quả biểu quyết làm cơ sở cho việc chỉnh lý;</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gian giữa kỳ họp thứ hai và kỳ họp thứ ba của Quốc hội, Ủy ban thường vụ Quốc hội chỉ đạo, tổ chức việc nghiên cứu, giải trình, tiếp thu, chỉnh lý dự thảo luật theo trình tự sau đây:</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chủ trì thẩm tra chủ trì, phối hợp với cơ quan, tổ chức, đại biểu Quốc hội trình dự án luật, Ủy ban pháp luật, Bộ Tư pháp và cơ quan, tổ chức có liên quan nghiên cứu, giải trình, tiếp thu, chỉnh lý dự thảo luật và xây dựng dự thảo báo cáo giải trình, tiếp thu, chỉnh lý dự thảo luật. Cơ quan chủ trì thẩm tra tổ chức phiên họp có sự tham gia của cơ quan, tổ chức, đại biểu Quốc hội trình dự án luật, Ủy ban pháp luật, Bộ Tư pháp và cơ quan, tổ chức có liên quan để thảo luận về dự thảo báo cáo giải trình, tiếp thu, chỉnh lý và dự thảo luật đã được chỉnh lý;</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thường vụ Quốc hội xem xét, thảo luận về dự thảo báo cáo giải trình, tiếp thu, chỉnh lý và dự thảo luật đã được chỉnh lý; trong trường hợp cơ quan, tổ chức, đại biểu Quốc hội trình dự án luật có ý kiến khác với ý kiến của cơ quan thẩm tra trong việc giải trình, tiếp thu, chỉnh lý dự thảo thì đại diện cơ quan, tổ chức, đại biểu Quốc hội trình dự án luật báo cáo Ủy ban thường vụ Quốc hội xem xét, quyết định;</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thường vụ Quốc hội gửi dự thảo luật đã được chỉnh lý và dự thảo báo cáo giải trình, tiếp thu, chỉnh lý dự thảo đến Đoàn đại biểu Quốc hội, Hội đồng dân tộc và các Ủy ban của Quốc hội chậm nhất là 45 ngày trước ngày khai mạc kỳ họp.</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Đoàn đại biểu Quốc hội, Thường trực Hội đồng dân tộc, Thường trực Ủy ban của Quốc hội có trách nhiệm tổ chức thảo luận, góp ý kiến và gửi báo cáo tổng hợp ý kiến đến cơ quan chủ trì thẩm tra chậm nhất là 20 ngày trước ngày khai mạc kỳ họp Quốc hội;</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chủ trì thẩm tra tổng hợp ý kiến của đại biểu Quốc hội, Đoàn đại biểu Quốc hội, Hội đồng dân tộc và các Ủy ban của Quốc hội để phối hợp với cơ quan, tổ chức, đại biểu Quốc hội trình dự án luật nghiên cứu, giải trình, tiếp thu, chỉnh lý dự thảo luật và hoàn thiện báo cáo giải trình, tiếp thu, chỉnh lý dự thảo trình Ủy ban thường vụ Quốc hội.</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Tại kỳ họp thứ ba, trình tự xem xét, thông qua dự thảo luật được thực hiện theo quy định tại khoản 3 Điều 75 của Luật này.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dự thảo luật chưa được thông qua hoặc mới được thông qua một phần thì Quốc hội xem xét, quyết định theo đề nghị của Ủy ban thường vụ Quốc hội. </w:t>
      </w:r>
    </w:p>
    <w:p w:rsidR="00000000" w:rsidDel="00000000" w:rsidP="00000000" w:rsidRDefault="00000000" w:rsidRPr="00000000" w14:paraId="00000252">
      <w:pPr>
        <w:pStyle w:val="Heading2"/>
        <w:tabs>
          <w:tab w:val="left" w:leader="none" w:pos="720"/>
        </w:tabs>
        <w:spacing w:after="120" w:lineRule="auto"/>
        <w:ind w:left="0" w:firstLine="720"/>
        <w:jc w:val="both"/>
        <w:rPr>
          <w:rFonts w:ascii="Arial" w:cs="Arial" w:eastAsia="Arial" w:hAnsi="Arial"/>
          <w:i w:val="1"/>
          <w:iCs w:val="1"/>
          <w:sz w:val="20"/>
          <w:szCs w:val="20"/>
        </w:rPr>
      </w:pPr>
      <w:bookmarkStart w:colFirst="0" w:colLast="0" w:name="_2nusc19" w:id="85"/>
      <w:bookmarkEnd w:id="85"/>
      <w:r w:rsidDel="00000000" w:rsidR="00000000" w:rsidRPr="00000000">
        <w:rPr>
          <w:rFonts w:ascii="Arial" w:cs="Arial" w:eastAsia="Arial" w:hAnsi="Arial"/>
          <w:sz w:val="20"/>
          <w:szCs w:val="20"/>
          <w:rtl w:val="0"/>
        </w:rPr>
        <w:t xml:space="preserve">Điều 77. Trình tự xem xét, thông qua dự án pháp lệnh, dự thảo nghị quyết của Ủy ban thường vụ Quốc hội</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xem xét, thông qua dự án pháp lệnh, dự thảo nghị quyết tại một phiên họp theo trình tự sau đây: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đại biểu Quốc hội trình dự án, dự thảo thuyết trình về dự án, dự thảo;</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chủ trì thẩm tra trình bày báo cáo thẩm tra;</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cơ quan, tổ chức, cá nhân được mời tham dự phiên họp phát biểu ý kiến;</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thảo luận, chủ tọa phiên họp kết luận;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Thường trực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Cơ quan chủ trì thẩm tra tổ chức phiên họp có sự tham gia của cơ quan, tổ chức, đại biểu Quốc hội trình dự án, dự thảo, Ủy ban pháp luật, Bộ Tư pháp và cơ quan, tổ chức có liên quan để thảo luận về dự thảo báo cáo giải trình, tiếp thu, chỉnh lý và dự thảo văn bản đã được chỉnh lý;</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Chậm nhất là 07 ngày trước ngày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Đại diện cơ quan chủ trì thẩm tra báo cáo Ủy ban thường vụ Quốc hội về việc giải trình, tiếp thu, chỉnh lý dự thảo.</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Ủy ban thường vụ Quốc hội xem xét, quyết định;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Ủy ban thường vụ Quốc hội biểu quyết thông qua dự thảo. Trong trường hợp dự thảo còn vấn đề có ý kiến khác nhau thì Ủy ban thường vụ Quốc hội biểu quyết về những vấn đề đó theo đề nghị của chủ tọa phiên họp trước khi biểu quyết thông qua dự thảo;</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Chủ tịch Quốc hội ký pháp lệnh, nghị quyết của Ủy ban thường vụ Quốc hội.</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xem xét, thông qua dự án pháp lệnh, dự thảo nghị quyết tại hai phiên họp theo trình tự sau đây:</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Tại phiên họp thứ nhất, việc trình và thảo luận được thực hiện theo trình tự quy định tại các điểm a, b, c và d khoản 1 Điều này. Ủy ban thường vụ Quốc hội thảo luận, biểu quyết những vấn đề quan trọng, những vấn đề lớn của dự án, dự thảo theo đề nghị của cơ quan chủ trì thẩm tra để làm cơ sở cho việc chỉnh lý;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gian giữa hai phiên họp, cơ quan chủ trì thẩm tra chủ trì, phối hợp với cơ quan, tổ chức, đại biểu Quốc hội trình dự án, dự thảo, Thường trực Ủy ban pháp luật, Bộ Tư pháp và cơ quan, tổ chức có liên quan nghiên cứu, giải trình, tiếp thu, chỉnh lý dự thảo theo sự chỉ đạo của Ủy ban thường vụ Quốc hội. Cơ quan chủ trì thẩm tra tổ chức phiên họp có sự tham gia của cơ quan, tổ chức, đại biểu Quốc hội trình dự án, dự thảo, Ủy ban pháp luật, Bộ Tư pháp và cơ quan, tổ chức có liên quan để thảo luận về dự thảo báo cáo giải trình, tiếp thu, chỉnh lý và dự thảo văn bản đã được chỉnh lý;</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Chậm nhất là 05 ngày trước ngày biểu quyết thông qua, dự thảo được gửi đến Thường trực Ủy ban pháp luật để rà soát, hoàn thiện về mặt kỹ thuật văn bản. Thường trực Ủy ban pháp luật chủ trì, phối hợp với Thường trực cơ quan chủ trì thẩm tra, đại diện cơ quan, tổ chức, đại biểu Quốc hội trình dự án, dự thảo tổ chức việc rà soát để bảo đảm tính hợp hiến, tính hợp pháp và tính thống nhất của dự thảo với hệ thống pháp luật;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Tại phiên họp thứ hai, đại diện cơ quan chủ trì thẩm tra báo cáo Ủy ban thường vụ Quốc hội về việc chỉnh lý dự thảo.</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quan, tổ chức, đại biểu Quốc hội trình dự án, dự thảo có ý kiến khác hoặc Chính phủ có ý kiến khác đối với dự án, dự thảo không do Chính phủ trình thì Chính phủ, cơ quan, tổ chức, đại biểu Quốc hội báo cáo Ủy ban thường vụ Quốc hội xem xét, quyết định;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thường vụ Quốc hội biểu quyết thông qua dự thảo. Trong trường hợp dự thảo còn vấn đề có ý kiến khác nhau thì Ủy ban thường vụ Quốc hội biểu quyết về vấn đề đó theo đề nghị của chủ tọa phiên họp trước khi biểu quyết thông qua dự thảo;</w:t>
      </w:r>
    </w:p>
    <w:p w:rsidR="00000000" w:rsidDel="00000000" w:rsidP="00000000" w:rsidRDefault="00000000" w:rsidRPr="00000000" w14:paraId="00000265">
      <w:pPr>
        <w:pStyle w:val="Heading2"/>
        <w:tabs>
          <w:tab w:val="left" w:leader="none" w:pos="720"/>
        </w:tabs>
        <w:spacing w:after="120" w:lineRule="auto"/>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e) Chủ tịch Quốc hội ký pháp lệnh, nghị quyết của Ủy ban thường vụ Quốc hội.</w:t>
      </w:r>
    </w:p>
    <w:bookmarkStart w:colFirst="0" w:colLast="0" w:name="haapch" w:id="86"/>
    <w:bookmarkEnd w:id="86"/>
    <w:bookmarkStart w:colFirst="0" w:colLast="0" w:name="3mzq4wv" w:id="87"/>
    <w:bookmarkEnd w:id="87"/>
    <w:bookmarkStart w:colFirst="0" w:colLast="0" w:name="1302m92" w:id="88"/>
    <w:bookmarkEnd w:id="88"/>
    <w:bookmarkStart w:colFirst="0" w:colLast="0" w:name="2250f4o" w:id="89"/>
    <w:bookmarkEnd w:id="89"/>
    <w:p w:rsidR="00000000" w:rsidDel="00000000" w:rsidP="00000000" w:rsidRDefault="00000000" w:rsidRPr="00000000" w14:paraId="00000266">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19y80a" w:id="90"/>
      <w:bookmarkEnd w:id="90"/>
      <w:r w:rsidDel="00000000" w:rsidR="00000000" w:rsidRPr="00000000">
        <w:rPr>
          <w:rFonts w:ascii="Arial" w:cs="Arial" w:eastAsia="Arial" w:hAnsi="Arial"/>
          <w:sz w:val="20"/>
          <w:szCs w:val="20"/>
          <w:rtl w:val="0"/>
        </w:rPr>
        <w:t xml:space="preserve">Điều 78. Hồ sơ dự án luật, pháp lệnh, dự thảo nghị quyết trình Quốc hội, Ủy ban thường vụ Quốc hội thông qua</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giải trình, tiếp thu, chỉnh lý dự thảo.</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đã được chỉnh lý.</w:t>
      </w:r>
    </w:p>
    <w:p w:rsidR="00000000" w:rsidDel="00000000" w:rsidP="00000000" w:rsidRDefault="00000000" w:rsidRPr="00000000" w14:paraId="00000269">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gf8i83" w:id="91"/>
      <w:bookmarkEnd w:id="91"/>
      <w:r w:rsidDel="00000000" w:rsidR="00000000" w:rsidRPr="00000000">
        <w:rPr>
          <w:rFonts w:ascii="Arial" w:cs="Arial" w:eastAsia="Arial" w:hAnsi="Arial"/>
          <w:sz w:val="20"/>
          <w:szCs w:val="20"/>
          <w:rtl w:val="0"/>
        </w:rPr>
        <w:t xml:space="preserve">Điều 79. Ngày thông qua luật, nghị quyết của Quốc hội, pháp lệnh, nghị quyết của Ủy ban thường vụ Quốc hội</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Ngày thông qua luật, nghị quyết của Quốc hội, pháp lệnh, nghị quyết của Ủy ban thường vụ Quốc hội là ngày Quốc hội, Ủy ban thường vụ Quốc hội biểu quyết thông qua luật, pháp lệnh, nghị quyết đó.</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pStyle w:val="Heading1"/>
        <w:jc w:val="center"/>
        <w:rPr>
          <w:rFonts w:ascii="Arial" w:cs="Arial" w:eastAsia="Arial" w:hAnsi="Arial"/>
          <w:b w:val="1"/>
          <w:bCs w:val="1"/>
          <w:sz w:val="20"/>
          <w:szCs w:val="20"/>
        </w:rPr>
      </w:pPr>
      <w:bookmarkStart w:colFirst="0" w:colLast="0" w:name="_40ew0vw" w:id="92"/>
      <w:bookmarkEnd w:id="92"/>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26D">
      <w:pPr>
        <w:pStyle w:val="Heading1"/>
        <w:jc w:val="center"/>
        <w:rPr>
          <w:rFonts w:ascii="Arial" w:cs="Arial" w:eastAsia="Arial" w:hAnsi="Arial"/>
          <w:b w:val="1"/>
          <w:bCs w:val="1"/>
          <w:sz w:val="20"/>
          <w:szCs w:val="20"/>
        </w:rPr>
      </w:pPr>
      <w:bookmarkStart w:colFirst="0" w:colLast="0" w:name="_2fk6b3p" w:id="93"/>
      <w:bookmarkEnd w:id="93"/>
      <w:r w:rsidDel="00000000" w:rsidR="00000000" w:rsidRPr="00000000">
        <w:rPr>
          <w:rFonts w:ascii="Arial" w:cs="Arial" w:eastAsia="Arial" w:hAnsi="Arial"/>
          <w:b w:val="1"/>
          <w:bCs w:val="1"/>
          <w:sz w:val="20"/>
          <w:szCs w:val="20"/>
          <w:rtl w:val="0"/>
        </w:rPr>
        <w:t xml:space="preserve">CÔNG BỐ LUẬT, PHÁP LỆNH, NGHỊ QUYẾT</w:t>
      </w:r>
    </w:p>
    <w:p w:rsidR="00000000" w:rsidDel="00000000" w:rsidP="00000000" w:rsidRDefault="00000000" w:rsidRPr="00000000" w14:paraId="000002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upglbi" w:id="94"/>
      <w:bookmarkEnd w:id="94"/>
      <w:r w:rsidDel="00000000" w:rsidR="00000000" w:rsidRPr="00000000">
        <w:rPr>
          <w:rFonts w:ascii="Arial" w:cs="Arial" w:eastAsia="Arial" w:hAnsi="Arial"/>
          <w:sz w:val="20"/>
          <w:szCs w:val="20"/>
          <w:rtl w:val="0"/>
        </w:rPr>
        <w:t xml:space="preserve">Điều 80. Công bố luật, pháp lệnh, nghị quyết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nước công bố luật, pháp lệnh chậm nhất là 15 ngày kể từ ngày luật, pháp lệnh được thông qua.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pháp lệnh đã được Ủy ban thường vụ Quốc hội thông qua mà Chủ tịch nước đề nghị Ủy ban thường vụ Quốc hội xem xét lại theo quy định tại khoản 1 Điều 88 của Hiến pháp thì chậm nhất là 10 ngày kể từ ngày pháp lệnh được thông qua, Chủ tịch nước gửi văn bản đến Ủy ban thường vụ Quốc hội yêu cầu xem xét lại. Ủy ban thường vụ Quốc hội có trách nhiệm xem xét lại những vấn đề mà Chủ tịch nước có ý kiến tại phiên họp gần nhất. Sau khi pháp lệnh được Ủy ban thường vụ Quốc hội biểu quyết, thông qua lại thì Chủ tịch nước công bố chậm nhất là 15 ngày kể từ ngày Ủy ban thường vụ Quốc hội thông qua lại. Trong trường hợp Chủ tịch nước vẫn không nhất trí thì Chủ tịch nước trình Quốc hội quyết định tại kỳ họp gần nhất.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luật, pháp lệnh được xây dựng, ban hành theo trình tự, thủ tục rút gọn thì Chủ tịch nước công bố luật, pháp lệnh chậm nhất là 05 ngày kể từ ngày luật, pháp lệnh được thông qua.</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thư ký Quốc hội công bố nghị quyết của Quốc hội, nghị quyết của Ủy ban thường vụ Quốc hội chậm nhất là 15 ngày kể từ ngày nghị quyết được thông qua.</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nghị quyết được xây dựng, ban hành theo trình tự, thủ tục rút gọn thì Tổng thư ký Quốc hội công bố nghị quyết chậm nhất là 05 ngày kể từ ngày nghị quyết được thông qua.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ep43zb" w:id="95"/>
      <w:bookmarkEnd w:id="9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tuee74" w:id="96"/>
      <w:bookmarkEnd w:id="9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XÂY DỰNG, BAN HÀNH VĂN BẢN QUY PHẠM PHÁP LUẬT CỦA CHỦ TỊCH NƯỚC</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du1wux" w:id="97"/>
      <w:bookmarkEnd w:id="97"/>
      <w:r w:rsidDel="00000000" w:rsidR="00000000" w:rsidRPr="00000000">
        <w:rPr>
          <w:rFonts w:ascii="Arial" w:cs="Arial" w:eastAsia="Arial" w:hAnsi="Arial"/>
          <w:sz w:val="20"/>
          <w:szCs w:val="20"/>
          <w:rtl w:val="0"/>
        </w:rPr>
        <w:t xml:space="preserve">Điều 81. Xây dựng, ban hành lệnh, quyết định của Chủ tịch nước</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nước tự mình hoặc theo đề nghị của Chính phủ, Tòa án nhân dân tối cao, Viện kiểm sát nhân dân tối cao quyết định cơ quan soạn thảo dự thảo lệnh, quyết định.</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tổ chức soạn thảo lệnh, quyết định.</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nước có thể yêu cầu cơ quan chủ trì soạn thảo thảo luận về những vấn đề quan trọng của dự thảo lệnh, quyết định của Chủ tịch nước.</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Tùy theo nội dung của dự thảo lệnh, quyết định, Chủ tịch nước quyết định việc đăng tải toàn văn trên cổng thông tin điện tử của cơ quan chủ trì soạn thảo. Việc đăng tải dự thảo lệnh, quyết định phải bảo đảm thời gian ít nhất là 60 ngày, trừ trường hợp văn bản được ban hành theo trình tự, thủ tục rút gọn, để các cơ quan, tổ chức, cá nhân tham gia ý kiến.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chủ trì soạn thảo có trách nhiệm nghiên cứu tiếp thu ý kiến của các cơ quan, tổ chức, cá nhân để chỉnh lý dự thảo lệnh, quyết định và báo cáo Chủ tịch nước.</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tịch nước xem xét, ký ban hành lệnh, quyết định.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szc72q" w:id="98"/>
      <w:bookmarkEnd w:id="98"/>
      <w:r w:rsidDel="00000000" w:rsidR="00000000" w:rsidRPr="00000000">
        <w:rPr>
          <w:rtl w:val="0"/>
        </w:rPr>
      </w:r>
    </w:p>
    <w:p w:rsidR="00000000" w:rsidDel="00000000" w:rsidP="00000000" w:rsidRDefault="00000000" w:rsidRPr="00000000" w14:paraId="0000028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82">
      <w:pPr>
        <w:jc w:val="center"/>
        <w:rPr>
          <w:rFonts w:ascii="Arial" w:cs="Arial" w:eastAsia="Arial" w:hAnsi="Arial"/>
          <w:b w:val="1"/>
          <w:bCs w:val="1"/>
          <w:sz w:val="20"/>
          <w:szCs w:val="20"/>
        </w:rPr>
      </w:pPr>
      <w:bookmarkStart w:colFirst="0" w:colLast="0" w:name="_184mhaj" w:id="99"/>
      <w:bookmarkEnd w:id="99"/>
      <w:r w:rsidDel="00000000" w:rsidR="00000000" w:rsidRPr="00000000">
        <w:rPr>
          <w:rFonts w:ascii="Arial" w:cs="Arial" w:eastAsia="Arial" w:hAnsi="Arial"/>
          <w:b w:val="1"/>
          <w:bCs w:val="1"/>
          <w:sz w:val="20"/>
          <w:szCs w:val="20"/>
          <w:rtl w:val="0"/>
        </w:rPr>
        <w:t xml:space="preserve">XÂY DỰNG, BAN HÀNH VĂN BẢN QUY PHẠM PHÁP LUẬT CỦA CHÍNH PHỦ, THỦ TƯỚNG CHÍNH PHỦ, BỘ TRƯỞNG, THỦ TRƯỞNG CƠ QUAN NGANG BỘ</w:t>
      </w:r>
    </w:p>
    <w:p w:rsidR="00000000" w:rsidDel="00000000" w:rsidP="00000000" w:rsidRDefault="00000000" w:rsidRPr="00000000" w14:paraId="0000028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4">
      <w:pPr>
        <w:jc w:val="center"/>
        <w:rPr>
          <w:rFonts w:ascii="Arial" w:cs="Arial" w:eastAsia="Arial" w:hAnsi="Arial"/>
          <w:b w:val="1"/>
          <w:bCs w:val="1"/>
          <w:sz w:val="20"/>
          <w:szCs w:val="20"/>
        </w:rPr>
      </w:pPr>
      <w:bookmarkStart w:colFirst="0" w:colLast="0" w:name="_3s49zyc" w:id="100"/>
      <w:bookmarkEnd w:id="100"/>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8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LẬP DANH MỤC VĂN BẢN QUY ĐỊNH CHI TIẾT LUẬT, NGHỊ QUYẾT</w:t>
      </w:r>
    </w:p>
    <w:p w:rsidR="00000000" w:rsidDel="00000000" w:rsidP="00000000" w:rsidRDefault="00000000" w:rsidRPr="00000000" w14:paraId="0000028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QUỐC HỘI, PHÁP LỆNH, NGHỊ QUYẾT CỦA ỦY BAN</w:t>
      </w:r>
    </w:p>
    <w:p w:rsidR="00000000" w:rsidDel="00000000" w:rsidP="00000000" w:rsidRDefault="00000000" w:rsidRPr="00000000" w14:paraId="0000028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THƯỜNG VỤ QUỐC HỘI, LỆNH, QUYẾT ĐỊNH CỦA CHỦ TỊCH NƯỚC</w:t>
      </w:r>
    </w:p>
    <w:p w:rsidR="00000000" w:rsidDel="00000000" w:rsidP="00000000" w:rsidRDefault="00000000" w:rsidRPr="00000000" w14:paraId="000002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pStyle w:val="Heading2"/>
        <w:spacing w:after="120" w:lineRule="auto"/>
        <w:ind w:left="0" w:firstLine="720"/>
        <w:jc w:val="both"/>
        <w:rPr>
          <w:rFonts w:ascii="Arial" w:cs="Arial" w:eastAsia="Arial" w:hAnsi="Arial"/>
          <w:sz w:val="20"/>
          <w:szCs w:val="20"/>
        </w:rPr>
      </w:pPr>
      <w:bookmarkStart w:colFirst="0" w:colLast="0" w:name="_279ka65" w:id="101"/>
      <w:bookmarkEnd w:id="101"/>
      <w:r w:rsidDel="00000000" w:rsidR="00000000" w:rsidRPr="00000000">
        <w:rPr>
          <w:rFonts w:ascii="Arial" w:cs="Arial" w:eastAsia="Arial" w:hAnsi="Arial"/>
          <w:sz w:val="20"/>
          <w:szCs w:val="20"/>
          <w:rtl w:val="0"/>
        </w:rPr>
        <w:t xml:space="preserve">Điều 82. Trách nhiệm lập danh mục văn bản quy định chi tiết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tướng Chính phủ chỉ đạo lập danh mục văn bản quy định chi tiết luật, nghị quyết của Quốc hội, pháp lệnh, nghị quyết của Ủy ban thường vụ Quốc hội, lệnh, quyết định của Chủ tịch nước mà Chính phủ, Thủ tướng Chính phủ, Bộ trưởng, Thủ trưởng cơ quan ngang bộ được giao ban hành. </w:t>
      </w:r>
    </w:p>
    <w:p w:rsidR="00000000" w:rsidDel="00000000" w:rsidP="00000000" w:rsidRDefault="00000000" w:rsidRPr="00000000" w14:paraId="0000028B">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Danh mục văn bản quy định chi tiết do Thủ tướng Chính phủ ban hành gồm nghị định của Chính phủ, nghị quyết liên tịch giữa Chính phủ với Đoàn Chủ tịch Ủy ban trung ương Mặt trận Tổ quốc Việt Nam, quyết định của Thủ tướng Chính phủ, thông tư của Bộ trưởng, Thủ trưởng cơ quan ngang bộ, trong đó nêu rõ tên văn bản, cơ quan ban hành văn bản, căn cứ ban hành, nội dung chính của văn bản, dự kiến thời gian ban hành.</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Triển khai xây dựng văn bản quy định chi tiết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Tư pháp theo dõi, đôn đốc việc ban hành văn bản quy định chi tiết luật, nghị quyết của Quốc hội, pháp lệnh, nghị quyết của Ủy ban thường vụ Quốc hội, lệnh, quyết định của Chủ tịch nước; định kỳ hằng quý và hằng năm báo cáo Chính phủ.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Thủ trưởng cơ quan ngang bộ có trách nhiệm xây dựng, ban hành văn bản theo thẩm quyền hoặc trình cơ quan có thẩm quyền ban hành văn bản quy định chi tiết luật, nghị quyết của Quốc hội, pháp lệnh, nghị quyết của Ủy ban thường vụ Quốc hội, lệnh, quyết định của Chủ tịch nước trong danh mục văn bản quy định chi tiết; định kỳ hằng quý và hằng năm báo cáo tiến độ, tình hình ban hành văn bản quy định chi tiết với Bộ Tư pháp để theo dõi, tổng hợp báo cáo Chính phủ.</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2"/>
        <w:tabs>
          <w:tab w:val="left" w:leader="none" w:pos="720"/>
        </w:tabs>
        <w:ind w:left="0" w:firstLine="0"/>
        <w:rPr>
          <w:rFonts w:ascii="Arial" w:cs="Arial" w:eastAsia="Arial" w:hAnsi="Arial"/>
          <w:sz w:val="20"/>
          <w:szCs w:val="20"/>
        </w:rPr>
      </w:pPr>
      <w:bookmarkStart w:colFirst="0" w:colLast="0" w:name="_meukdy" w:id="102"/>
      <w:bookmarkEnd w:id="102"/>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29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XÂY DỰNG, BAN HÀNH NGHỊ ĐỊNH</w:t>
      </w:r>
    </w:p>
    <w:p w:rsidR="00000000" w:rsidDel="00000000" w:rsidP="00000000" w:rsidRDefault="00000000" w:rsidRPr="00000000" w14:paraId="00000292">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Đề nghị xây dựng nghị định</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Đề nghị xây dựng nghị định được áp dụng đối với việc xây dựng, ban hành nghị định quy định tại khoản 2 và khoản 3 Điều 19 của Luật này.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tự mình hoặc theo chỉ đạo của Chính phủ, Thủ tướng Chính phủ, kiến nghị của cơ quan, tổ chức, cá nhân chuẩn bị đề nghị xây dựng nghị định thuộc phạm vi ngành, lĩnh vực được phân công phụ trách trình Thủ tướng Chính phủ xem xét, quyết định.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Đề nghị xây dựng nghị định được xây dựng trên các căn cứ sau đây:</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Đường lối, chủ trương của Đảng, chính sách của Nhà nước;</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Chương trình hành động của Chính phủ; yêu cầu quản lý, điều hành của Chính phủ cần phải điều chỉnh bằng nghị định;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nghiên cứu, tổng kết lý luận và thực tiễn;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Cam kết trong điều ước quốc tế có liên quan mà Cộng hòa xã hội chủ nghĩa Việt Nam là thành viên.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6ei31r" w:id="103"/>
      <w:bookmarkEnd w:id="10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Trách nhiệm của cơ quan đề nghị xây dựng nghị định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kết việc thi hành pháp luật, đánh giá các văn bản quy phạm pháp luật hiện hành có liên quan đến đề nghị xây dựng nghị định; khảo sát, đánh giá thực trạng quan hệ xã hội liên quan đến đề nghị xây dựng nghị định.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đề nghị cơ quan, tổ chức có liên quan tổng kết, đánh giá việc thực hiện các văn bản quy phạm pháp luật thuộc lĩnh vực do cơ quan, tổ chức đó phụ trách có liên quan đến đề nghị xây dựng nghị định.</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nghiên cứu thông tin, tư liệu, điều ước quốc tế mà Cộng hòa xã hội chủ nghĩa Việt Nam là thành viên có liên quan đến đề nghị xây dựng nghị định. Trong trường hợp cần thiết, yêu cầu cơ quan, tổ chức, cá nhân có liên quan cung cấp tài liệu, thông tin liên quan đến đề nghị xây dựng nghị định.</w:t>
      </w:r>
    </w:p>
    <w:p w:rsidR="00000000" w:rsidDel="00000000" w:rsidP="00000000" w:rsidRDefault="00000000" w:rsidRPr="00000000" w14:paraId="0000029F">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nội dung của chính sách trong đề nghị xây dựng nghị định; đánh giá tác động của chính sách; dự kiến nguồn lực, điều kiện bảo đảm cho việc thi hành nghị định sau khi được Chính phủ thông qua.</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Chuẩn bị hồ sơ đề nghị xây dựng nghị định theo quy định tại Điều 87 của Luật này.</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lấy ý kiến các cơ quan, tổ chức có liên quan về đề nghị xây dựng nghị định; tổng hợp, nghiên cứu, giải trình tiếp thu các ý kiến góp ý.</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ljsd9k" w:id="104"/>
      <w:bookmarkEnd w:id="1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Lấy ý kiến đối với đề nghị xây dựng nghị định</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lập đề nghị xây dựng nghị định có trách nhiệm sau đây: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lập đề nghị xây dựng nghị định lấy ý kiến đối tượng chịu sự tác động trực tiếp của chính sách trong đề nghị xây dựng nghị định và cơ quan, tổ chức có liên quan; nêu những vấn đề cần xin ý kiến phù hợp với từng đối tượng lấy ý kiến và xác định cụ thể địa chỉ tiếp nhận ý kiến; đăng tải toàn văn hồ sơ đề nghị xây dựng nghị định trên Cổng thông tin điện tử của Chính phủ và của cơ quan đề nghị xây dựng nghị định trong thời hạn ít nhất là 30 ngày để các cơ quan, tổ chức, cá nhân góp ý kiến.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lấy ý kiến bằng văn bản, tùy theo tính chất, nội dung của đề nghị xây dựng nghị định, cơ quan lập đề nghị xây dựng nghị định gửi văn bản lấy ý kiến các bộ, cơ quan ngang bộ, cơ quan thuộc Chính phủ. Cơ quan được lấy ý kiến có trách nhiệm trả lời bằng văn bản trong thời hạn 15 ngày kể từ ngày nhận được đề nghị góp ý kiến.</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chính có trách nhiệm góp ý kiến về nguồn tài chính, Bộ Nội vụ có trách nhiệm góp ý kiến về nguồn nhân lực, Bộ Ngoại giao có trách nhiệm góp ý kiến về tính tương thích với điều ước quốc tế có liên quan mà Cộng hòa xã hội chủ nghĩa Việt Nam là thành viên, Bộ Tư pháp có trách nhiệm góp ý kiến về tính hợp hiến, tính hợp pháp, tính thống nhất của đề nghị xây dựng nghị định với hệ thống pháp luật;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lập đề nghị xây dựng nghị định có thể tổ chức lấy ý kiến trực tiếp, tổ chức hội thảo, tọa đàm để lấy ý kiến về các chính sách dự kiến trong đề nghị xây dựng nghị định;</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lập đề nghị xây dựng nghị định tổng hợp, nghiên cứu, giải trình, tiếp thu các ý kiến góp ý; đăng tải báo cáo giải trình, tiếp thu trên Cổng thông tin điện tử của Chính phủ và của cơ quan đề nghị xây dựng nghị định.</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5jfvxd" w:id="105"/>
      <w:bookmarkEnd w:id="10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Hồ sơ đề nghị xây dựng nghị định</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đề nghị xây dựng nghị định, trong đó phải nêu rõ sự cần thiết ban hành nghị định; mục đích, quan điểm xây dựng nghị định; đối tượng, phạm vi điều chỉnh của nghị định; mục tiêu, nội dung chính sách trong nghị định, các giải pháp để thực hiện chính sách đã được lựa chọn và lý do của việc lựa chọn; thời gian dự kiến đề nghị Chính phủ xem xét, thông qua; dự kiến nguồn lực, điều kiện bảo đảm việc thi hành nghị định.</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đánh giá tác động của từng chính sách trong đề nghị xây dựng nghị định, trong đó phải nêu rõ vấn đề cần giải quyết; mục tiêu ban hành chính sách; các giải pháp để thực hiện chính sách; các tác động tích cực, tiêu cực của chính sách; chi phí, lợi ích của các giải pháp; so sánh chi phí, lợi ích của các giải pháp; lựa chọn giải pháp của cơ quan, tổ chức và lý do của việc lựa chọn; đánh giá tác động của thủ tục hành chính, đánh giá tác động về giới (nếu có).</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tổng kết việc thi hành pháp luật hoặc đánh giá thực trạng các vấn đề liên quan đến chính sách.</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Bản tổng hợp, giải trình, tiếp thu ý kiến góp ý; bản chụp ý kiến góp ý.</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Đề cương dự thảo nghị định.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Tài liệu khác (nếu có).</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koq656" w:id="106"/>
      <w:bookmarkEnd w:id="10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Thẩm định đề nghị xây dựng nghị định</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Tư pháp chủ trì, phối hợp với Bộ Tài chính, Bộ Nội vụ, Bộ Ngoại giao và các cơ quan, tổ chức có liên quan thẩm định đề nghị xây dựng nghị định.</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thẩm định gửi đến Bộ Tư pháp gồm các tài liệu quy định tại Điều 87 của Luật này.</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khoản 1 và khoản 2 Điều 87 của Luật này được gửi bằng bản giấy, tài liệu còn lại được gửi bằng bản điện tử.</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Tư pháp có trách nhiệm thẩm định đề nghị xây dựng nghị định trong thời hạn 20 ngày kể từ ngày nhận đủ hồ sơ. Nội dung thẩm định tập trung vào các vấn đề sau đây:</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ban hành nghị định; đối tượng, phạm vi điều chỉnh của nghị định;</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chính sách với đường lối, chủ trương của Đảng, chính sách của Nhà nước;</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Tính hợp hiến, tính hợp pháp, tính thống nhất của chính sách với hệ thống pháp luật, tính khả thi của nội dung chính sách và các giải pháp thực hiện chính sách dự kiến trong đề nghị xây dựng nghị định; </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Tính tương thích của nội dung chính sách và các giải pháp thực hiện chính sách trong đề nghị xây dựng nghị định với điều ước quốc tế có liên quan mà Cộng hòa xã hội chủ nghĩa Việt Nam là thành viên;</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Sự cần thiết, tính hợp lý, chi phí tuân thủ các thủ tục hành chính của chính sách trong đề nghị xây dựng nghị định, nếu chính sách liên quan đến thủ tục hành chính; việc lồng ghép vấn đề bình đẳng giới trong đề nghị xây dựng nghị định, nếu chính sách liên quan đến vấn đề bình đẳng giới;</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Việc tuân thủ trình tự, thủ tục lập đề nghị xây dựng nghị định.</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Tư pháp kết luận về việc hồ sơ đề nghị xây dựng nghị định đủ điều kiện trình Chính phủ, hồ sơ cần tiếp tục hoàn thiện, hồ sơ không đủ điều kiện trình Chính phủ.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thẩm định phải được gửi đến cơ quan lập đề nghị xây dựng nghị định chậm nhất là 10 ngày kể từ ngày kết thúc thẩm định. Cơ quan lập đề nghị xây dựng nghị định có trách nhiệm nghiên cứu, tiếp thu ý kiến thẩm định để chỉnh lý, hoàn thiện hồ sơ đề nghị xây dựng nghị định trình Chính phủ.</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zu0gcz" w:id="107"/>
      <w:bookmarkEnd w:id="10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Chính phủ xem xét, thông qua đề nghị xây dựng nghị định</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trình Chính phủ đề nghị xây dựng nghị định.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trình Chính phủ bao gồm:</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tài liệu quy định tại Điều 87 của Luật này đã được chỉnh lý;</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định; báo cáo giải trình, tiếp thu ý kiến thẩm định;</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khác (nếu có).</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khoản 1 và khoản 2 Điều 87 của Luật này và tài liệu quy định tại điểm b khoản này được gửi bằng bản giấy, tài liệu còn lại được gửi bằng bản điện tử.</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Chính phủ có trách nhiệm tiếp nhận, kiểm tra hồ sơ đề nghị xây dựng nghị định của các bộ, cơ quan ngang bộ và đề xuất đưa các đề nghị xây dựng nghị định vào thảo luận tại các phiên họp của Chính phủ.</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xem xét, thông qua đề nghị xây dựng nghị định tại phiên họp của Chính phủ theo trình tự sau đây:</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bộ, cơ quan ngang bộ trình bày tờ trình đề nghị xây dựng nghị định;</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Bộ Tư pháp trình bày báo cáo thẩm định;</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cơ quan, tổ chức được mời tham dự phiên họp phát biểu ý kiến;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Chính phủ thảo luận;</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Chính phủ biểu quyết thông qua đề nghị xây dựng nghị định.</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Trên cơ sở thảo luận, thông qua đề nghị xây dựng nghị định của Chính phủ, Văn phòng Chính phủ chủ trì, phối hợp với Bộ Tư pháp, cơ quan đề nghị xây dựng nghị định soạn thảo nghị quyết về đề nghị xây dựng nghị định của Chính phủ trình Thủ tướng Chính phủ xem xét và ký ban hành.</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jtnz0s" w:id="108"/>
      <w:bookmarkEnd w:id="1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Nhiệm vụ của cơ quan chủ trì soạn thảo nghị định</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chủ trì soạn thảo nghị định chịu trách nhiệm trước Chính phủ về nội dung, chất lượng và tiến độ soạn thảo nghị định.</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nghị định có nhiệm vụ sau đây:</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xây dựng dự thảo nghị định trên cơ sở các chính sách đã được Chính phủ thông qua đối với nghị định quy định tại khoản 2 và khoản 3 Điều 19 của Luật này; bảo đảm tính thống nhất của văn bản quy định chi tiết với các quy định của văn bản được quy định chi tiết. Trong trường hợp quy định cụ thể các chính sách đã được quy định trong luật, nghị quyết của Quốc hội, pháp lệnh, nghị quyết của Ủy ban thường vụ Quốc hội, lệnh, quyết định của Chủ tịch nước thì phải đánh giá tác động chính sách đối với nghị định quy định tại khoản 1 Điều 19 của Luật này;</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trường hợp cần thiết, bộ, cơ quan ngang bộ có thể thành lập Ban soạn thảo. Ban soạn thảo gồm Trưởng ban là người đứng đầu hoặc cấp phó của người đứng đầu bộ, cơ quan ngang bộ chủ trì soạn thảo và các thành viên khác là đại diện cơ quan chủ trì soạn thảo, cơ quan, tổ chức có liên quan, các chuyên gia, nhà khoa học am hiểu các vấn đề chuyên môn thuộc nội dung của dự thảo nghị định và có điều kiện tham gia đầy đủ các hoạt động của Ban soạn thảo; bảo đảm điều kiện hoạt động của Ban soạn thảo;</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lấy ý kiến, nghiên cứu, tiếp thu, chỉnh lý dự thảo; xây dựng tờ trình, báo cáo giải trình, tiếp thu ý kiến góp ý về dự thảo và đăng tải các tài liệu này trên Cổng thông tin điện tử của Chính phủ và cổng thông tin điện tử của cơ quan chủ trì soạn thảo.</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yyy98l" w:id="109"/>
      <w:bookmarkEnd w:id="10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Lấy ý kiến đối với dự thảo nghị định</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soạn thảo nghị định, cơ quan chủ trì soạn thảo phải lấy ý kiến các đối tượng chịu sự tác động trực tiếp của văn bản và bộ, cơ quan ngang bộ, cơ quan thuộc Chính phủ theo quy định tại các khoản 1, 2 và 3 Điều 57 của Luật này.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ylrwe" w:id="110"/>
      <w:bookmarkEnd w:id="1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Thẩm định dự thảo nghị định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Tư pháp có trách nhiệm thẩm định dự thảo nghị định trước khi trình Chính phủ.</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thảo nghị định có nội dung phức tạp, liên quan đến nhiều ngành, nhiều lĩnh vực hoặc do Bộ Tư pháp chủ trì soạn thảo thì Bộ trưởng Bộ Tư pháp thành lập hội đồng thẩm định, bao gồm đại diện các cơ quan, tổ chức có liên quan, các chuyên gia, nhà khoa học.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Chính phủ về dự thảo nghị định;</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nghị định;</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tổng hợp, giải trình, tiếp thu ý kiến của cơ quan, tổ chức, cá nhân và đối tượng chịu sự tác động trực tiếp của văn bản; bản chụp ý kiến của bộ, cơ quan ngang bộ, cơ quan thuộc Chính phủ;</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đánh giá thủ tục hành chính trong dự thảo, nếu trong dự thảo có quy định thủ tục hành chính; báo cáo về lồng ghép vấn đề bình đẳng giới, nếu trong dự thảo có quy định liên quan đến vấn đề bình đẳng giới;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liệu khác (nếu có).</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tài liệu còn lại được gửi bằng bản điện tử.</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tập trung vào các vấn đề sau đây:</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Tính hợp hiến, tính hợp pháp, tính thống nhất của dự thảo nghị định với hệ thống pháp luật; tính tương thích với điều ước quốc tế có liên quan mà Cộng hòa xã hội chủ nghĩa Việt Nam là thành viên;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nghị định với văn bản được quy định chi tiết đối với nghị định quy định tại khoản 1 Điều 19 của Luật này; sự phù hợp của nội dung dự thảo nghị định với các chính sách đã được thông qua trong đề nghị xây dựng nghị định đối với nghị định quy định tại khoản 2 và khoản 3 Điều 19 của Luật này;</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cần thiết, tính hợp lý, chi phí tuân thủ các thủ tục hành chính trong dự thảo nghị định, nếu trong dự thảo nghị định có quy định thủ tục hành chính; việc lồng ghép vấn đề bình đẳng giới trong dự thảo nghị định, nếu trong dự thảo nghị định có quy định liên quan đến vấn đề bình đẳng giới;</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kiện bảo đảm về nguồn nhân lực, tài chính để bảo đảm thi hành nghị định;</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Ngôn ngữ, kỹ thuật và trình tự, thủ tục soạn thảo văn bản.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cần thiết, cơ quan thẩm định yêu cầu cơ quan chủ trì soạn thảo báo cáo những vấn đề thuộc nội dung dự thảo nghị định; tự mình hoặc cùng cơ quan chủ trì soạn thảo tổ chức khảo sát về những vấn đề thuộc nội dung của dự thảo nghị định. Cơ quan chủ trì soạn thảo có trách nhiệm cung cấp thông tin, tài liệu phục vụ cho việc thẩm định dự thảo nghị định.</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thẩm định phải thể hiện rõ ý kiến của cơ quan thẩm định về nội dung thẩm định quy định tại khoản 3 Điều này và ý kiến về việc dự thảo đủ điều kiện hoặc chưa đủ điều kiện trình Chính phủ.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cơ quan chủ trì soạn thảo trong thời hạn chậm nhất là 15 ngày kể từ ngày cơ quan thẩm định nhận đủ hồ sơ gửi thẩm định.</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chủ trì soạn thảo có trách nhiệm nghiên cứu, giải trình, tiếp thu ý kiến thẩm định để chỉnh lý, hoàn thiện dự thảo nghị định và đồng thời gửi báo cáo giải trình, tiếp thu kèm theo dự thảo văn bản đã được chỉnh lý đến cơ quan thẩm định khi trình Chính phủ dự thảo nghị định.</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y3w247" w:id="111"/>
      <w:bookmarkEnd w:id="11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Hồ sơ dự thảo nghị định trình Chính phủ</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Chính phủ về dự thảo nghị định.</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nghị định.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thẩm định; báo cáo giải trình, tiếp thu ý kiến thẩm định.</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Bản tổng hợp, giải trình, tiếp thu ý kiến của cơ quan, tổ chức, cá nhân và đối tượng chịu sự tác động trực tiếp của nghị định.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Bản đánh giá thủ tục hành chính trong dự thảo, nếu trong dự thảo có quy định thủ tục hành chính; báo cáo về lồng ghép vấn đề bình đẳng giới trong dự thảo, nếu trong dự thảo có quy định liên quan đến vấn đề bình đẳng giới.</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Nghị quyết của Chính phủ thông qua các chính sách trong đề nghị xây dựng nghị định đối với nghị định quy định tại khoản 2 và khoản 3 Điều 19 của Luật này.</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Tài liệu khác (nếu có).</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d96cc0" w:id="112"/>
      <w:bookmarkEnd w: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các khoản 1, 2 và 3 Điều này được gửi bằng bản giấy, tài liệu còn lại được gửi bằng bản điện tử.</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Chỉnh lý, hoàn thiện dự thảo nghị định trước khi trình Chính phủ</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còn có ý kiến khác nhau giữa các bộ, cơ quan ngang bộ, cơ quan thuộc Chính phủ về những vấn đề lớn thuộc nội dung của dự thảo nghị định thì Bộ trưởng, Chủ nhiệm Văn phòng Chính phủ tổ chức cuộc họp gồm đại diện lãnh đạo của cơ quan chủ trì soạn thảo, Bộ Tư pháp, bộ, cơ quan ngang bộ, cơ quan thuộc Chính phủ có liên quan để thảo luận trước khi trình Chính phủ xem xét, quyết định. Căn cứ vào ý kiến tại cuộc họp này, cơ quan chủ trì soạn thảo phối hợp với các cơ quan có liên quan tiếp tục chỉnh lý, hoàn thiện dự thảo để trình Chính phủ.</w:t>
      </w:r>
    </w:p>
    <w:p w:rsidR="00000000" w:rsidDel="00000000" w:rsidP="00000000" w:rsidRDefault="00000000" w:rsidRPr="00000000" w14:paraId="000002F3">
      <w:pPr>
        <w:spacing w:after="120" w:lineRule="auto"/>
        <w:ind w:firstLine="720"/>
        <w:jc w:val="both"/>
        <w:rPr>
          <w:rFonts w:ascii="Arial" w:cs="Arial" w:eastAsia="Arial" w:hAnsi="Arial"/>
          <w:b w:val="1"/>
          <w:bCs w:val="1"/>
          <w:sz w:val="20"/>
          <w:szCs w:val="20"/>
        </w:rPr>
      </w:pPr>
      <w:bookmarkStart w:colFirst="0" w:colLast="0" w:name="_3x8tuzt" w:id="113"/>
      <w:bookmarkEnd w:id="113"/>
      <w:r w:rsidDel="00000000" w:rsidR="00000000" w:rsidRPr="00000000">
        <w:rPr>
          <w:rFonts w:ascii="Arial" w:cs="Arial" w:eastAsia="Arial" w:hAnsi="Arial"/>
          <w:b w:val="1"/>
          <w:bCs w:val="1"/>
          <w:sz w:val="20"/>
          <w:szCs w:val="20"/>
          <w:rtl w:val="0"/>
        </w:rPr>
        <w:t xml:space="preserve">Điều 95.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Xin ý kiến Ủy ban thường vụ Quốc hội về việc ban hành nghị định</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nghị định quy định tại khoản 3 Điều 19 của Luật này, trước khi ban hành, Chính phủ trình Ủy ban thường vụ Quốc hội cho ý kiến.</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trình Ủy ban thường vụ Quốc hội bao gồm: </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của Chính phủ về việc ban hành nghị định, trong đó nêu rõ sự cần thiết ban hành; các chính sách cơ bản và nội dung chính của dự thảo; phạm vi, đối tượng điều chỉnh của văn bản; những vấn đề cần xin ý kiến và những vấn đề còn có ý kiến khác nhau;</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thảo nghị định;</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đánh giá tác động của văn bản;</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tổng kết việc thi hành pháp luật hoặc đánh giá thực trạng quan hệ xã hội liên quan đến nội dung chính của dự thảo;</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thẩm định, báo cáo giải trình, tiếp thu ý kiến thẩm định;</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e)Tài liệu khác (nếu có).</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thảo nghị định phải được Hội đồng dân tộc hoặc Ủy ban của Quốc hội thẩm tra trước khi Ủy ban thường vụ Quốc hội xem xét, cho ý kiến.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thường vụ Quốc hội xem xét, cho ý kiến, quyết định việc cho phép ban hành nghị định.</w:t>
      </w:r>
    </w:p>
    <w:p w:rsidR="00000000" w:rsidDel="00000000" w:rsidP="00000000" w:rsidRDefault="00000000" w:rsidRPr="00000000" w14:paraId="000002FE">
      <w:pPr>
        <w:pStyle w:val="Heading2"/>
        <w:tabs>
          <w:tab w:val="left" w:leader="none" w:pos="720"/>
        </w:tabs>
        <w:spacing w:after="120" w:lineRule="auto"/>
        <w:ind w:left="0" w:firstLine="720"/>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5. Chính phủ có trách nhiệm tiếp thu ý kiến của Ủy ban thường vụ Quốc hội.</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Trình tự xem xét, thông qua dự thảo nghị định</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xem xét, thông qua dự thảo nghị định theo trình tự sau đây: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cơ quan chủ trì soạn thảo thuyết trình về dự thảo nghị định;</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Bộ Tư pháp phát biểu về việc giải trình, tiếp thu ý kiến thẩm định;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diện Văn phòng Chính phủ nêu những vấn đề cần thảo luận;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Đại diện cơ quan, tổ chức tham dự phiên họp phát biểu ý kiến;</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thảo luận.</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chủ trì soạn thảo phối hợp với Bộ Tư pháp, Văn phòng Chính phủ và các cơ quan có liên quan chỉnh lý dự thảo nghị định theo ý kiến của Chính phủ;</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biểu quyết thông qua dự thảo nghị định.</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dự thảo nghị định chưa được thông qua thì Thủ tướng Chính phủ chỉ đạo những vấn đề cần phải chỉnh lý và ấn định thời gian trình lại dự thảo, đồng thời giao cơ quan chủ trì soạn thảo hoàn thiện dự thảo để trình Chính phủ xem xét, thông qua;</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Thủ tướng Chính phủ ký nghị định.</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pStyle w:val="Heading1"/>
        <w:tabs>
          <w:tab w:val="left" w:leader="none" w:pos="720"/>
        </w:tabs>
        <w:jc w:val="center"/>
        <w:rPr>
          <w:rFonts w:ascii="Arial" w:cs="Arial" w:eastAsia="Arial" w:hAnsi="Arial"/>
          <w:b w:val="1"/>
          <w:bCs w:val="1"/>
          <w:sz w:val="20"/>
          <w:szCs w:val="20"/>
        </w:rPr>
      </w:pPr>
      <w:bookmarkStart w:colFirst="0" w:colLast="0" w:name="_2ce457m" w:id="114"/>
      <w:bookmarkEnd w:id="114"/>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30C">
      <w:pPr>
        <w:pStyle w:val="Heading1"/>
        <w:tabs>
          <w:tab w:val="left" w:leader="none" w:pos="720"/>
        </w:tabs>
        <w:jc w:val="center"/>
        <w:rPr>
          <w:rFonts w:ascii="Arial" w:cs="Arial" w:eastAsia="Arial" w:hAnsi="Arial"/>
          <w:b w:val="1"/>
          <w:bCs w:val="1"/>
          <w:sz w:val="20"/>
          <w:szCs w:val="20"/>
        </w:rPr>
      </w:pPr>
      <w:bookmarkStart w:colFirst="0" w:colLast="0" w:name="_rjefff" w:id="115"/>
      <w:bookmarkEnd w:id="115"/>
      <w:r w:rsidDel="00000000" w:rsidR="00000000" w:rsidRPr="00000000">
        <w:rPr>
          <w:rFonts w:ascii="Arial" w:cs="Arial" w:eastAsia="Arial" w:hAnsi="Arial"/>
          <w:b w:val="1"/>
          <w:bCs w:val="1"/>
          <w:sz w:val="20"/>
          <w:szCs w:val="20"/>
          <w:rtl w:val="0"/>
        </w:rPr>
        <w:t xml:space="preserve">XÂY DỰNG, BAN HÀNH QUYẾT ĐỊNH CỦA THỦ TƯỚNG CHÍNH PHỦ</w:t>
      </w:r>
    </w:p>
    <w:p w:rsidR="00000000" w:rsidDel="00000000" w:rsidP="00000000" w:rsidRDefault="00000000" w:rsidRPr="00000000" w14:paraId="000003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E">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bj1y38" w:id="117"/>
      <w:bookmarkEnd w:id="117"/>
      <w:r w:rsidDel="00000000" w:rsidR="00000000" w:rsidRPr="00000000">
        <w:rPr>
          <w:rFonts w:ascii="Arial" w:cs="Arial" w:eastAsia="Arial" w:hAnsi="Arial"/>
          <w:sz w:val="20"/>
          <w:szCs w:val="20"/>
          <w:rtl w:val="0"/>
        </w:rPr>
        <w:t xml:space="preserve">Điều </w:t>
      </w:r>
      <w:bookmarkStart w:colFirst="0" w:colLast="0" w:name="1qoc8b1" w:id="116"/>
      <w:bookmarkEnd w:id="116"/>
      <w:r w:rsidDel="00000000" w:rsidR="00000000" w:rsidRPr="00000000">
        <w:rPr>
          <w:rFonts w:ascii="Arial" w:cs="Arial" w:eastAsia="Arial" w:hAnsi="Arial"/>
          <w:sz w:val="20"/>
          <w:szCs w:val="20"/>
          <w:rtl w:val="0"/>
        </w:rPr>
        <w:t xml:space="preserve">97. Nhiệm vụ của cơ quan chủ trì soạn thảo quyết định của Thủ tướng Chính phủ</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chủ trì soạn thảo quyết định của Thủ tướng Chính phủ theo sự phân công của Thủ tướng Chính phủ.</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được giao chủ trì soạn thảo có nhiệm vụ sau đây:</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tổng kết việc thi hành pháp luật; khảo sát, đánh giá thực trạng quan hệ xã hội; nghiên cứu thông tin, tư liệu, điều ước quốc tế có liên quan mà Cộng hòa xã hội chủ nghĩa Việt Nam là thành viên;</w:t>
      </w:r>
    </w:p>
    <w:p w:rsidR="00000000" w:rsidDel="00000000" w:rsidP="00000000" w:rsidRDefault="00000000" w:rsidRPr="00000000" w14:paraId="00000312">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tác động của từng chính sách trong dự thảo quyết định, trong đó phải nêu rõ vấn đề cần giải quyết; mục tiêu của chính sách; giải pháp để thực hiện chính sách; tác động tích cực, tiêu cực của chính sách; chi phí, lợi ích của các giải pháp; so sánh chi phí, lợi ích của các giải pháp; lựa chọn giải pháp của cơ quan và lý do của việc lựa chọn; đánh giá tác động thủ tục hành chính, tác động về giới (nếu có);</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soạn thảo dự thảo quyết định với sự tham gia của đại diện Bộ Tư pháp, Văn phòng Chính phủ và các cơ quan, tổ chức có liên quan; có thể huy động sự tham gia của các chuyên gia, nhà khoa học có đủ điều kiện và năng lực vào quá trình soạn thảo;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Lấy ý kiến đối tượng chịu sự tác động trực tiếp của các chính sách trong dự thảo quyết định và cơ quan, tổ chức có liên quan; nêu những vấn đề cần xin ý kiến phù hợp với từng đối tượng lấy ý kiến và xác định cụ thể địa chỉ tiếp nhận ý kiến; đăng tải toàn văn dự thảo quyết định trên Cổng thông tin điện tử của Chính phủ và cổng thông tin điện tử của cơ quan chủ trì soạn thảo dự thảo quyết định trong thời hạn ít nhất là 60 ngày để các cơ quan, tổ chức, cá nhân góp ý kiến.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lấy ý kiến bằng văn bản, tùy theo tính chất, nội dung của dự thảo quyết định, cơ quan chủ trì soạn thảo gửi văn bản lấy ý kiến các bộ, cơ quan ngang bộ, cơ quan thuộc Chính phủ. Cơ quan được lấy ý kiến có trách nhiệm trả lời bằng văn bản trong thời hạn 20 ngày kể từ ngày nhận được đề nghị góp ý kiến.</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chính có trách nhiệm góp ý kiến về nguồn tài chính, Bộ Nội vụ có trách nhiệm góp ý kiến về nguồn nhân lực, Bộ Ngoại giao có trách nhiệm góp ý kiến về tính tương thích với điều ước quốc tế có liên quan mà Cộng hòa xã hội chủ nghĩa Việt Nam là thành viên, Bộ Tư pháp có trách nhiệm góp ý kiến về tính hợp hiến, tính hợp pháp, tính thống nhất của dự thảo quyết định với hệ thống pháp luật;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Tổng hợp, nghiên cứu, giải trình, tiếp thu các ý kiến góp ý; đăng tải báo cáo giải trình, tiếp thu, chỉnh lý trên Cổng thông tin điện tử của Chính phủ và cổng thông tin điện tử của cơ quan chủ trì soạn thảo quyết định.</w:t>
      </w:r>
    </w:p>
    <w:p w:rsidR="00000000" w:rsidDel="00000000" w:rsidP="00000000" w:rsidRDefault="00000000" w:rsidRPr="00000000" w14:paraId="00000318">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anzqyu" w:id="118"/>
      <w:bookmarkEnd w:id="118"/>
      <w:r w:rsidDel="00000000" w:rsidR="00000000" w:rsidRPr="00000000">
        <w:rPr>
          <w:rFonts w:ascii="Arial" w:cs="Arial" w:eastAsia="Arial" w:hAnsi="Arial"/>
          <w:sz w:val="20"/>
          <w:szCs w:val="20"/>
          <w:rtl w:val="0"/>
        </w:rPr>
        <w:t xml:space="preserve">Điều 98. Thẩm định dự thảo quyết định của Thủ tướng Chính phủ</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Tư pháp có trách nhiệm thẩm định dự thảo quyết định của Thủ tướng Chính phủ trước khi trình Thủ tướng Chính phủ.</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thảo quyết định có nội dung phức tạp, liên quan đến nhiều ngành, nhiều lĩnh vực hoặc do Bộ Tư pháp chủ trì soạn thảo thì Bộ trưởng Bộ Tư pháp thành lập hội đồng thẩm định, bao gồm đại diện các cơ quan, tổ chức có liên quan, các chuyên gia, nhà khoa học.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Thủ tướng Chính phủ về dự thảo quyết định;</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quyết định;</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tổng hợp, giải trình, tiếp thu ý kiến của cơ quan, tổ chức, cá nhân và đối tượng chịu sự tác động trực tiếp của văn bản; bản chụp ý kiến của bộ, cơ quan ngang bộ, cơ quan thuộc Chính phủ;</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đánh giá thủ tục hành chính, nếu trong dự thảo có quy định thủ tục hành chính; báo cáo về lồng ghép vấn đề bình đẳng giới, nếu trong dự thảo có quy định liên quan đến vấn đề bình đẳng giới;</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liệu khác (nếu có).</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tài liệu còn lại được gửi bằng bản điện tử.</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tập trung vào các vấn đề sau đây: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phạm vi điều chỉnh của dự thảo quyết định; sự cần thiết ban hành quyết định đối với quyết định quy định tại Điều 20 của Luật này;</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quyết định với đường lối, chủ trương của Đảng, chính sách của Nhà nước;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Tính hợp hiến, tính hợp pháp, tính thống nhất của dự thảo quyết định với hệ thống pháp luật; tính tương thích với điều ước quốc tế có liên quan mà Cộng hòa xã hội chủ nghĩa Việt Nam là thành viên;</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cần thiết, tính hợp lý, chi phí tuân thủ các thủ tục hành chính trong dự thảo quyết định, nếu trong dự thảo quyết định có quy định liên quan đến thủ tục hành chính; việc lồng ghép vấn đề bình đẳng giới trong dự thảo quyết định, nếu trong dự thảo quyết định có quy định liên quan đến vấn đề bình đẳng giới;</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kiện bảo đảm về nguồn nhân lực, tài chính để bảo đảm thi hành quyết định;</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Ngôn ngữ, kỹ thuật và trình tự, thủ tục soạn thảo văn bản.</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cần thiết, cơ quan thẩm định yêu cầu cơ quan chủ trì soạn thảo báo cáo những vấn đề thuộc nội dung dự thảo quyết định; tự mình hoặc cùng cơ quan chủ trì soạn thảo tổ chức khảo sát về những vấn đề thuộc nội dung của dự thảo quyết định. Cơ quan chủ trì soạn thảo có trách nhiệm cung cấp thông tin, tài liệu phục vụ cho việc thẩm định dự thảo quyết định.</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thẩm định phải thể hiện rõ ý kiến của cơ quan thẩm định về nội dung thẩm định quy định tại khoản 1 Điều này và ý kiến về việc dự thảo đủ điều kiện hoặc chưa đủ điều kiện trình Thủ tướng Chính phủ.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cơ quan chủ trì soạn thảo chậm nhất là 15 ngày kể từ ngày nhận đủ hồ sơ gửi thẩm định.</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chủ trì soạn thảo có trách nhiệm nghiên cứu, giải trình tiếp thu ý kiến thẩm định để chỉnh lý, hoàn thiện dự thảo quyết định và đồng thời gửi báo cáo giải trình, tiếp thu kèm theo dự thảo văn bản đã được chỉnh lý đến cơ quan thẩm định khi trình Thủ tướng Chính phủ dự thảo quyết định.</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pta16n" w:id="120"/>
      <w:bookmarkEnd w:id="12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w:t>
      </w:r>
      <w:bookmarkStart w:colFirst="0" w:colLast="0" w:name="14ykbeg" w:id="119"/>
      <w:bookmarkEnd w:id="11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99. Hồ sơ dự thảo quyết định trình Thủ tướng Chính phủ</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về dự thảo quyết định.</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quyết định đã được chỉnh lý sau khi có ý kiến thẩm định.</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thẩm định; báo cáo giải trình, tiếp thu ý kiến thẩm định.</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đánh giá tác động của chính sách trong dự thảo quyết định.</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Bản tổng hợp, giải trình, tiếp thu ý kiến của cơ quan, tổ chức, cá nhân.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Tài liệu khác (nếu có).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các khoản 1, 2 và 3 Điều này được gửi bằng bản giấy, các tài liệu còn lại được gửi bằng bản điện tử.</w:t>
      </w:r>
    </w:p>
    <w:bookmarkStart w:colFirst="0" w:colLast="0" w:name="3oy7u29" w:id="121"/>
    <w:bookmarkEnd w:id="121"/>
    <w:p w:rsidR="00000000" w:rsidDel="00000000" w:rsidP="00000000" w:rsidRDefault="00000000" w:rsidRPr="00000000" w14:paraId="0000033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Kiểm tra, xử lý hồ sơ, trình ký ban hành quyết định của Thủ tướng Chính phủ</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nhận đủ hồ sơ dự thảo quyết định, Văn phòng Chính phủ có trách nhiệm kiểm tra hồ sơ dự thảo quyết định. Trường hợp còn có ý kiến khác nhau giữa các bộ, cơ quan ngang bộ, cơ quan thuộc Chính phủ về những vấn đề lớn thuộc nội dung của dự thảo quyết định của Thủ tướng Chính phủ thì Bộ trưởng, Chủ nhiệm Văn phòng Chính phủ tổ chức cuộc họp gồm đại diện lãnh đạo của cơ quan chủ trì soạn thảo, Bộ Tư pháp, lãnh đạo của bộ, cơ quan ngang bộ, cơ quan thuộc Chính phủ có liên quan để giải quyết trước khi trình Thủ tướng Chính phủ xem xét, quyết định. </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ý kiến tại cuộc họp này, cơ quan chủ trì soạn thảo phối hợp với các cơ quan có liên quan tiếp tục chỉnh lý, hoàn thiện dự thảo quyết định trình Thủ tướng Chính phủ.</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Thủ tướng Chính phủ có ý kiến về dự thảo quyết định thì cơ quan chủ trì soạn thảo chủ trì, phối hợp với Bộ Tư pháp và Văn phòng Chính phủ chỉnh lý, hoàn thiện dự thảo quyết định và trình Thủ tướng Chính phủ ký ban hành quyết định.</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xem xét, ký ban hành quyết định.</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43i4a2" w:id="122"/>
      <w:bookmarkEnd w:id="1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p w:rsidR="00000000" w:rsidDel="00000000" w:rsidP="00000000" w:rsidRDefault="00000000" w:rsidRPr="00000000" w14:paraId="0000033C">
      <w:pPr>
        <w:pStyle w:val="Heading1"/>
        <w:tabs>
          <w:tab w:val="left" w:leader="none" w:pos="720"/>
        </w:tabs>
        <w:jc w:val="center"/>
        <w:rPr>
          <w:rFonts w:ascii="Arial" w:cs="Arial" w:eastAsia="Arial" w:hAnsi="Arial"/>
          <w:b w:val="1"/>
          <w:bCs w:val="1"/>
          <w:sz w:val="20"/>
          <w:szCs w:val="20"/>
        </w:rPr>
      </w:pPr>
      <w:bookmarkStart w:colFirst="0" w:colLast="0" w:name="_j8sehv" w:id="123"/>
      <w:bookmarkEnd w:id="123"/>
      <w:r w:rsidDel="00000000" w:rsidR="00000000" w:rsidRPr="00000000">
        <w:rPr>
          <w:rFonts w:ascii="Arial" w:cs="Arial" w:eastAsia="Arial" w:hAnsi="Arial"/>
          <w:b w:val="1"/>
          <w:bCs w:val="1"/>
          <w:sz w:val="20"/>
          <w:szCs w:val="20"/>
          <w:rtl w:val="0"/>
        </w:rPr>
        <w:t xml:space="preserve">XÂY DỰNG, BAN HÀNH THÔNG TƯ</w:t>
      </w:r>
    </w:p>
    <w:p w:rsidR="00000000" w:rsidDel="00000000" w:rsidP="00000000" w:rsidRDefault="00000000" w:rsidRPr="00000000" w14:paraId="0000033D">
      <w:pPr>
        <w:pStyle w:val="Heading1"/>
        <w:tabs>
          <w:tab w:val="left" w:leader="none" w:pos="7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BỘ TRƯỞNG, THỦ TRƯỞNG CƠ QUAN NGANG BỘ</w:t>
      </w:r>
    </w:p>
    <w:p w:rsidR="00000000" w:rsidDel="00000000" w:rsidP="00000000" w:rsidRDefault="00000000" w:rsidRPr="00000000" w14:paraId="000003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38fx5o" w:id="124"/>
      <w:bookmarkEnd w:id="124"/>
      <w:r w:rsidDel="00000000" w:rsidR="00000000" w:rsidRPr="00000000">
        <w:rPr>
          <w:rFonts w:ascii="Arial" w:cs="Arial" w:eastAsia="Arial" w:hAnsi="Arial"/>
          <w:sz w:val="20"/>
          <w:szCs w:val="20"/>
          <w:rtl w:val="0"/>
        </w:rPr>
        <w:t xml:space="preserve">Điều 101. Soạn thảo thông tư</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Thủ trưởng cơ quan ngang bộ chỉ đạo việc xây dựng, ban hành thông tư; phân công đơn vị thuộc bộ, cơ quan ngang bộ chủ trì phối hợp với tổ chức pháp chế trong trường hợp tổ chức pháp chế không chủ trì soạn thảo và các đơn vị có liên quan tổ chức soạn thảo thông tư.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soạn thảo thông tư, bộ, cơ quan ngang bộ chủ trì soạn thảo phải lấy ý kiến đối tượng chịu sự tác động trực tiếp của văn bản; nêu những vấn đề cần xin ý kiến phù hợp với từng đối tượng lấy ý kiến và xác định cụ thể địa chỉ tiếp nhận ý kiến; đăng tải toàn văn dự thảo trên Cổng thông tin điện tử của Chính phủ và cổng thông tin điện tử của bộ, cơ quan ngang bộ trong thời gian ít nhất là 60 ngày.</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Tùy theo tính chất và nội dung của dự thảo thông tư, bộ, cơ quan ngang bộ có thể lấy ý kiến của các bộ, cơ quan ngang bộ khác, cơ quan thuộc Chính phủ, Hội đồng nhân dân, Ủy ban nhân dân cấp tỉnh, các cơ quan, tổ chức khác, các chuyên gia, nhà khoa học. Cơ quan, tổ chức được lấy ý kiến có trách nhiệm trả lời bằng văn bản chậm nhất là 20 ngày kể từ ngày nhận được đề nghị góp ý kiến.</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vị được phân công soạn thảo chủ trì phối hợp với các đơn vị có liên quan nghiên cứu, tiếp thu ý kiến, hoàn thiện dự thảo thông tư. </w:t>
      </w:r>
    </w:p>
    <w:p w:rsidR="00000000" w:rsidDel="00000000" w:rsidP="00000000" w:rsidRDefault="00000000" w:rsidRPr="00000000" w14:paraId="00000344">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idq7dh" w:id="125"/>
      <w:bookmarkEnd w:id="125"/>
      <w:r w:rsidDel="00000000" w:rsidR="00000000" w:rsidRPr="00000000">
        <w:rPr>
          <w:rFonts w:ascii="Arial" w:cs="Arial" w:eastAsia="Arial" w:hAnsi="Arial"/>
          <w:sz w:val="20"/>
          <w:szCs w:val="20"/>
          <w:rtl w:val="0"/>
        </w:rPr>
        <w:t xml:space="preserve">Điều 102. Thẩm định dự thảo thông tư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pháp chế thuộc bộ, cơ quan ngang bộ có trách nhiệm thẩm định dự thảo thông tư trước khi trình Bộ trưởng, Thủ trưởng cơ quan ngang bộ. </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thông tư có quy định ảnh hưởng trực tiếp đến quyền, nghĩa vụ, lợi ích của người dân, doanh nghiệp, liên quan đến nhiều ngành, nhiều lĩnh vực hoặc do tổ chức pháp chế chủ trì soạn thảo thì Bộ trưởng, Thủ trưởng cơ quan ngang bộ thành lập hội đồng tư vấn thẩm định có sự tham gia của cơ quan, tổ chức, đơn vị có liên quan, các chuyên gia, nhà khoa học.</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về dự thảo thông tư;</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thông tư;</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tổng hợp, giải trình tiếp thu ý kiến của cơ quan, tổ chức, cá nhân và đối tượng chịu sự tác động trực tiếp của dự thảo; bản chụp ý kiến góp ý;</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đánh giá tác động; bản đánh giá thủ tục hành chính trong trường hợp được luật giao quy định thủ tục hành chính; báo cáo về lồng ghép vấn đề bình đẳng giới (nếu có);</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liệu khác (nếu có).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tài liệu còn lại được gửi bằng bản điện tử.</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tập trung vào những vấn đề sau đây: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ban hành thông tư; đối tượng, phạm vi điều chỉnh của thông tư;</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thông tư với đường lối, chủ trương của Đảng, chính sách của Nhà nước;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Tính hợp hiến, tính hợp pháp, tính thống nhất của dự thảo thông tư với hệ thống pháp luật; tính tương thích với điều ước quốc tế có liên quan mà Cộng hòa xã hội chủ nghĩa Việt Nam là thành viên;</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cần thiết, tính hợp lý, chi phí tuân thủ các thủ tục hành chính trong dự thảo thông tư, nếu trong dự thảo thông tư có quy định thủ tục hành chính; việc lồng ghép vấn đề bình đẳng giới trong dự thảo thông tư, nếu trong dự thảo thông tư có quy định liên quan đến vấn đề bình đẳng giới;</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kiện bảo đảm về nguồn nhân lực, tài chính để thi hành thông tư;</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Ngôn ngữ, kỹ thuật và trình tự, thủ tục soạn thảo văn bản.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phải thể hiện rõ ý kiến của tổ chức pháp chế về nội dung thẩm định quy định tại khoản 3 Điều này.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đơn vị chủ trì soạn thảo chậm nhất là 10 ngày kể từ ngày nhận đủ hồ sơ gửi thẩm định.</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Đơn vị được phân công chủ trì soạn thảo có trách nhiệm phối hợp với các đơn vị có liên quan nghiên cứu, tiếp thu ý kiến thẩm định để chỉnh lý dự thảo. </w:t>
      </w:r>
    </w:p>
    <w:p w:rsidR="00000000" w:rsidDel="00000000" w:rsidP="00000000" w:rsidRDefault="00000000" w:rsidRPr="00000000" w14:paraId="00000358">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2ddq1a" w:id="126"/>
      <w:bookmarkEnd w:id="126"/>
      <w:r w:rsidDel="00000000" w:rsidR="00000000" w:rsidRPr="00000000">
        <w:rPr>
          <w:rFonts w:ascii="Arial" w:cs="Arial" w:eastAsia="Arial" w:hAnsi="Arial"/>
          <w:sz w:val="20"/>
          <w:szCs w:val="20"/>
          <w:rtl w:val="0"/>
        </w:rPr>
        <w:t xml:space="preserve">Điều 103. Hồ sơ dự thảo thông tư trình Bộ trưởng, Thủ trưởng cơ quan ngang bộ</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Bộ trưởng, Thủ trưởng cơ quan ngang bộ về dự thảo thông tư.</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thông tư.</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thẩm định; báo cáo giải trình, tiếp thu ý kiến thẩm định.</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Bản tổng hợp, giải trình, tiếp thu ý kiến của cơ quan, tổ chức, cá nhân và đối tượng chịu sự tác động trực tiếp của dự thảo.</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đánh giá tác động; bản đánh giá thủ tục hành chính trong trường hợp được luật giao quy định thủ tục hành chính; báo cáo lồng ghép vấn đề bình đẳng giới (nếu có).</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Tài liệu khác (nếu có). </w:t>
      </w:r>
    </w:p>
    <w:p w:rsidR="00000000" w:rsidDel="00000000" w:rsidP="00000000" w:rsidRDefault="00000000" w:rsidRPr="00000000" w14:paraId="0000035F">
      <w:pPr>
        <w:pStyle w:val="Heading2"/>
        <w:tabs>
          <w:tab w:val="left" w:leader="none" w:pos="720"/>
        </w:tabs>
        <w:spacing w:after="120" w:lineRule="auto"/>
        <w:ind w:left="0" w:firstLine="720"/>
        <w:jc w:val="both"/>
        <w:rPr>
          <w:rFonts w:ascii="Arial" w:cs="Arial" w:eastAsia="Arial" w:hAnsi="Arial"/>
          <w:b w:val="0"/>
          <w:bCs w:val="0"/>
          <w:i w:val="1"/>
          <w:iCs w:val="1"/>
          <w:sz w:val="20"/>
          <w:szCs w:val="20"/>
        </w:rPr>
      </w:pPr>
      <w:bookmarkStart w:colFirst="0" w:colLast="0" w:name="_2hio093" w:id="127"/>
      <w:bookmarkEnd w:id="127"/>
      <w:r w:rsidDel="00000000" w:rsidR="00000000" w:rsidRPr="00000000">
        <w:rPr>
          <w:rFonts w:ascii="Arial" w:cs="Arial" w:eastAsia="Arial" w:hAnsi="Arial"/>
          <w:b w:val="0"/>
          <w:bCs w:val="0"/>
          <w:i w:val="1"/>
          <w:iCs w:val="1"/>
          <w:sz w:val="20"/>
          <w:szCs w:val="20"/>
          <w:rtl w:val="0"/>
        </w:rPr>
        <w:t xml:space="preserve">Tài liệu quy định tại các khoản 1, 2 và 3 Điều này được gửi bằng bản giấy, tài liệu còn lại được gửi bằng bản điện tử.</w:t>
      </w:r>
    </w:p>
    <w:p w:rsidR="00000000" w:rsidDel="00000000" w:rsidP="00000000" w:rsidRDefault="00000000" w:rsidRPr="00000000" w14:paraId="00000360">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104. Trình tự xem xét, ký ban hành thông tư</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vị chủ trì soạn thảo báo cáo Bộ trưởng, Thủ trưởng cơ quan ngang bộ về dự thảo thông tư.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dự thảo còn vấn đề có ý kiến khác nhau giữa các đơn vị thì tổ chức pháp chế chủ trì phối hợp với các đơn vị có liên quan thống nhất ý kiến trước khi trình Bộ trưởng, Thủ trưởng cơ quan ngang bộ.</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ý kiến tại cuộc họp này, đơn vị chủ trì soạn thảo phối hợp với tổ chức pháp chế, các đơn vị có liên quan chỉnh lý, hoàn thiện dự thảo thông tư trình Bộ trưởng, Thủ trưởng cơ quan ngang bộ.</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Thủ trưởng cơ quan ngang bộ xem xét, ký ban hành thông tư.</w:t>
      </w:r>
    </w:p>
    <w:p w:rsidR="00000000" w:rsidDel="00000000" w:rsidP="00000000" w:rsidRDefault="00000000" w:rsidRPr="00000000" w14:paraId="00000365">
      <w:pPr>
        <w:pStyle w:val="Heading1"/>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66">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367">
      <w:pPr>
        <w:pStyle w:val="Heading1"/>
        <w:tabs>
          <w:tab w:val="left" w:leader="none" w:pos="720"/>
        </w:tabs>
        <w:jc w:val="center"/>
        <w:rPr>
          <w:rFonts w:ascii="Arial" w:cs="Arial" w:eastAsia="Arial" w:hAnsi="Arial"/>
          <w:b w:val="1"/>
          <w:bCs w:val="1"/>
          <w:sz w:val="20"/>
          <w:szCs w:val="20"/>
        </w:rPr>
      </w:pPr>
      <w:bookmarkStart w:colFirst="0" w:colLast="0" w:name="_wnyagw" w:id="128"/>
      <w:bookmarkEnd w:id="128"/>
      <w:r w:rsidDel="00000000" w:rsidR="00000000" w:rsidRPr="00000000">
        <w:rPr>
          <w:rFonts w:ascii="Arial" w:cs="Arial" w:eastAsia="Arial" w:hAnsi="Arial"/>
          <w:b w:val="1"/>
          <w:bCs w:val="1"/>
          <w:sz w:val="20"/>
          <w:szCs w:val="20"/>
          <w:rtl w:val="0"/>
        </w:rPr>
        <w:t xml:space="preserve">XÂY DỰNG, BAN HÀNH VĂN BẢN QUY PHẠM PHÁP LUẬT CỦA HỘI ĐỒNG THẨM PHÁN TÒA ÁN NHÂN DÂN TỐI CAO, CHÁNH ÁN TÒA ÁN NHÂN DÂN TỐI CAO, VIỆN TRƯỞNG VIỆN KIỂM SÁT NHÂN DÂN TỐI CAO, TỔNG KIỂM TOÁN NHÀ NƯỚC</w:t>
      </w:r>
    </w:p>
    <w:p w:rsidR="00000000" w:rsidDel="00000000" w:rsidP="00000000" w:rsidRDefault="00000000" w:rsidRPr="00000000" w14:paraId="000003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9">
      <w:pPr>
        <w:pStyle w:val="Heading1"/>
        <w:tabs>
          <w:tab w:val="left" w:leader="none" w:pos="720"/>
        </w:tabs>
        <w:spacing w:after="120" w:lineRule="auto"/>
        <w:ind w:firstLine="720"/>
        <w:jc w:val="both"/>
        <w:rPr>
          <w:rFonts w:ascii="Arial" w:cs="Arial" w:eastAsia="Arial" w:hAnsi="Arial"/>
          <w:b w:val="1"/>
          <w:bCs w:val="1"/>
          <w:sz w:val="20"/>
          <w:szCs w:val="20"/>
        </w:rPr>
      </w:pPr>
      <w:bookmarkStart w:colFirst="0" w:colLast="0" w:name="_3gnlt4p" w:id="129"/>
      <w:bookmarkEnd w:id="129"/>
      <w:r w:rsidDel="00000000" w:rsidR="00000000" w:rsidRPr="00000000">
        <w:rPr>
          <w:rFonts w:ascii="Arial" w:cs="Arial" w:eastAsia="Arial" w:hAnsi="Arial"/>
          <w:b w:val="1"/>
          <w:bCs w:val="1"/>
          <w:sz w:val="20"/>
          <w:szCs w:val="20"/>
          <w:rtl w:val="0"/>
        </w:rPr>
        <w:t xml:space="preserve">Điều 105. Xây dựng, ban hành nghị quyết của Hội đồng Thẩm phán Tòa án nhân dân tối cao</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Thẩm phán Tòa án nhân dân tối cao do Chánh án Tòa án nhân dân tối cao tổ chức và chỉ đạo việc soạn thảo.</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nghị quyết được đăng tải trên Cổng thông tin điện tử của Chính phủ và Cổng thông tin điện tử của Tòa án nhân dân tối cao trong thời gian ít nhất là 60 ngày để cơ quan, tổ chức, cá nhân tham gia ý kiến.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Dự thảo nghị quyết phải gửi để lấy ý kiến của Viện kiểm sát nhân dân tối cao, Bộ Tư pháp, bộ, cơ quan ngang bộ có liên quan, Hội Luật gia Việt Nam và Liên đoàn luật sư Việt Nam.</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Chánh án Tòa án nhân dân tối cao chỉ đạo việc tiếp thu ý kiến góp ý về dự thảo nghị quyết.</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Chánh án Tòa án nhân dân tối cao thành lập hội đồng tư vấn thẩm định dự thảo nghị quyết của Hội đồng Thẩm phán Tòa án nhân dân tối cao có sự tham gia của Viện kiểm sát nhân dân tối cao, Bộ Tư pháp và cơ quan, tổ chức, đơn vị có liên quan, các chuyên gia, nhà khoa học.</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Dự thảo nghị quyết được thảo luận tại phiên họp của Hội đồng Thẩm phán Tòa án nhân dân tối cao, có sự tham dự của Viện trưởng Viện kiểm sát nhân dân tối cao và Bộ trưởng Bộ Tư pháp.</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Hội đồng Thẩm phán Tòa án nhân dân tối cao tổ chức phiên họp để thông qua dự thảo nghị quyết.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Viện trưởng Viện kiểm sát nhân dân tối cao, Bộ trưởng Bộ Tư pháp không nhất trí với nghị quyết của Hội đồng Thẩm phán Tòa án nhân dân tối cao thì có quyền báo cáo Ủy ban thường vụ Quốc hội xem xét, cho ý kiến tại phiên họp gần nhất.</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Chánh án Tòa án nhân dân tối cao ký nghị quyết của Hội đồng Thẩm phán Tòa án nhân dân tối cao.</w:t>
      </w:r>
    </w:p>
    <w:p w:rsidR="00000000" w:rsidDel="00000000" w:rsidP="00000000" w:rsidRDefault="00000000" w:rsidRPr="00000000" w14:paraId="0000037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106. Xây dựng, ban hành thông tư của Chánh án Tòa án nhân dân tối cao</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thảo thông tư của Chánh án Tòa án nhân dân tối cao do Chánh án Tòa án nhân dân tối cao tổ chức và chỉ đạo việc soạn thảo.</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được phân công chủ trì soạn thảo có trách nhiệm tổng kết thực tiễn thi hành pháp luật liên quan đến dự thảo; nghiên cứu thông tin, tư liệu có liên quan; chuẩn bị đề cương, biên soạn và chỉnh lý dự thảo; tổ chức lấy ý kiến; chuẩn bị tờ trình và tài liệu có liên quan đến dự thảo.</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thảo thông tư được đăng tải trên Cổng thông tin điện tử của Tòa án nhân dân tối cao trong thời gian ít nhất là 60 ngày để cơ quan, tổ chức, cá nhân tham gia ý kiến.</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Tùy theo tính chất và nội dung của dự thảo, Chánh án Tòa án nhân dân tối cao quyết định gửi dự thảo thông tư để lấy ý kiến của Tòa án nhân dân địa phương, Tòa án quân sự và cơ quan, tổ chức có liên quan.</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Thẩm phán Tòa án nhân dân tối cao thảo luận và cho ý kiến đối với dự thảo thông tư của Chánh án Tòa án nhân dân tối cao.</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Chánh án Tòa án nhân dân tối cao chỉ đạo việc tiếp thu ý kiến góp ý, xem xét và ký ban hành thông tư.</w:t>
      </w:r>
    </w:p>
    <w:p w:rsidR="00000000" w:rsidDel="00000000" w:rsidP="00000000" w:rsidRDefault="00000000" w:rsidRPr="00000000" w14:paraId="0000037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107. Xây dựng, ban hành thông tư của Viện trưởng Viện kiểm sát nhân dân tối cao</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thảo thông tư của Viện trưởng Viện kiểm sát nhân dân tối cao do Viện trưởng Viện kiểm sát nhân dân tối cao tổ chức và chỉ đạo việc soạn thảo.  </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được phân công chủ trì soạn thảo có trách nhiệm tổng kết thực tiễn thi hành pháp luật liên quan đến dự thảo; nghiên cứu thông tin, tư liệu có liên quan; chuẩn bị đề cương, biên soạn và chỉnh lý dự thảo; tổ chức lấy ý kiến; chuẩn bị tờ trình và tài liệu có liên quan đến dự thảo.</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thảo thông tư được đăng tải trên Cổng thông tin điện tử của Viện kiểm sát nhân dân tối cao trong thời gian ít nhất là 60 ngày để cơ quan, tổ chức, cá nhân tham gia ý kiến.</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Tuỳ theo tính chất và nội dung của dự thảo, Viện trưởng Viện kiểm sát nhân dân tối cao quyết định gửi dự thảo thông tư để lấy ý kiến Viện kiểm sát nhân dân địa phương, Viện kiểm sát quân sự và cơ quan, tổ chức có liên quan.</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kiểm sát Viện kiểm sát nhân dân tối cao thảo luận và cho ý kiến đối với dự thảo thông tư của Viện trưởng Viện kiểm sát nhân dân tối cao. </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Viện trưởng Viện kiểm sát nhân dân tối cao chỉ đạo việc tiếp thu ý kiến góp ý, xem xét và ký ban hành thông tư.</w:t>
      </w:r>
    </w:p>
    <w:p w:rsidR="00000000" w:rsidDel="00000000" w:rsidP="00000000" w:rsidRDefault="00000000" w:rsidRPr="00000000" w14:paraId="0000038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108. Xây dựng, ban hành quyết định của Tổng Kiểm toán nhà nước</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thảo quyết định của Tổng Kiểm toán nhà nước do Tổng Kiểm toán nhà nước tổ chức và chỉ đạo việc soạn thảo.</w:t>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thảo quyết định được đăng tải trên Cổng thông tin điện tử của Kiểm toán nhà nước trong thời gian ít nhất là 60 ngày để cơ quan, tổ chức, cá nhân tham gia ý kiến.</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Tuỳ theo tính chất và nội dung của dự thảo, Tổng Kiểm toán nhà nước quyết định gửi dự thảo để lấy ý kiến của cơ quan, tổ chức có liên quan.</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Kiểm toán nhà nước chỉ đạo việc tiếp thu ý kiến góp ý, xem xét và ký ban hành quyết định. </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38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XÂY DỰNG, BAN HÀNH VĂN BẢN</w:t>
      </w:r>
    </w:p>
    <w:p w:rsidR="00000000" w:rsidDel="00000000" w:rsidP="00000000" w:rsidRDefault="00000000" w:rsidRPr="00000000" w14:paraId="0000038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PHẠM PHÁP LUẬT LIÊN TỊCH</w:t>
      </w:r>
    </w:p>
    <w:p w:rsidR="00000000" w:rsidDel="00000000" w:rsidP="00000000" w:rsidRDefault="00000000" w:rsidRPr="00000000" w14:paraId="0000038A">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bookmarkStart w:colFirst="0" w:colLast="0" w:name="1vsw3ci" w:id="130"/>
      <w:bookmarkEnd w:id="130"/>
      <w:r w:rsidDel="00000000" w:rsidR="00000000" w:rsidRPr="00000000">
        <w:rPr>
          <w:rFonts w:ascii="Arial" w:cs="Arial" w:eastAsia="Arial" w:hAnsi="Arial"/>
          <w:b w:val="1"/>
          <w:bCs w:val="1"/>
          <w:sz w:val="20"/>
          <w:szCs w:val="20"/>
          <w:rtl w:val="0"/>
        </w:rPr>
        <w:t xml:space="preserve"> 109. Xây dựng, ban hành nghị quyết liên tịch</w:t>
      </w:r>
      <w:r w:rsidDel="00000000" w:rsidR="00000000" w:rsidRPr="00000000">
        <w:rPr>
          <w:rtl w:val="0"/>
        </w:rPr>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thảo nghị quyết liên tịch giữa Ủy ban thường vụ Quốc hội hoặc Chính phủ và Đoàn Chủ tịch Ủy ban trung ương Mặt trận Tổ quốc Việt Nam do Ủy ban thường vụ Quốc hội hoặc Chính phủ phân công cơ quan chủ trì soạn thảo.</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chủ trì soạn thảo có trách nhiệm tổ chức soạn thảo dự thảo.</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soạn thảo dự thảo nghị quyết liên tịch, cơ quan chủ trì soạn thảo có trách nhiệm tổ chức lấy ý kiến các cơ quan, tổ chức, cá nhân theo quy định tại các khoản 1, 2 và 3 Điều 57 của Luật này.</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khi ban hành, dự thảo nghị quyết liên tịch giữa Ủy ban thường vụ Quốc hội với Đoàn Chủ tịch Ủy ban trung ương Mặt trận Tổ quốc Việt Nam phải được Hội đồng dân tộc, Ủy ban của Quốc hội thẩm tra; dự thảo nghị quyết liên tịch giữa Chính phủ với Đoàn Chủ tịch Ủy ban trung ương Mặt trận Tổ quốc Việt Nam phải được Bộ Tư pháp thẩm định.</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nội dung thẩm định theo quy định tại khoản 2 và khoản 3 Điều 58; hồ sơ, nội dung thẩm tra theo quy định tại khoản 1 Điều 64 và Điều 65 của Luật này.</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chủ trì soạn thảo có trách nhiệm tiếp thu ý kiến góp ý để chỉnh lý dự thảo.</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Dự thảo được thông qua khi có sự thống nhất ý kiến của các cơ quan, tổ chức có thẩm quyền ban hành nghị quyết liên tịch.</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Quốc hội hoặc Thủ tướng Chính phủ và Chủ tịch Ủy ban trung ương Mặt trận Tổ quốc Việt Nam cùng ký ban hành nghị quyết liên tịch.</w:t>
      </w:r>
    </w:p>
    <w:p w:rsidR="00000000" w:rsidDel="00000000" w:rsidP="00000000" w:rsidRDefault="00000000" w:rsidRPr="00000000" w14:paraId="0000039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w:t>
      </w:r>
      <w:bookmarkStart w:colFirst="0" w:colLast="0" w:name="4fsjm0b" w:id="131"/>
      <w:bookmarkEnd w:id="131"/>
      <w:r w:rsidDel="00000000" w:rsidR="00000000" w:rsidRPr="00000000">
        <w:rPr>
          <w:rFonts w:ascii="Arial" w:cs="Arial" w:eastAsia="Arial" w:hAnsi="Arial"/>
          <w:b w:val="1"/>
          <w:bCs w:val="1"/>
          <w:sz w:val="20"/>
          <w:szCs w:val="20"/>
          <w:rtl w:val="0"/>
        </w:rPr>
        <w:t xml:space="preserve">110. Xây dựng, ban hành thông tư liên tịch </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thảo thông tư liên tịch giữa Chánh án Tòa án nhân dân tối cao với Viện trưởng Viện kiểm sát nhân dân tối cao; thông tư liên tịch giữa Chánh án Tòa án nhân dân tối cao, Viện trưởng Viện kiểm sát nhân dân tối cao với Bộ trưởng, Thủ trưởng cơ quan ngang bộ do Chánh án Tòa án nhân dân tối cao, Viện trưởng Viện kiểm sát nhân dân tối cao, Bộ trưởng, Thủ trưởng cơ quan ngang bộ thỏa thuận, phân công cơ quan chủ trì soạn thảo.</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chủ trì soạn thảo có trách nhiệm tổ chức soạn thảo dự thảo.</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thảo được đăng tải trên cổng thông tin điện tử của cơ quan chủ trì soạn thảo trong thời gian ít nhất là 60 ngày để cơ quan, tổ chức, cá nhân tham gia ý kiến.</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thảo thông tư liên tịch giữa Chánh án Tòa án nhân dân tối cao, Viện trưởng Viện kiểm sát nhân dân tối cao; thông tư liên tịch giữa Bộ trưởng, Thủ trưởng cơ quan ngang bộ với Chánh án Tòa án nhân dân tối cao, Viện trưởng Viện kiểm sát nhân dân tối cao phải được lấy ý kiến các thành viên Hội đồng Thẩm phán Tòa án nhân dân tối cao, thành viên Ủy ban kiểm sát Viện kiểm sát nhân dân tối cao.</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chủ trì soạn thảo có trách nhiệm nghiên cứu ý kiến góp ý để chỉnh lý dự thảo.</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Dự thảo được thông qua khi có sự thống nhất ý kiến của các cơ quan có thẩm quyền ban hành thông tư liên tịch.</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tối cao, Viện trưởng Viện kiểm sát nhân dân tối cao, Bộ trưởng, Thủ trưởng cơ quan ngang bộ cùng ký ban hành thông tư liên tịch.</w:t>
      </w:r>
    </w:p>
    <w:bookmarkStart w:colFirst="0" w:colLast="0" w:name="3u2rp3q" w:id="132"/>
    <w:bookmarkEnd w:id="132"/>
    <w:bookmarkStart w:colFirst="0" w:colLast="0" w:name="1a346fx" w:id="133"/>
    <w:bookmarkEnd w:id="133"/>
    <w:p w:rsidR="00000000" w:rsidDel="00000000" w:rsidP="00000000" w:rsidRDefault="00000000" w:rsidRPr="00000000" w14:paraId="0000039C">
      <w:pPr>
        <w:pStyle w:val="Heading1"/>
        <w:spacing w:after="120" w:lineRule="auto"/>
        <w:ind w:firstLine="720"/>
        <w:jc w:val="both"/>
        <w:rPr>
          <w:rFonts w:ascii="Arial" w:cs="Arial" w:eastAsia="Arial" w:hAnsi="Arial"/>
          <w:b w:val="1"/>
          <w:bCs w:val="1"/>
          <w:sz w:val="20"/>
          <w:szCs w:val="20"/>
        </w:rPr>
      </w:pPr>
      <w:bookmarkStart w:colFirst="0" w:colLast="0" w:name="_2uxtw84" w:id="134"/>
      <w:bookmarkEnd w:id="134"/>
      <w:r w:rsidDel="00000000" w:rsidR="00000000" w:rsidRPr="00000000">
        <w:rPr>
          <w:rtl w:val="0"/>
        </w:rPr>
      </w:r>
    </w:p>
    <w:p w:rsidR="00000000" w:rsidDel="00000000" w:rsidP="00000000" w:rsidRDefault="00000000" w:rsidRPr="00000000" w14:paraId="0000039D">
      <w:pPr>
        <w:pStyle w:val="Heading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39E">
      <w:pPr>
        <w:pStyle w:val="Heading1"/>
        <w:tabs>
          <w:tab w:val="left" w:leader="none" w:pos="720"/>
        </w:tabs>
        <w:jc w:val="center"/>
        <w:rPr>
          <w:rFonts w:ascii="Arial" w:cs="Arial" w:eastAsia="Arial" w:hAnsi="Arial"/>
          <w:b w:val="1"/>
          <w:bCs w:val="1"/>
          <w:sz w:val="20"/>
          <w:szCs w:val="20"/>
        </w:rPr>
      </w:pPr>
      <w:bookmarkStart w:colFirst="0" w:colLast="0" w:name="_2981zbj" w:id="135"/>
      <w:bookmarkEnd w:id="135"/>
      <w:r w:rsidDel="00000000" w:rsidR="00000000" w:rsidRPr="00000000">
        <w:rPr>
          <w:rFonts w:ascii="Arial" w:cs="Arial" w:eastAsia="Arial" w:hAnsi="Arial"/>
          <w:b w:val="1"/>
          <w:bCs w:val="1"/>
          <w:sz w:val="20"/>
          <w:szCs w:val="20"/>
          <w:rtl w:val="0"/>
        </w:rPr>
        <w:t xml:space="preserve">XÂY DỰNG, BAN HÀNH NGHỊ QUYẾT CỦA  HỘI ĐỒNG NHÂN DÂN CẤP TỈNH</w:t>
      </w:r>
    </w:p>
    <w:p w:rsidR="00000000" w:rsidDel="00000000" w:rsidP="00000000" w:rsidRDefault="00000000" w:rsidRPr="00000000" w14:paraId="000003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0">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odc9jc" w:id="136"/>
      <w:bookmarkEnd w:id="136"/>
      <w:r w:rsidDel="00000000" w:rsidR="00000000" w:rsidRPr="00000000">
        <w:rPr>
          <w:rFonts w:ascii="Arial" w:cs="Arial" w:eastAsia="Arial" w:hAnsi="Arial"/>
          <w:sz w:val="20"/>
          <w:szCs w:val="20"/>
          <w:rtl w:val="0"/>
        </w:rPr>
        <w:t xml:space="preserve">Điều 111. Đề nghị xây dựng nghị quyết</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các Ban của Hội đồng nhân dân cấp tỉnh và Ủy ban Mặt trận Tổ quốc Việt Nam cùng cấp căn cứ văn bản quy phạm pháp luật của cơ quan nhà nước cấp trên, tự mình hoặc theo đề xuất của cơ quan, tổ chức, đại biểu Hội đồng nhân dân, có trách nhiệm đề nghị xây dựng nghị quyết của Hội đồng nhân dân để quy định chi tiết vấn đề được giao trong văn bản quy phạm pháp luật của cơ quan nhà nước cấp trên hoặc để thực hiện nhiệm vụ, quyền hạn của Hội đồng nhân dân cấp tỉnh.</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nghị xây dựng nghị quyết của Hội đồng nhân dân cấp tỉnh được gửi đến Thường trực Hội đồng nhân dân để xem xét, quyết định.</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Đề nghị xây dựng nghị quyết của Hội đồng nhân dân cấp tỉnh có nội dung quy định tại các khoản 2, 3 và 4 Điều 27 của Luật này thì trước khi trình Thường trực Hội đồng nhân dân phải thực hiện theo quy định từ Điều 112 đến Điều 116 của Luật này.</w:t>
      </w:r>
    </w:p>
    <w:p w:rsidR="00000000" w:rsidDel="00000000" w:rsidP="00000000" w:rsidRDefault="00000000" w:rsidRPr="00000000" w14:paraId="000003A4">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112. Nhiệm vụ của cơ quan đề nghị xây dựng nghị quyết</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kết việc thi hành pháp luật hoặc đánh giá các văn bản quy phạm pháp luật hiện hành có liên quan đến đề nghị xây dựng nghị quyết; khảo sát, đánh giá thực trạng quan hệ xã hội liên quan đến nội dung chính của dự thảo nghị quyết.</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đề nghị cơ quan, tổ chức có liên quan tổng kết, đánh giá việc thực hiện các văn bản quy phạm pháp luật thuộc lĩnh vực do cơ quan, tổ chức đó phụ trách có liên quan đến nội dung của dự thảo.</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nghiên cứu thông tin, tư liệu, điều ước quốc tế có liên quan mà Cộng hoà xã hội chủ nghĩa Việt Nam là thành viên. Trong trường hợp cần thiết, yêu cầu cơ quan, tổ chức, cá nhân có liên quan cung cấp tài liệu, thông tin liên quan đến dự thảo nghị quyết.</w:t>
      </w:r>
    </w:p>
    <w:p w:rsidR="00000000" w:rsidDel="00000000" w:rsidP="00000000" w:rsidRDefault="00000000" w:rsidRPr="00000000" w14:paraId="000003A8">
      <w:pPr>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nội dung của chính sách trong đề nghị xây dựng nghị quyết; đánh giá tác động của chính sách; dự kiến nguồn lực, điều kiện bảo đảm cho việc thi hành nghị quyết sau khi được Hội đồng nhân dân thông qua.</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Chuẩn bị hồ sơ đề nghị xây dựng nghị quyết theo quy định tại Điều 114 của Luật này.</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lấy ý kiến cơ quan, tổ chức có liên quan về đề nghị xây dựng nghị quyết; tổng hợp, nghiên cứu, giải trình tiếp thu ý kiến góp ý.</w:t>
      </w:r>
    </w:p>
    <w:p w:rsidR="00000000" w:rsidDel="00000000" w:rsidP="00000000" w:rsidRDefault="00000000" w:rsidRPr="00000000" w14:paraId="000003AB">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113. Lấy ý kiến về đề nghị xây dựng nghị quyết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đề nghị xây dựng nghị quyết có trách nhiệm lấy ý kiến đối tượng chịu sự tác động trực tiếp của chính sách trong đề nghị xây dựng nghị quyết và các cơ quan, tổ chức có liên quan; nêu những vấn đề cần xin ý kiến phù hợp với từng đối tượng lấy ý kiến và xác định cụ thể địa chỉ tiếp nhận ý kiến; đăng tải toàn văn hồ sơ đề nghị xây dựng nghị quyết trên cổng thông tin điện tử của tỉnh, thành phố trực thuộc trung ương trong thời hạn ít nhất là 30 ngày để các cơ quan, tổ chức, cá nhân tham gia ý kiến.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Ngoài đăng tải để lấy ý kiến theo quy định tại khoản này, việc lấy ý kiến có thể bằng hình thức lấy ý kiến trực tiếp, gửi dự thảo đề nghị góp ý kiến, tổ chức hội thảo hoặc thông qua phương tiện thông tin đại chúng để các cơ quan, tổ chức, cá nhân tham gia ý kiến.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lấy ý kiến đối tượng chịu sự tác động trực tiếp của dự thảo nghị quyết thì cơ quan lấy ý kiến có trách nhiệm xác định những vấn đề cần lấy ý kiến và bảo đảm ít nhất là 10 ngày kể từ ngày tổ chức lấy ý kiến để các đối tượng được lấy ý kiến góp ý kiến vào dự thảo nghị quyết. Trong trường hợp cần thiết, cơ quan đề nghị xây dựng nghị quyết tổ chức đối thoại trực tiếp về chính sách với các đối tượng chịu sự tác động trực tiếp của dự thảo nghị quyết.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được lấy ý kiến về đề nghị xây dựng nghị quyết có trách nhiệm trả lời bằng văn bản trong thời hạn 10 ngày kể từ ngày nhận được đề nghị góp ý kiến.</w:t>
      </w:r>
    </w:p>
    <w:p w:rsidR="00000000" w:rsidDel="00000000" w:rsidP="00000000" w:rsidRDefault="00000000" w:rsidRPr="00000000" w14:paraId="000003B0">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114. Hồ sơ đề nghị xây dựng nghị quyết</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đề nghị xây dựng nghị quyết, trong đó phải nêu rõ sự cần thiết ban hành nghị quyết; mục đích, quan điểm xây dựng nghị quyết; đối tượng, phạm vi điều chỉnh của nghị quyết; mục tiêu, nội dung chính sách trong dự thảo nghị quyết và các giải pháp để thực hiện chính sách đã được lựa chọn; thời gian dự kiến đề nghị Hội đồng nhân dân xem xét, thông qua; dự kiến nguồn lực, điều kiện bảo đảm cho việc thi hành nghị quyết.</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đánh giá tác động của từng chính sách trong đề nghị xây dựng nghị quyết, trong đó phải nêu rõ vấn đề cần giải quyết; mục tiêu ban hành chính sách; các giải pháp để thực hiện chính sách; các tác động tích cực, tiêu cực của chính sách; chi phí, lợi ích của các giải pháp; so sánh chi phí, lợi ích của các giải pháp; lựa chọn giải pháp của cơ quan, tổ chức và lý do lựa chọn; xác định vấn đề giới và tác động giới của chính sách.</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tổng kết việc thi hành pháp luật hoặc đánh giá thực trạng các vấn đề liên quan đến chính sách.</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Bản tổng hợp, giải trình, tiếp thu ý kiến góp ý của các cơ quan, tổ chức, cá nhân và đối tượng chịu sự tác động trực tiếp; bản chụp ý kiến góp ý.</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Đề cương dự thảo nghị quyết.</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Tài liệu khác (nếu có).</w:t>
      </w:r>
    </w:p>
    <w:p w:rsidR="00000000" w:rsidDel="00000000" w:rsidP="00000000" w:rsidRDefault="00000000" w:rsidRPr="00000000" w14:paraId="000003B7">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115. Thẩm định đề nghị xây dựng nghị quyết do Ủy ban nhân dân cấp tỉnh trình</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Sở Tư pháp chủ trì, phối hợp với Sở Tài chính, Sở Nội vụ và các cơ quan, tổ chức có liên quan thẩm định đề nghị xây dựng nghị quyết.</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xây dựng nghị quyết gửi để thẩm định gồm các tài liệu theo quy định tại Điều 114 của Luật này.</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khoản 1 và khoản 2 Điều 114 của Luật này được gửi bằng bản giấy, tài liệu còn lại được gửi bằng bản điện tử.</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thẩm định đề nghị xây dựng nghị quyết là 15 ngày kể từ ngày nhận đủ hồ sơ gửi thẩm định. Nội dung thẩm định theo quy định tại khoản 3 Điều 39 của Luật này.</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phải thể hiện rõ ý kiến của Sở Tư pháp về nội dung thẩm định quy định tại khoản 3 Điều này và về đề nghị xây dựng nghị quyết đủ điều kiện hoặc chưa đủ điều kiện trình Ủy ban nhân dân cấp tỉnh xem xét, quyết định.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Báo cáo thẩm định phải được gửi đến cơ quan lập đề nghị xây dựng nghị quyết chậm nhất là 10 ngày kể từ ngày kết thúc thẩm định. Cơ quan lập đề nghị xây dựng nghị quyết có trách nhiệm giải trình, tiếp thu ý kiến thẩm định để chỉnh lý đề nghị xây dựng nghị quyết và đồng thời gửi báo cáo giải trình, tiếp thu kèm theo đề nghị xây dựng nghị quyết đã được chỉnh lý đến Sở Tư pháp khi trình Ủy ban nhân dân cấp tỉnh dự thảo nghị quyết.</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Thông qua chính sách trong đề nghị xây dựng nghị quyết</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đề nghị xây dựng nghị quyết do Ủy ban nhân dân cấp tỉnh trình thì Ủy ban nhân dân có trách nhiệm xem xét, thảo luận tập thể và biểu quyết theo đa số để thông qua các chính sách trong từng đề nghị xây dựng nghị quyết.</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đề nghị xây dựng nghị quyết do cơ quan, tổ chức khác quy định tại Điều 111 của Luật này đề nghị thì cơ quan, tổ chức đó có trách nhiệm thông qua các chính sách trong đề nghị xây dựng nghị quyết. </w:t>
      </w:r>
    </w:p>
    <w:p w:rsidR="00000000" w:rsidDel="00000000" w:rsidP="00000000" w:rsidRDefault="00000000" w:rsidRPr="00000000" w14:paraId="000003C1">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117. Trình đề nghị xây dựng nghị quyết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quy định tại khoản 1 Điều 111 của Luật này trình Thường trực Hội đồng nhân dân cấp tỉnh hồ sơ đề nghị xây dựng nghị quyết.</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xây dựng nghị quyết quy định tại khoản 1 Điều 27 của Luật này bao gồm:</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về đề nghị xây dựng nghị quyết;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thuyết minh về căn cứ ban hành nghị quyết; đối tượng, phạm vi điều chỉnh của nghị quyết; nội dung chính của nghị quyết; thời gian dự kiến đề nghị Hội đồng nhân dân xem xét, thông qua; dự kiến nguồn lực, điều kiện bảo đảm cho việc thi hành nghị quyết.</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xây dựng nghị quyết quy định tại các khoản 2, 3 và 4 Điều 27 của Luật này bao gồm:</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quy định tại Điều 114 của Luật này;</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định đề nghị xây dựng nghị quyết của Sở Tư pháp;</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thông qua chính sách trong đề nghị xây dựng nghị quyết của cơ quan có thẩm quyền quy định tại Điều 116 của Luật này.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Phân công cơ quan, tổ chức chủ trì soạn thảo nghị quyết</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Thường trực Hội đồng nhân dân cấp tỉnh xem xét đề nghị xây dựng nghị quyết; nếu chấp thuận thì phân công cơ quan, tổ chức trình dự thảo nghị quyết và quyết định thời hạn trình Hội đồng nhân dân cấp tỉnh dự thảo nghị quyết; cơ quan, tổ chức trình phân công cơ quan, tổ chức chủ trì soạn thảo, cơ quan phối hợp soạn thảo dự thảo nghị quyết.</w:t>
      </w:r>
    </w:p>
    <w:p w:rsidR="00000000" w:rsidDel="00000000" w:rsidP="00000000" w:rsidRDefault="00000000" w:rsidRPr="00000000" w14:paraId="000003CC">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8czs75" w:id="137"/>
      <w:bookmarkEnd w:id="137"/>
      <w:r w:rsidDel="00000000" w:rsidR="00000000" w:rsidRPr="00000000">
        <w:rPr>
          <w:rFonts w:ascii="Arial" w:cs="Arial" w:eastAsia="Arial" w:hAnsi="Arial"/>
          <w:sz w:val="20"/>
          <w:szCs w:val="20"/>
          <w:rtl w:val="0"/>
        </w:rPr>
        <w:t xml:space="preserve">Điều 119. Nhiệm vụ của cơ quan, tổ chức chủ trì soạn thảo nghị quyết</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xây dựng dự thảo nghị quyết, bảo đảm sự phù hợp của nội dung dự thảo nghị quyết với các quy định trong văn bản quy phạm pháp luật đã giao quy định chi tiết đối với nghị quyết quy định tại khoản 1 Điều 27 của Luật này; bảo đảm sự thống nhất của dự thảo nghị quyết với các chính sách đã được thông qua đối với nghị quyết quy định tại các khoản 2, 3 và 4 Điều 27 của Luật này.</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lấy ý kiến, nghiên cứu, tiếp thu, chỉnh lý dự thảo; xây dựng tờ trình, báo cáo giải trình, tiếp thu ý kiến góp ý về dự thảo và các tài liệu khác; đăng tải các tài liệu này trên cổng thông tin điện tử của tỉnh, thành phố trực thuộc trung ương. </w:t>
      </w:r>
    </w:p>
    <w:p w:rsidR="00000000" w:rsidDel="00000000" w:rsidP="00000000" w:rsidRDefault="00000000" w:rsidRPr="00000000" w14:paraId="000003C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nia2ey" w:id="138"/>
      <w:bookmarkEnd w:id="138"/>
      <w:r w:rsidDel="00000000" w:rsidR="00000000" w:rsidRPr="00000000">
        <w:rPr>
          <w:rFonts w:ascii="Arial" w:cs="Arial" w:eastAsia="Arial" w:hAnsi="Arial"/>
          <w:sz w:val="20"/>
          <w:szCs w:val="20"/>
          <w:rtl w:val="0"/>
        </w:rPr>
        <w:t xml:space="preserve">Điều 120. Lấy ý kiến đối với dự thảo nghị quyết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nhân dân cấp tỉnh phải được đăng tải toàn văn trên cổng thông tin điện tử của tỉnh, thành phố trực thuộc trung ương trong thời hạn ít nhất là 30 ngày để các cơ quan, tổ chức, cá nhân góp ý kiến.</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tổ chức lấy ý kiến của cơ quan, tổ chức có liên quan.</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lấy ý kiến của đối tượng chịu sự tác động trực tiếp của nghị quyết thì cơ quan lấy ý kiến có trách nhiệm xác định những vấn đề cần lấy ý kiến và bảo đảm ít nhất là 30 ngày kể từ ngày tổ chức lấy ý kiến để các đối tượng được lấy ý kiến góp ý vào dự thảo văn bản.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được lấy ý kiến có trách nhiệm trả lời bằng văn bản trong thời hạn 10 ngày kể từ ngày nhận được dự thảo văn bản. </w:t>
      </w:r>
    </w:p>
    <w:p w:rsidR="00000000" w:rsidDel="00000000" w:rsidP="00000000" w:rsidRDefault="00000000" w:rsidRPr="00000000" w14:paraId="000003D4">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7hxl2r" w:id="139"/>
      <w:bookmarkEnd w:id="139"/>
      <w:r w:rsidDel="00000000" w:rsidR="00000000" w:rsidRPr="00000000">
        <w:rPr>
          <w:rFonts w:ascii="Arial" w:cs="Arial" w:eastAsia="Arial" w:hAnsi="Arial"/>
          <w:sz w:val="20"/>
          <w:szCs w:val="20"/>
          <w:rtl w:val="0"/>
        </w:rPr>
        <w:t xml:space="preserve">Điều 121. Thẩm định dự thảo nghị quyết do Ủy ban nhân dân cấp tỉnh trình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nhân dân cấp tỉnh do Ủy ban nhân dân cùng cấp trình phải được Sở Tư pháp thẩm định trước khi trình Ủy ban nhân dân.</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Sở Tư pháp yêu cầu cơ quan chủ trì soạn thảo báo cáo những vấn đề thuộc nội dung của dự thảo nghị quyết; tự mình hoặc cùng cơ quan chủ trì soạn thảo tổ chức khảo sát về những vấn đề thuộc nội dung của dự thảo nghị quyết. Cơ quan chủ trì soạn thảo có trách nhiệm cung cấp thông tin, tài liệu phục vụ cho việc thẩm định dự thảo nghị quyết.</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thảo nghị quyết liên quan đến nhiều lĩnh vực hoặc do Sở Tư pháp chủ trì soạn thảo thì Giám đốc Sở Tư pháp thành lập hội đồng tư vấn thẩm định, bao gồm đại diện các cơ quan, tổ chức có liên quan, các chuyên gia, nhà khoa học.</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20 ngày trước ngày Ủy ban nhân dân họp, cơ quan chủ trì soạn thảo phải gửi hồ sơ dự thảo nghị quyết đến Sở Tư pháp để thẩm định.</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Ủy ban nhân dân về dự thảo nghị quyết;</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nghị quyết;</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tổng hợp, giải trình, tiếp thu ý kiến góp ý của cơ quan, tổ chức, cá nhân; bản chụp ý kiến góp ý;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(nếu có).</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này được gửi bằng bản giấy, tài liệu còn lại được gửi bằng bản điện tử.</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bao gồm:</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phạm vi điều chỉnh của dự thảo nghị quyết; </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Tính hợp hiến, tính hợp pháp và tính thống nhất của dự thảo nghị quyết với hệ thống pháp luật;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của nội dung dự thảo nghị quyết với các quy định trong văn bản đã giao cho Hội đồng nhân dân quy định chi tiết; nội dung dự thảo nghị quyết với các chính sách trong đề nghị xây dựng nghị quyết đã được thông qua theo quy định tại Điều 116 của Luật này;</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Ngôn ngữ, kỹ thuật soạn thảo văn bản.</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phải thể hiện rõ ý kiến của cơ quan thẩm định về nội dung thẩm định quy định tại khoản 3 Điều này và ý kiến về việc dự án đủ điều kiện hoặc chưa đủ điều kiện trình Ủy ban nhân dân.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định phải được gửi đến cơ quan chủ trì soạn thảo trong thời hạn 10 ngày kể từ ngày Sở Tư pháp nhận đủ hồ sơ gửi thẩm định.</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chủ trì soạn thảo có trách nhiệm giải trình, tiếp thu ý kiến thẩm định để chỉnh lý, hoàn thiện dự thảo nghị quyết và đồng thời gửi báo cáo giải trình, tiếp thu kèm theo dự thảo văn bản đã được chỉnh lý đến Sở Tư pháp khi trình Ủy ban nhân dân dự thảo nghị quyết.</w:t>
      </w:r>
    </w:p>
    <w:bookmarkStart w:colFirst="0" w:colLast="0" w:name="2mn7vak" w:id="140"/>
    <w:bookmarkEnd w:id="140"/>
    <w:p w:rsidR="00000000" w:rsidDel="00000000" w:rsidP="00000000" w:rsidRDefault="00000000" w:rsidRPr="00000000" w14:paraId="000003E7">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1si5id" w:id="141"/>
      <w:bookmarkEnd w:id="141"/>
      <w:r w:rsidDel="00000000" w:rsidR="00000000" w:rsidRPr="00000000">
        <w:rPr>
          <w:rFonts w:ascii="Arial" w:cs="Arial" w:eastAsia="Arial" w:hAnsi="Arial"/>
          <w:sz w:val="20"/>
          <w:szCs w:val="20"/>
          <w:rtl w:val="0"/>
        </w:rPr>
        <w:t xml:space="preserve">Điều 122. Hồ sơ dự thảo nghị quyết trình Ủy ban nhân dân cấp tỉnh</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dự thảo nghị quyết trình Ủy ban nhân dân cấp tỉnh bao gồm:</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Ủy ban nhân dân cấp tỉnh về dự thảo nghị quyết;</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nghị quyết;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thẩm định; báo cáo giải trình, tiếp thu ý kiến thẩm định;</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tổng hợp, giải trình, tiếp thu ý kiến góp ý của cơ quan, tổ chức, cá nhân;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liệu khác (nếu có).</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các điểm a, b và c khoản này được gửi bằng bản giấy, tài liệu còn lại được gửi bằng bản điện tử.</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có trách nhiệm gửi hồ sơ dự thảo nghị quyết đến Ủy ban nhân dân để chuyển đến các thành viên Ủy ban nhân dân chậm nhất là 03 ngày làm việc trước ngày Ủy ban nhân dân họp.</w:t>
      </w:r>
    </w:p>
    <w:bookmarkStart w:colFirst="0" w:colLast="0" w:name="3ls5o66" w:id="142"/>
    <w:bookmarkEnd w:id="142"/>
    <w:p w:rsidR="00000000" w:rsidDel="00000000" w:rsidP="00000000" w:rsidRDefault="00000000" w:rsidRPr="00000000" w14:paraId="000003F0">
      <w:pPr>
        <w:pStyle w:val="Heading2"/>
        <w:tabs>
          <w:tab w:val="left" w:leader="none" w:pos="720"/>
        </w:tabs>
        <w:spacing w:after="120" w:lineRule="auto"/>
        <w:ind w:left="0" w:firstLine="720"/>
        <w:jc w:val="both"/>
        <w:rPr>
          <w:rFonts w:ascii="Arial" w:cs="Arial" w:eastAsia="Arial" w:hAnsi="Arial"/>
          <w:i w:val="1"/>
          <w:iCs w:val="1"/>
          <w:sz w:val="20"/>
          <w:szCs w:val="20"/>
        </w:rPr>
      </w:pPr>
      <w:bookmarkStart w:colFirst="0" w:colLast="0" w:name="_20xfydz" w:id="143"/>
      <w:bookmarkEnd w:id="143"/>
      <w:r w:rsidDel="00000000" w:rsidR="00000000" w:rsidRPr="00000000">
        <w:rPr>
          <w:rFonts w:ascii="Arial" w:cs="Arial" w:eastAsia="Arial" w:hAnsi="Arial"/>
          <w:sz w:val="20"/>
          <w:szCs w:val="20"/>
          <w:rtl w:val="0"/>
        </w:rPr>
        <w:t xml:space="preserve">Điều 123. Trách nhiệm của Ủy ban nhân dân cấp tỉnh đối với dự thảo nghị quyết của Hội </w:t>
      </w:r>
      <w:r w:rsidDel="00000000" w:rsidR="00000000" w:rsidRPr="00000000">
        <w:rPr>
          <w:rFonts w:ascii="Arial" w:cs="Arial" w:eastAsia="Arial" w:hAnsi="Arial"/>
          <w:i w:val="1"/>
          <w:iCs w:val="1"/>
          <w:sz w:val="20"/>
          <w:szCs w:val="20"/>
          <w:rtl w:val="0"/>
        </w:rPr>
        <w:t xml:space="preserve">đồng nhân dân cùng cấp</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thảo nghị quyết do Ủy ban nhân dân cấp tỉnh trình thì Ủy ban nhân dân có trách nhiệm xem xét, thảo luận tập thể và biểu quyết theo đa số để quyết định việc trình dự thảo nghị quyết ra Hội đồng nhân dân cùng cấp.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thảo nghị quyết do cơ quan, tổ chức khác trình thì Ủy ban nhân dân có trách nhiệm tham gia ý kiến bằng văn bản.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25 ngày trước ngày khai mạc kỳ họp Hội đồng nhân dân, cơ quan, tổ chức trình dự thảo nghị quyết phải gửi tờ trình, dự thảo nghị quyết và các tài liệu có liên quan đến Ủy ban nhân dân cấp tỉnh để Ủy ban nhân dân tham gia ý kiến.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20 ngày trước ngày khai mạc kỳ họp Hội đồng nhân dân, Ủy ban nhân dân phải gửi ý kiến bằng văn bản đến cơ quan, tổ chức trình dự thảo nghị quyết.</w:t>
      </w:r>
    </w:p>
    <w:bookmarkStart w:colFirst="0" w:colLast="0" w:name="4kx3h1s" w:id="144"/>
    <w:bookmarkEnd w:id="144"/>
    <w:p w:rsidR="00000000" w:rsidDel="00000000" w:rsidP="00000000" w:rsidRDefault="00000000" w:rsidRPr="00000000" w14:paraId="000003F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02dr9l" w:id="145"/>
      <w:bookmarkEnd w:id="145"/>
      <w:r w:rsidDel="00000000" w:rsidR="00000000" w:rsidRPr="00000000">
        <w:rPr>
          <w:rFonts w:ascii="Arial" w:cs="Arial" w:eastAsia="Arial" w:hAnsi="Arial"/>
          <w:sz w:val="20"/>
          <w:szCs w:val="20"/>
          <w:rtl w:val="0"/>
        </w:rPr>
        <w:t xml:space="preserve">Điều 124. Thẩm tra dự thảo nghị quyết của Hội đồng nhân dân cấp tỉnh</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nhân dân cấp tỉnh phải được Ban của Hội đồng nhân dân cùng cấp thẩm tra trước khi trình Hội đồng nhân dân.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Chậm nhất là 15 ngày trước ngày khai mạc kỳ họp Hội đồng nhân dân, cơ quan trình dự thảo nghị quyết phải gửi hồ sơ dự thảo nghị quyết đến Ban của Hội đồng nhân dân được phân công thẩm tra để thẩm tra. Hồ sơ gửi thẩm tra bao gồm:</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Hội đồng nhân dân về dự thảo nghị quyết;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nghị quyết;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thẩm định và báo cáo giải trình, tiếp thu ý kiến thẩm định đối với dự thảo nghị quyết do Ủy ban nhân dân trình; ý kiến của Ủy ban nhân dân và báo cáo giải trình, tiếp thu ý kiến của Ủy ban nhân dân đối với dự thảo do Ban của Hội đồng nhân dân, Ủy ban Mặt trận Tổ quốc Việt Nam cấp tỉnh trình;</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tổng hợp, giải trình, tiếp thu ý kiến góp ý của cơ quan, tổ chức, cá nhân; bản chụp ý kiến góp ý;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liệu khác (nếu có).</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các điểm a, b và c khoản này được gửi bằng bản giấy, tài liệu còn lại được gửi bằng bản điện tử.</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tra tập trung vào các vấn đề sau đây:</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Nội dung của dự thảo nghị quyết và những vấn đề còn có ý kiến khác nhau;</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nội dung dự thảo nghị quyết với đường lối, chủ trương của Đảng, chính sách của Nhà nước;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của nội dung dự thảo nghị quyết với tình hình, điều kiện phát triển kinh tế - xã hội của địa phương;</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Tính hợp hiến, tính hợp pháp và tính thống nhất của dự thảo nghị quyết với hệ thống pháp luật.</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tra phải thể hiện rõ quan điểm của cơ quan thẩm tra về những vấn đề thuộc nội dung thẩm tra quy định tại khoản 3 Điều này và đề xuất những nội dung cần sửa đổi, bổ sung, phương án xử lý của cơ quan chủ trì thẩm tra đối với những vấn đề còn có ý kiến khác nhau.</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thẩm tra phải được gửi đến Thường trực Hội đồng nhân dân chậm nhất là 10 ngày trước ngày khai mạc kỳ họp Hội đồng nhân dân. </w:t>
      </w:r>
    </w:p>
    <w:bookmarkStart w:colFirst="0" w:colLast="0" w:name="1f7o1he" w:id="146"/>
    <w:bookmarkEnd w:id="146"/>
    <w:p w:rsidR="00000000" w:rsidDel="00000000" w:rsidP="00000000" w:rsidRDefault="00000000" w:rsidRPr="00000000" w14:paraId="0000040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z7bk57" w:id="147"/>
      <w:bookmarkEnd w:id="147"/>
      <w:r w:rsidDel="00000000" w:rsidR="00000000" w:rsidRPr="00000000">
        <w:rPr>
          <w:rFonts w:ascii="Arial" w:cs="Arial" w:eastAsia="Arial" w:hAnsi="Arial"/>
          <w:sz w:val="20"/>
          <w:szCs w:val="20"/>
          <w:rtl w:val="0"/>
        </w:rPr>
        <w:t xml:space="preserve">Điều 125. Hồ sơ dự thảo nghị quyết trình Hội đồng nhân dân cấp tỉnh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Thường trực Hội đồng nhân dân cấp tỉnh chỉ đạo việc chuẩn bị hồ sơ dự thảo nghị quyết để gửi đến đại biểu Hội đồng nhân dân. Hồ sơ dự thảo nghị quyết bao gồm:</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quy định tại khoản 2 Điều 124 của Luật này;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tra;</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Ý kiến của Ủy ban nhân dân cấp tỉnh đối với dự thảo nghị quyết do cơ quan, tổ chức khác trình;</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(nếu có).</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khoản 2 Điều 124 của Luật này và điểm b khoản này được gửi bằng bản giấy, tài liệu còn lại được gửi bằng bản điện tử.</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dự thảo nghị quyết phải được gửi đến các đại biểu Hội đồng nhân dân chậm nhất là 07 ngày trước ngày khai mạc kỳ họp Hội đồng nhân dân.</w:t>
      </w:r>
    </w:p>
    <w:bookmarkStart w:colFirst="0" w:colLast="0" w:name="2eclud0" w:id="148"/>
    <w:bookmarkEnd w:id="148"/>
    <w:p w:rsidR="00000000" w:rsidDel="00000000" w:rsidP="00000000" w:rsidRDefault="00000000" w:rsidRPr="00000000" w14:paraId="0000040D">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thw4kt" w:id="149"/>
      <w:bookmarkEnd w:id="149"/>
      <w:r w:rsidDel="00000000" w:rsidR="00000000" w:rsidRPr="00000000">
        <w:rPr>
          <w:rFonts w:ascii="Arial" w:cs="Arial" w:eastAsia="Arial" w:hAnsi="Arial"/>
          <w:sz w:val="20"/>
          <w:szCs w:val="20"/>
          <w:rtl w:val="0"/>
        </w:rPr>
        <w:t xml:space="preserve">Điều 126. Trình tự xem xét, thông qua dự thảo nghị quyết của Hội đồng nhân dân cấp tỉnh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xem xét, thông qua dự thảo nghị quyết tại kỳ họp của Hội đồng nhân dân được tiến hành theo trình tự sau đây:</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tổ chức trình dự thảo nghị quyết thuyết trình dự thảo nghị quyết;</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Ban của Hội đồng nhân dân được phân công thẩm tra trình bày báo cáo thẩm tra;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nhân dân thảo luận;</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Thường trực Hội đồng nhân dân cấp tỉnh chỉ đạo Ban của Hội đồng nhân dân được phân công thẩm tra chủ trì, phối hợp cơ quan, tổ chức trình, Sở Tư pháp giải trình, tiếp thu, chỉnh lý dự thảo nghị quyết;</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Hội đồng nhân dân thảo luận và biểu quyết thông qua dự thảo nghị quyết.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nghị quyết được thông qua khi có quá nửa tổng số đại biểu Hội đồng nhân dân biểu quyết tán thành.</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dhjn8m" w:id="150"/>
      <w:bookmarkEnd w:id="15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Hội đồng nhân dân ký chứng thực nghị quyết.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smtxgf" w:id="151"/>
      <w:bookmarkEnd w:id="1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cmhg48" w:id="152"/>
      <w:bookmarkEnd w:id="1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XÂY DỰNG, BAN HÀNH QUYẾT ĐỊNH CỦA ỦY BAN NHÂN DÂN CẤP TỈNH</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127. Đề nghị xây dựng quyết định của Ủy ban nhân dân cấp tỉnh</w:t>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chuyên môn thuộc Ủy ban nhân dân cấp tỉnh, Chủ tịch Ủy ban nhân dân cấp huyện có trách nhiệm đề nghị xây dựng quyết định của Ủy ban nhân dân cấp tỉnh.</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nghị xây dựng quyết định phải nêu rõ tên gọi, sự cần thiết ban hành, đối tượng, phạm vi điều chỉnh, nội dung chính của quyết định, dự kiến thời gian ban hành, cơ quan chủ trì soạn thảo. Đối với quyết định quy định những vấn đề được giao quy định chi tiết, cơ quan đề xuất phải rà soát văn bản quy phạm pháp luật do cơ quan nhà nước trung ương và nghị quyết của Hội đồng nhân dân cùng cấp để xác định rõ nội dung, phạm vi giao quy định cụ thể.</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Ủy ban nhân dân cấp tỉnh chủ trì phối hợp với Sở Tư pháp xem xét kiểm tra việc đề nghị ban hành quyết định, báo cáo Chủ tịch Ủy ban nhân dân cấp tỉnh quyết định.</w:t>
      </w:r>
    </w:p>
    <w:p w:rsidR="00000000" w:rsidDel="00000000" w:rsidP="00000000" w:rsidRDefault="00000000" w:rsidRPr="00000000" w14:paraId="0000041E">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rrrqc1" w:id="153"/>
      <w:bookmarkEnd w:id="153"/>
      <w:r w:rsidDel="00000000" w:rsidR="00000000" w:rsidRPr="00000000">
        <w:rPr>
          <w:rFonts w:ascii="Arial" w:cs="Arial" w:eastAsia="Arial" w:hAnsi="Arial"/>
          <w:sz w:val="20"/>
          <w:szCs w:val="20"/>
          <w:rtl w:val="0"/>
        </w:rPr>
        <w:t xml:space="preserve">Điều 128. Soạn thảo quyết định của Ủy ban nhân dân cấp tỉnh</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cấp tỉnh phân công cơ quan chủ trì soạn thảo quyết định.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có các nhiệm vụ sau đây:</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Khảo sát, đánh giá thực trạng quan hệ xã hội ở địa phương; nghiên cứu đường lối, chủ trương của Đảng, chính sách của Nhà nước, văn bản của cơ quan nhà nước cấp trên, nghị quyết của Hội đồng nhân dân cùng cấp và tài liệu có liên quan đến dự thảo quyết định;</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dự thảo và tờ trình dự thảo quyết định;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tác động văn bản trong trường hợp dự thảo quyết định có quy định cụ thể các chính sách đã được quy định trong văn bản của cơ quan nhà nước cấp trên; đánh giá tác động của thủ tục hành chính trong trường hợp được luật giao, đánh giá tác động về giới (nếu có);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Tổng hợp, nghiên cứu tiếp thu ý kiến, chỉnh lý hoàn thiện dự thảo quyết định.</w:t>
      </w:r>
    </w:p>
    <w:p w:rsidR="00000000" w:rsidDel="00000000" w:rsidP="00000000" w:rsidRDefault="00000000" w:rsidRPr="00000000" w14:paraId="0000042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6x20ju" w:id="154"/>
      <w:bookmarkEnd w:id="154"/>
      <w:r w:rsidDel="00000000" w:rsidR="00000000" w:rsidRPr="00000000">
        <w:rPr>
          <w:rFonts w:ascii="Arial" w:cs="Arial" w:eastAsia="Arial" w:hAnsi="Arial"/>
          <w:sz w:val="20"/>
          <w:szCs w:val="20"/>
          <w:rtl w:val="0"/>
        </w:rPr>
        <w:t xml:space="preserve">Điều 129. Lấy ý kiến về dự thảo quyết định của Ủy ban nhân dân cấp tỉnh</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chủ trì soạn thảo tổ chức lấy ý kiến đối tượng chịu sự tác động trực tiếp của văn bản và các cơ quan, tổ chức có liên quan theo quy định tại Điều 120 của Luật này.</w:t>
      </w:r>
    </w:p>
    <w:p w:rsidR="00000000" w:rsidDel="00000000" w:rsidP="00000000" w:rsidRDefault="00000000" w:rsidRPr="00000000" w14:paraId="00000427">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qwpj7n" w:id="155"/>
      <w:bookmarkEnd w:id="155"/>
      <w:r w:rsidDel="00000000" w:rsidR="00000000" w:rsidRPr="00000000">
        <w:rPr>
          <w:rFonts w:ascii="Arial" w:cs="Arial" w:eastAsia="Arial" w:hAnsi="Arial"/>
          <w:sz w:val="20"/>
          <w:szCs w:val="20"/>
          <w:rtl w:val="0"/>
        </w:rPr>
        <w:t xml:space="preserve">Điều 130. Thẩm định dự thảo quyết định của Ủy ban nhân dân cấp tỉnh</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Sở Tư pháp có trách nhiệm thẩm định dự thảo quyết định trước khi trình Ủy ban nhân dân cấp tỉnh. Thời hạn, hồ sơ, nội dung thẩm định, báo cáo thẩm định được thực hiện theo quy định tại Điều 121 của Luật này. </w:t>
      </w:r>
    </w:p>
    <w:p w:rsidR="00000000" w:rsidDel="00000000" w:rsidP="00000000" w:rsidRDefault="00000000" w:rsidRPr="00000000" w14:paraId="00000429">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61ztfg" w:id="156"/>
      <w:bookmarkEnd w:id="156"/>
      <w:r w:rsidDel="00000000" w:rsidR="00000000" w:rsidRPr="00000000">
        <w:rPr>
          <w:rFonts w:ascii="Arial" w:cs="Arial" w:eastAsia="Arial" w:hAnsi="Arial"/>
          <w:sz w:val="20"/>
          <w:szCs w:val="20"/>
          <w:rtl w:val="0"/>
        </w:rPr>
        <w:t xml:space="preserve">Điều 131. Hồ sơ dự thảo quyết định trình Ủy ban nhân dân cấp tỉnh</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chủ trì soạn thảo gửi hồ sơ dự thảo quyết định đến Ủy ban nhân dân cấp tỉnh chậm nhất là 03 ngày làm việc trước ngày Ủy ban nhân dân họp để chuyển đến các thành viên Ủy ban nhân dân. Hồ sơ dự thảo quyết định theo quy định tại khoản 1 Điều 125 của Luật này.</w:t>
      </w:r>
    </w:p>
    <w:p w:rsidR="00000000" w:rsidDel="00000000" w:rsidP="00000000" w:rsidRDefault="00000000" w:rsidRPr="00000000" w14:paraId="0000042B">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l7a3n9" w:id="157"/>
      <w:bookmarkEnd w:id="157"/>
      <w:r w:rsidDel="00000000" w:rsidR="00000000" w:rsidRPr="00000000">
        <w:rPr>
          <w:rFonts w:ascii="Arial" w:cs="Arial" w:eastAsia="Arial" w:hAnsi="Arial"/>
          <w:sz w:val="20"/>
          <w:szCs w:val="20"/>
          <w:rtl w:val="0"/>
        </w:rPr>
        <w:t xml:space="preserve">Điều 132. Trình tự xem xét, thông qua dự thảo quyết định của Ủy ban nhân dân cấp tỉnh</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Tùy theo tính chất và nội dung của dự thảo quyết định, Chủ tịch Ủy ban nhân dân cấp tỉnh quyết định phương thức xem xét, thông qua dự thảo quyết định. Trong trường hợp dự thảo quyết định được xem xét, thông qua tại phiên họp của Ủy ban nhân dân cấp tỉnh thì theo trình tự sau đây:</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chủ trì soạn thảo thuyết trình dự thảo quyết định;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Sở Tư pháp phát biểu về việc giải trình, tiếp thu ý kiến thẩm định;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Văn phòng Ủy ban nhân dân cấp tỉnh trình bày ý kiến;</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nhân dân cấp tỉnh thảo luận và biểu quyết thông qua dự thảo quyết định.</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quyết định được thông qua khi có quá nửa tổng số thành viên Ủy ban nhân dân cấp tỉnh biểu quyết tán thành.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tỉnh ký quyết định.</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XÂY DỰNG, BAN HÀNH VĂN BẢN QUY PHẠM PHÁP LUẬT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CỦA HỘI ĐỒNG NHÂN DÂN, ỦY BAN NHÂN DÂN CẤP HUYỆN</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133. Soạn thảo nghị quyết của Hội đồng nhân dân cấp huyện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nhân dân cấp huyện do Ủy ban nhân dân cùng cấp trình. Căn cứ vào tính chất và nội dung của nghị quyết của Hội đồng nhân dân, Ủy ban nhân dân cấp huyện phân công cơ quan chủ trì soạn thảo. Cơ quan chủ trì soạn thảo có trách nhiệm xây dựng dự thảo và tờ trình dự thảo nghị quyết.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tính chất và nội dung của dự thảo nghị quyết, cơ quan chủ trì soạn thảo tổ chức lấy ý kiến của cơ quan, tổ chức có liên quan, đối tượng chịu sự tác động trực tiếp của nghị quyết.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có liên quan được lấy ý kiến có trách nhiệm trả lời bằng văn bản trong thời hạn 07 ngày kể từ ngày nhận được dự thảo nghị quyết.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lấy ý kiến của đối tượng chịu sự tác động trực tiếp của nghị quyết thì cơ quan, tổ chức lấy ý kiến có trách nhiệm xác định những vấn đề cần lấy ý kiến, địa chỉ tiếp nhận ý kiến và bảo đảm ít nhất là 07 ngày kể từ ngày tổ chức lấy ý kiến để các đối tượng được lấy ý kiến góp ý vào dự thảo nghị quyết.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134. Thẩm định dự thảo nghị quyết của Hội đồng nhân dân cấp huyện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Tư pháp có trách nhiệm thẩm định dự thảo nghị quyết của Hội đồng nhân dân cấp huyện trước khi trình Ủy ban nhân dân cấp huyện.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10 ngày trước ngày Ủy ban nhân dân họp, cơ quan chủ trì soạn thảo phải gửi hồ sơ dự thảo nghị quyết của Hội đồng nhân dân cấp huyện đến Phòng Tư pháp để thẩm định.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hồ sơ, nội dung thẩm định và báo cáo thẩm định thực hiện theo quy định tại các khoản 2, 3, 4 và 5 Điều 121 của Luật này.</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135. Trách nhiệm của Ủy ban nhân dân cấp huyện đối với dự thảo nghị quyết của Hội đồng nhân dân cùng cấp</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huyện có trách nhiệm xem xét, thảo luận và biểu quyết về việc trình dự thảo nghị quyết ra Hội đồng nhân dân cùng cấp.</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huyện có trách nhiệm gửi tờ trình, dự thảo nghị quyết và các tài liệu có liên quan đến Thường trực Hội đồng nhân dân để chuyển đến các đại biểu Hội đồng nhân dân cùng cấp chậm nhất là 07 ngày trước ngày khai mạc kỳ họp.</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136. Thẩm tra dự thảo nghị quyết của Hội đồng nhân dân cấp huyện</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thảo nghị quyết của Hội đồng nhân dân cấp huyện phải được Ban của Hội đồng nhân dân cùng cấp thẩm tra trước khi trình Hội đồng nhân dân. Chậm nhất là 10 ngày trước ngày khai mạc kỳ họp Hội đồng nhân dân, Ủy ban nhân dân có trách nhiệm gửi dự thảo nghị quyết đến Ban của Hội đồng nhân dân được phân công thẩm tra. Hồ sơ, nội dung thẩm tra và báo cáo thẩm tra theo quy định tại các khoản 2, 3 và 4 Điều 124 của Luật này.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của Hội đồng nhân dân được phân công thẩm tra có trách nhiệm gửi báo cáo thẩm tra đến Thường trực Hội đồng nhân dân để chuyển đến các đại biểu Hội đồng nhân dân chậm nhất là 07 ngày trước ngày khai mạc kỳ họp.</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137. Trình tự xem xét, thông qua dự thảo nghị quyết của Hội đồng nhân dân cấp huyện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xem xét, thông qua dự thảo nghị quyết tại kỳ họp Hội đồng nhân dân được tiến hành theo trình tự sau đây:</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Ủy ban nhân dân thuyết trình dự thảo nghị quyết;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Ban của Hội đồng nhân dân được phân công thẩm tra trình bày báo cáo thẩm tra;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nhân dân thảo luận và biểu quyết thông qua dự thảo nghị quyết.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nghị quyết được thông qua khi có quá nửa tổng số đại biểu Hội đồng nhân dân biểu quyết tán thành.</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Hội đồng nhân dân ký chứng thực nghị quyết.</w:t>
      </w:r>
    </w:p>
    <w:bookmarkStart w:colFirst="0" w:colLast="0" w:name="356xmb2" w:id="158"/>
    <w:bookmarkEnd w:id="158"/>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w:t>
      </w:r>
      <w:bookmarkStart w:colFirst="0" w:colLast="0" w:name="1kc7wiv" w:id="159"/>
      <w:bookmarkEnd w:id="15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138. Soạn thảo quyết định của Ủy ban nhân dân cấp huyện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quyết định của Ủy ban nhân dân cấp huyện do Chủ tịch Ủy ban nhân dân phân công và trực tiếp chỉ đạo cơ quan chuyên môn thuộc Ủy ban nhân dân soạn thảo. Cơ quan soạn thảo có trách nhiệm xây dựng dự thảo và tờ trình dự thảo quyết định.</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tính chất và nội dung của dự thảo quyết định, cơ quan soạn thảo tổ chức lấy ý kiến của cơ quan, tổ chức có liên quan, đối tượng chịu sự tác động trực tiếp của quyết định.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có liên quan được lấy ý kiến có trách nhiệm trả lời bằng văn bản trong thời hạn 07 ngày kể từ ngày nhận được dự thảo quyết định.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lấy ý kiến của đối tượng chịu sự tác động trực tiếp của quyết định thì cơ quan lấy ý kiến có trách nhiệm xác định những vấn đề cần lấy ý kiến và bảo đảm ít nhất là 07 ngày kể từ ngày tổ chức lấy ý kiến để các đối tượng được lấy ý kiến góp ý vào dự thảo quyết định. </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w:t>
      </w:r>
      <w:bookmarkStart w:colFirst="0" w:colLast="0" w:name="44bvf6o" w:id="160"/>
      <w:bookmarkEnd w:id="1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139. Thẩm định dự thảo quyết định của Ủy ban nhân dân cấp huyện</w:t>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Tư pháp có trách nhiệm thẩm định dự thảo quyết định của Ủy ban nhân dân cấp huyện trước khi trình.</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Chậm nhất là 10 ngày trước ngày Ủy ban nhân dân họp, cơ quan soạn thảo phải gửi hồ sơ dự thảo quyết định đến Phòng Tư pháp để thẩm định.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gửi thẩm định bao gồm: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Ủy ban nhân dân về dự thảo quyết định;</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quyết định;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tổng hợp ý kiến về dự thảo quyết định;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(nếu có).</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và báo cáo thẩm định thực hiện theo quy định tại các khoản 3, 4 và 5 Điều 121 của Luật này.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Chậm nhất là 05 ngày trước ngày Ủy ban nhân dân họp, Phòng Tư pháp gửi báo cáo thẩm định đến cơ quan soạn thảo.</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w:t>
      </w:r>
      <w:bookmarkStart w:colFirst="0" w:colLast="0" w:name="2jh5peh" w:id="161"/>
      <w:bookmarkEnd w:id="1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140. Hồ sơ dự thảo quyết định trình Ủy ban nhân dân cấp huyện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soạn thảo gửi hồ sơ dự thảo quyết định đến Ủy ban nhân dân cấp huyện chậm nhất là 03 ngày làm việc trước ngày Ủy ban nhân dân họp để chuyển đến các thành viên Ủy ban nhân dân.</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dự thảo quyết định trình Ủy ban nhân dân bao gồm: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quy định tại khoản 2 Điều 139 của Luật này;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thẩm định.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quy định tại điểm a và điểm b khoản 2 Điều 139 của Luật này và điểm b khoản này được gửi bằng bản giấy, tài liệu còn lại được gửi bằng bản điện tử.</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w:t>
      </w:r>
      <w:bookmarkStart w:colFirst="0" w:colLast="0" w:name="ymfzma" w:id="162"/>
      <w:bookmarkEnd w:id="16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141. Trình tự xem xét, thông qua dự thảo quyết định của Ủy ban nhân dân cấp huyện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Tùy theo tính chất và nội dung của dự thảo quyết định, Chủ tịch Ủy ban nhân dân cấp huyện quyết định phương thức xem xét, thông qua dự thảo quyết định. Trong trường hợp xem xét, thông qua dự thảo quyết định tại phiên họp Ủy ban nhân dân thì được tiến thành theo trình tự sau đây:</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soạn thảo trình bày dự thảo quyết định;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Phòng Tư pháp phát biểu về việc giải trình, tiếp thu ý kiến thẩm định;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thảo luận và biểu quyết thông qua dự thảo quyết định.</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quyết định được thông qua khi có quá nửa tổng số thành viên Ủy ban nhân dân biểu quyết tán thành.</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ký ban hành quyết định. </w:t>
      </w:r>
    </w:p>
    <w:bookmarkStart w:colFirst="0" w:colLast="0" w:name="2olpkfy" w:id="163"/>
    <w:bookmarkEnd w:id="163"/>
    <w:bookmarkStart w:colFirst="0" w:colLast="0" w:name="3abhhcj" w:id="164"/>
    <w:bookmarkEnd w:id="164"/>
    <w:bookmarkStart w:colFirst="0" w:colLast="0" w:name="49gfa85" w:id="165"/>
    <w:bookmarkEnd w:id="165"/>
    <w:bookmarkStart w:colFirst="0" w:colLast="0" w:name="2b6jogx" w:id="166"/>
    <w:bookmarkEnd w:id="166"/>
    <w:bookmarkStart w:colFirst="0" w:colLast="0" w:name="3im3ia3" w:id="167"/>
    <w:bookmarkEnd w:id="167"/>
    <w:bookmarkStart w:colFirst="0" w:colLast="0" w:name="2wwbldi" w:id="168"/>
    <w:bookmarkEnd w:id="168"/>
    <w:bookmarkStart w:colFirst="0" w:colLast="0" w:name="1c1lvlb" w:id="169"/>
    <w:bookmarkEnd w:id="169"/>
    <w:bookmarkStart w:colFirst="0" w:colLast="0" w:name="1xrdshw" w:id="170"/>
    <w:bookmarkEnd w:id="170"/>
    <w:bookmarkStart w:colFirst="0" w:colLast="0" w:name="1pgrrkc" w:id="171"/>
    <w:bookmarkEnd w:id="171"/>
    <w:bookmarkStart w:colFirst="0" w:colLast="0" w:name="3w19e94" w:id="172"/>
    <w:bookmarkEnd w:id="172"/>
    <w:bookmarkStart w:colFirst="0" w:colLast="0" w:name="4hr1b5p" w:id="173"/>
    <w:bookmarkEnd w:id="173"/>
    <w:bookmarkStart w:colFirst="0" w:colLast="0" w:name="qbtyoq" w:id="174"/>
    <w:bookmarkEnd w:id="174"/>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3qzunr" w:id="175"/>
      <w:bookmarkEnd w:id="175"/>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XÂY DỰNG, BAN HÀNH VĂN BẢN QUY PHẠM PHÁP LUẬT</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CỦA HỘI ĐỒNG NHÂN DÂN, ỦY BAN NHÂN DÂN CẤP XÃ</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142. Soạn thảo nghị quyết của Hội đồng nhân dân cấp xã</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nhân dân cấp xã do Ủy ban nhân dân cùng cấp tổ chức soạn thảo và trình Hội đồng nhân dân.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tính chất và nội dung của dự thảo nghị quyết, Chủ tịch Ủy ban nhân dân tổ chức việc lấy ý kiến và tiếp thu ý kiến của cơ quan, tổ chức có liên quan, của Nhân dân tại các thôn, làng, buôn, ấp, bản, phum, sóc, tổ dân phố, khu phố, khối phố về dự thảo nghị quyết bằng các hình thức thích hợp.</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143. Trình tự xem xét, thông qua dự thảo nghị quyết của Hội đồng nhân dân cấp xã</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nghị quyết của Hội đồng nhân dân cấp xã phải được Ban của Hội đồng nhân dân cùng cấp thẩm tra trước khi trình Hội đồng nhân dân cấp xã. Chậm nhất là 03 ngày trước ngày khai mạc kỳ họp Hội đồng nhân dân, Ủy ban nhân dân gửi tờ trình, dự thảo nghị quyết và các tài liệu có liên quan đến các đại biểu Hội đồng nhân dân.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xem xét, thông qua dự thảo nghị quyết tại kỳ họp Hội đồng nhân dân được tiến hành theo trình tự sau đây:</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Ủy ban nhân dân thuyết trình dự thảo nghị quyết;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Ban của Hội đồng nhân dân được phân công thẩm tra trình bày báo cáo thẩm tra;</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nhân dân thảo luận và biểu quyết thông qua dự thảo nghị quyết.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thảo nghị quyết được thông qua khi có quá nửa tổng số đại biểu Hội đồng nhân dân biểu quyết tán thành.</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Hội đồng nhân dân ký chứng thực nghị quyết.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144. Soạn thảo quyết định của Ủy ban nhân dân cấp xã</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thảo quyết định của Ủy ban nhân dân cấp xã do Chủ tịch Ủy ban nhân dân cấp xã tổ chức, chỉ đạo việc soạn thảo.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tính chất và nội dung của dự thảo quyết định, Chủ tịch Ủy ban nhân dân cấp xã tổ chức việc lấy ý kiến và tiếp thu ý kiến của cơ quan, tổ chức có liên quan, của Nhân dân tại các thôn, làng, buôn, ấp, bản, phum, sóc, tổ dân phố, khu phố, khối phố và chỉnh lý dự thảo quyết định.</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145. Trình tự xem xét, thông qua dự thảo quyết định của Ủy ban nhân dân cấp xã</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phân công soạn thảo gửi tờ trình, dự thảo quyết định, bản tổng hợp ý kiến và các tài liệu có liên quan đến các thành viên Ủy ban nhân dân cấp xã chậm nhất là 03 ngày làm việc trước ngày Ủy ban nhân dân họp.</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xem xét, thông qua dự thảo quyết định tại phiên họp Ủy ban nhân dân cấp xã được tiến hành theo trình tự sau đây:</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tổ chức, cá nhân được phân công soạn thảo trình bày dự thảo quyết định;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thảo luận và biểu quyết thông qua dự thảo quyết định.</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thảo quyết định được thông qua khi có quá nửa tổng số thành viên Ủy ban nhân dân cấp xã biểu quyết tán thành.</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Ủy ban nhân dân cấp xã ký ban hành quyết định. </w:t>
      </w:r>
    </w:p>
    <w:p w:rsidR="00000000" w:rsidDel="00000000" w:rsidP="00000000" w:rsidRDefault="00000000" w:rsidRPr="00000000" w14:paraId="00000484">
      <w:pPr>
        <w:pStyle w:val="Heading1"/>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85">
      <w:pPr>
        <w:pStyle w:val="Heading1"/>
        <w:tabs>
          <w:tab w:val="left" w:leader="none" w:pos="7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XII</w:t>
      </w:r>
    </w:p>
    <w:p w:rsidR="00000000" w:rsidDel="00000000" w:rsidP="00000000" w:rsidRDefault="00000000" w:rsidRPr="00000000" w14:paraId="00000486">
      <w:pPr>
        <w:pStyle w:val="Heading1"/>
        <w:tabs>
          <w:tab w:val="left" w:leader="none" w:pos="720"/>
        </w:tabs>
        <w:jc w:val="center"/>
        <w:rPr>
          <w:rFonts w:ascii="Arial" w:cs="Arial" w:eastAsia="Arial" w:hAnsi="Arial"/>
          <w:b w:val="1"/>
          <w:bCs w:val="1"/>
          <w:sz w:val="20"/>
          <w:szCs w:val="20"/>
        </w:rPr>
      </w:pPr>
      <w:bookmarkStart w:colFirst="0" w:colLast="0" w:name="_3nqndbk" w:id="176"/>
      <w:bookmarkEnd w:id="176"/>
      <w:r w:rsidDel="00000000" w:rsidR="00000000" w:rsidRPr="00000000">
        <w:rPr>
          <w:rFonts w:ascii="Arial" w:cs="Arial" w:eastAsia="Arial" w:hAnsi="Arial"/>
          <w:b w:val="1"/>
          <w:bCs w:val="1"/>
          <w:sz w:val="20"/>
          <w:szCs w:val="20"/>
          <w:rtl w:val="0"/>
        </w:rPr>
        <w:t xml:space="preserve">XÂY DỰNG, BAN HÀNH VĂN BẢN QUY PHẠM PHÁP LUẬT </w:t>
      </w:r>
    </w:p>
    <w:p w:rsidR="00000000" w:rsidDel="00000000" w:rsidP="00000000" w:rsidRDefault="00000000" w:rsidRPr="00000000" w14:paraId="00000487">
      <w:pPr>
        <w:pStyle w:val="Heading1"/>
        <w:tabs>
          <w:tab w:val="left" w:leader="none" w:pos="7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THEO TRÌNH TỰ, THỦ TỤC RÚT GỌN</w:t>
      </w:r>
    </w:p>
    <w:p w:rsidR="00000000" w:rsidDel="00000000" w:rsidP="00000000" w:rsidRDefault="00000000" w:rsidRPr="00000000" w14:paraId="000004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9">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2vxnjd" w:id="177"/>
      <w:bookmarkEnd w:id="177"/>
      <w:r w:rsidDel="00000000" w:rsidR="00000000" w:rsidRPr="00000000">
        <w:rPr>
          <w:rFonts w:ascii="Arial" w:cs="Arial" w:eastAsia="Arial" w:hAnsi="Arial"/>
          <w:sz w:val="20"/>
          <w:szCs w:val="20"/>
          <w:rtl w:val="0"/>
        </w:rPr>
        <w:t xml:space="preserve">Điều 146. Các trường hợp xây dựng, ban hành văn bản quy phạm pháp luật theo trình tự, thủ tục rút gọn</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khẩn cấp theo quy định của pháp luật về tình trạng khẩn cấp; trường hợp đột xuất, khẩn cấp trong phòng, chống thiên tai, dịch bệnh, cháy, nổ; trường hợp cấp bách để giải quyết những vấn đề phát sinh trong thực tiễn theo quyết định của Quốc hội.</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để ngưng hiệu lực toàn bộ hoặc một phần của văn bản quy phạm pháp luật trong một thời hạn nhất định.</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cần sửa đổi ngay cho phù hợp với văn bản quy phạm pháp luật mới được ban hành.</w:t>
      </w:r>
    </w:p>
    <w:p w:rsidR="00000000" w:rsidDel="00000000" w:rsidP="00000000" w:rsidRDefault="00000000" w:rsidRPr="00000000" w14:paraId="0000048D">
      <w:pPr>
        <w:pStyle w:val="Heading2"/>
        <w:tabs>
          <w:tab w:val="left" w:leader="none" w:pos="720"/>
        </w:tabs>
        <w:spacing w:after="120" w:lineRule="auto"/>
        <w:ind w:left="0" w:firstLine="720"/>
        <w:jc w:val="both"/>
        <w:rPr>
          <w:rFonts w:ascii="Arial" w:cs="Arial" w:eastAsia="Arial" w:hAnsi="Arial"/>
          <w:i w:val="1"/>
          <w:iCs w:val="1"/>
          <w:sz w:val="20"/>
          <w:szCs w:val="20"/>
        </w:rPr>
      </w:pPr>
      <w:bookmarkStart w:colFirst="0" w:colLast="0" w:name="_i17xr6" w:id="178"/>
      <w:bookmarkEnd w:id="178"/>
      <w:r w:rsidDel="00000000" w:rsidR="00000000" w:rsidRPr="00000000">
        <w:rPr>
          <w:rFonts w:ascii="Arial" w:cs="Arial" w:eastAsia="Arial" w:hAnsi="Arial"/>
          <w:sz w:val="20"/>
          <w:szCs w:val="20"/>
          <w:rtl w:val="0"/>
        </w:rPr>
        <w:t xml:space="preserve">Điều 147. Thẩm quyền quyết định việc xây dựng, ban hành văn bản quy phạm pháp luật theo trình tự, thủ tục rút gọn</w:t>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thường vụ Quốc hội quyết định việc áp dụng trình tự, thủ tục rút gọn trong xây dựng, ban hành pháp lệnh, nghị quyết của Ủy ban thường vụ Quốc hội; trình Quốc hội quyết định việc áp dụng trình tự, thủ tục rút gọn trong xây dựng, ban hành luật, nghị quyết của Quốc hội.</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nước quyết định việc áp dụng trình tự, thủ tục rút gọn trong xây dựng, ban hành lệnh, quyết định của Chủ tịch nước.</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việc áp dụng trình tự, thủ tục rút gọn trong xây dựng, ban hành nghị định của Chính phủ, quyết định của Thủ tướng Chính phủ.</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Thường trực Hội đồng nhân dân cấp tỉnh quyết định việc áp dụng trình tự, thủ tục rút gọn trong xây dựng, ban hành nghị quyết của Hội đồng nhân dân cấp tỉnh; Chủ tịch Ủy ban nhân dân cấp tỉnh quyết định việc áp dụng trình tự, thủ tục rút gọn trong xây dựng, ban hành quyết định của Ủy ban nhân dân cấp tỉnh.</w:t>
      </w:r>
    </w:p>
    <w:p w:rsidR="00000000" w:rsidDel="00000000" w:rsidP="00000000" w:rsidRDefault="00000000" w:rsidRPr="00000000" w14:paraId="00000492">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20vgez" w:id="179"/>
      <w:bookmarkEnd w:id="179"/>
      <w:r w:rsidDel="00000000" w:rsidR="00000000" w:rsidRPr="00000000">
        <w:rPr>
          <w:rFonts w:ascii="Arial" w:cs="Arial" w:eastAsia="Arial" w:hAnsi="Arial"/>
          <w:sz w:val="20"/>
          <w:szCs w:val="20"/>
          <w:rtl w:val="0"/>
        </w:rPr>
        <w:t xml:space="preserve">Điều 148. Trình tự, thủ tục xây dựng, ban hành văn bản quy phạm pháp luật theo trình tự, thủ tục rút gọn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xây dựng, ban hành luật, nghị quyết của Quốc hội, pháp lệnh, nghị quyết của Ủy ban thường vụ Quốc hội, lệnh, quyết định của Chủ tịch nước, nghị định của Chính phủ, quyết định của Thủ tướng Chính phủ, nghị quyết của Hội đồng nhân dân cấp tỉnh, quyết định của Ủy ban nhân dân cấp tỉnh theo trình tự, thủ tục rút gọn được thực hiện như sau:</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chủ trì soạn thảo tổ chức việc soạn thảo;</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soạn thảo có thể tổ chức lấy ý kiến cơ quan, tổ chức, cá nhân có liên quan về dự thảo văn bản. Trong trường hợp lấy ý kiến thì thời hạn lấy ý kiến không quá 20 ngày;</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kể từ ngày nhận được dự thảo văn bản, cơ quan thẩm định có trách nhiệm thẩm định, cơ quan chủ trì thẩm tra có trách nhiệm thẩm tra dự thảo văn bản.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thẩm định gồm tờ trình và dự thảo; hồ sơ thẩm tra gồm tờ trình, dự thảo, báo cáo thẩm định và báo cáo giải trình, tiếp thu ý kiến thẩm định.</w:t>
      </w:r>
    </w:p>
    <w:p w:rsidR="00000000" w:rsidDel="00000000" w:rsidP="00000000" w:rsidRDefault="00000000" w:rsidRPr="00000000" w14:paraId="00000498">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h65qms" w:id="180"/>
      <w:bookmarkEnd w:id="180"/>
      <w:r w:rsidDel="00000000" w:rsidR="00000000" w:rsidRPr="00000000">
        <w:rPr>
          <w:rFonts w:ascii="Arial" w:cs="Arial" w:eastAsia="Arial" w:hAnsi="Arial"/>
          <w:sz w:val="20"/>
          <w:szCs w:val="20"/>
          <w:rtl w:val="0"/>
        </w:rPr>
        <w:t xml:space="preserve">Điều 149. Hồ sơ, trình tự, thủ tục xem xét, thông qua văn bản quy phạm pháp luật theo trình tự, thủ tục rút gọn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trình xem xét, thông qua văn bản quy phạm pháp luật theo trình tự, thủ tục rút gọn được quy định như sau:</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trình dự án luật, dự thảo nghị quyết của Quốc hội, dự án pháp lệnh, dự thảo nghị quyết của Ủy ban thường vụ Quốc hội, dự thảo nghị quyết của Hội đồng nhân dân cấp tỉnh bao gồm tờ trình, dự thảo, báo cáo thẩm tra; </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sơ trình dự thảo lệnh, dự thảo quyết định của Chủ tịch nước bao gồm tờ trình, dự thảo;</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Hồ sơ trình dự thảo nghị định của Chính phủ, dự thảo quyết định của Thủ tướng Chính phủ, dự thảo quyết định của Ủy ban nhân dân cấp tỉnh bao gồm tờ trình, dự thảo, báo cáo thẩm định.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xem xét, thông qua: </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Quốc hội xem xét, thông qua dự thảo luật, dự thảo nghị quyết của Quốc hội tại kỳ họp gần nhất theo trình tự quy định tại Điều 74 của Luật này;</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thường vụ Quốc hội xem xét, thông qua dự thảo pháp lệnh, dự thảo nghị quyết của Ủy ban thường vụ Quốc hội tại phiên họp gần nhất theo trình tự quy định tại khoản 1 Điều 77 của Luật này;</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tịch nước xem xét, ký ban hành lệnh, quyết định ngay sau khi nhận được dự thảo lệnh, quyết định theo trình tự quy định tại Điều 81 của Luật này;</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Chính phủ xem xét, thông qua dự thảo nghị định tại phiên họp gần nhất theo trình tự quy định tại Điều 96 của Luật này;</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Thủ tướng Chính phủ xem xét, ký ban hành quyết định ngay sau khi nhận được dự thảo văn bản theo trình tự quy định tại Điều 100 của Luật này;</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Hội đồng nhân dân cấp tỉnh xem xét, thông qua dự thảo nghị quyết tại kỳ họp gần nhất theo trình tự quy định tại Điều 126 của Luật này;</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15t9al" w:id="181"/>
      <w:bookmarkEnd w:id="1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Ủy ban nhân dân cấp tỉnh xem xét, thông qua dự thảo quyết định tại phiên họp gần nhất theo trình tự quy định tại Điều 132 của Luật này.</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gb3jie" w:id="182"/>
      <w:bookmarkEnd w:id="18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XIII</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vgdtq7" w:id="183"/>
      <w:bookmarkEnd w:id="18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HIỆU LỰC CỦA VĂN BẢN QUY PHẠM PHÁP LUẬT, NGUYÊN TẮC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fg1ce0" w:id="184"/>
      <w:bookmarkEnd w:id="1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ÁP DỤNG, CÔNG KHAI VĂN BẢN QUY PHẠM PHÁP LUẬT</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150. Đăng Công báo văn bản quy phạm pháp luật</w:t>
      </w:r>
      <w:r w:rsidDel="00000000" w:rsidR="00000000" w:rsidRPr="00000000">
        <w:rPr>
          <w:rtl w:val="0"/>
        </w:rPr>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quy phạm pháp luật của các cơ quan ở trung ương phải được đăng Công báo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nước Cộng hòa xã hội chủ nghĩa Việt Nam, trừ trường hợp văn bản có nội dung thuộc bí mật nhà nước.</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quy phạm pháp luật của Hội đồng nhân dân, Ủy ban nhân dân cấp tỉnh, chính quyền địa phương ở đơn vị hành chính - kinh tế đặc biệt phải được đăng Công báo cấp tỉnh.</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quy phạm pháp luật của Hội đồng nhân dân, Ủy ban nhân dân cấp huyện, cấp xã phải được niêm yết công khai và phải được đưa tin trên các phương tiện thông tin đại chúng ở địa phương. Thời gian và địa điểm niêm yết công khai do Chủ tịch Ủy ban nhân dân cùng cấp quyết định.</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03 ngày kể từ ngày công bố hoặc ký ban hành, cơ quan, người có thẩm quyền ban hành văn bản quy phạm pháp luật phải gửi văn bản đến cơ quan Công báo để đăng Công báo hoặc niêm yết công khai.</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Công báo có trách nhiệm đăng toàn văn văn bản quy phạm pháp luật trên Công báo chậm nhất là 15 ngày đối với văn bản quy phạm pháp luật do các cơ quan trung ương ban hành, 07 ngày đối với văn bản quy phạm pháp luật do Hội đồng nhân dân, Ủy ban nhân dân cấp tỉnh, chính quyền địa phương ở đơn vị hành chính-kinh tế đặc biệt ban hành kể từ ngày nhận được văn bản.</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Văn bản quy phạm pháp luật đăng trên Công báo in và Công báo điện tử là văn bản chính thức và có giá trị như văn bản gốc.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về Công báo và niêm yết văn bản quy phạm pháp luật.</w:t>
      </w:r>
    </w:p>
    <w:p w:rsidR="00000000" w:rsidDel="00000000" w:rsidP="00000000" w:rsidRDefault="00000000" w:rsidRPr="00000000" w14:paraId="000004B2">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ulbmlt" w:id="185"/>
      <w:bookmarkEnd w:id="185"/>
      <w:r w:rsidDel="00000000" w:rsidR="00000000" w:rsidRPr="00000000">
        <w:rPr>
          <w:rFonts w:ascii="Arial" w:cs="Arial" w:eastAsia="Arial" w:hAnsi="Arial"/>
          <w:sz w:val="20"/>
          <w:szCs w:val="20"/>
          <w:rtl w:val="0"/>
        </w:rPr>
        <w:t xml:space="preserve">Điều 151. Thời điểm có hiệu lực của văn bản quy phạm pháp luật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điểm có hiệu lực của toàn bộ hoặc một phần văn bản quy phạm pháp luật được quy định tại văn bản đó nhưng không sớm hơn 45 ngày kể từ ngày thông qua hoặc ký ban hành đối với văn bản quy phạm pháp luật của cơ quan nhà nước trung ương; không sớm hơn 10 ngày kể từ ngày ký ban hành đối với văn bản quy phạm pháp luật của Hội đồng nhân dân, Ủy ban nhân dân cấp tỉnh; không sớm hơn 07 ngày kể từ ngày ký ban hành đối với văn bản quy phạm pháp luật của Hội đồng nhân dân, Ủy ban nhân dân cấp huyện và cấp xã.</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bản quy phạm pháp luật được ban hành theo trình tự, thủ tục rút gọn thì có thể có hiệu lực kể từ ngày thông qua hoặc ký ban hành, đồng thời phải được đăng ngay trên Cổng thông tin điện tử của cơ quan ban hành và phải được đưa tin trên phương tiện thông tin đại chúng; đăng Công báo nước Cộng hòa xã hội chủ nghĩa Việt Nam hoặc Công báo tỉnh, thành phố trực thuộc trung ương chậm nhất là sau 03 ngày kể từ ngày công bố hoặc ký ban hành.</w:t>
      </w:r>
    </w:p>
    <w:p w:rsidR="00000000" w:rsidDel="00000000" w:rsidP="00000000" w:rsidRDefault="00000000" w:rsidRPr="00000000" w14:paraId="000004B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ekz59m" w:id="186"/>
      <w:bookmarkEnd w:id="186"/>
      <w:r w:rsidDel="00000000" w:rsidR="00000000" w:rsidRPr="00000000">
        <w:rPr>
          <w:rFonts w:ascii="Arial" w:cs="Arial" w:eastAsia="Arial" w:hAnsi="Arial"/>
          <w:sz w:val="20"/>
          <w:szCs w:val="20"/>
          <w:rtl w:val="0"/>
        </w:rPr>
        <w:t xml:space="preserve">Điều 152. Hiệu lực trở về trước của văn bản quy phạm pháp luật </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trong trường hợp thật cần thiết để bảo đảm lợi ích chung của xã hội, thực hiện các quyền, lợi ích của tổ chức, cá nhân được quy định trong luật, nghị quyết của Quốc hội, văn bản quy phạm pháp luật của cơ quan trung ương mới được quy định hiệu lực trở về trước.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được quy định hiệu lực trở về trước đối với các trường hợp sau đây:</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định trách nhiệm pháp lý mới đối với hành vi mà vào thời điểm thực hiện hành vi đó pháp luật không quy định trách nhiệm pháp lý;</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định trách nhiệm pháp lý nặng hơn. </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bản quy phạm pháp luật của Hội đồng nhân dân, Ủy ban nhân dân các cấp, chính quyền địa phương ở đơn vị hành chính - kinh tế đặc biệt không được quy định hiệu lực trở về trước. </w:t>
      </w:r>
    </w:p>
    <w:p w:rsidR="00000000" w:rsidDel="00000000" w:rsidP="00000000" w:rsidRDefault="00000000" w:rsidRPr="00000000" w14:paraId="000004BB">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tq9fhf" w:id="187"/>
      <w:bookmarkEnd w:id="187"/>
      <w:r w:rsidDel="00000000" w:rsidR="00000000" w:rsidRPr="00000000">
        <w:rPr>
          <w:rFonts w:ascii="Arial" w:cs="Arial" w:eastAsia="Arial" w:hAnsi="Arial"/>
          <w:sz w:val="20"/>
          <w:szCs w:val="20"/>
          <w:rtl w:val="0"/>
        </w:rPr>
        <w:t xml:space="preserve">Điều 153. Ngưng hiệu lực văn bản quy phạm pháp luật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ngưng hiệu lực toàn bộ hoặc một phần cho đến khi có quyết định xử lý của cơ quan nhà nước có thẩm quyền trong các trường hợp sau đây:</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đình chỉ việc thi hành theo quy định tại khoản 3 Điều 164, khoản 2 Điều 165, khoản 2 và khoản 3 Điều 166, khoản 2 và khoản 3 Điều 167 của Luật này. Trường hợp cơ quan nhà nước có thẩm quyền ra quyết định bãi bỏ thì văn bản hết hiệu lực; nếu không ra quyết định bãi bỏ thì văn bản tiếp tục có hiệu lực;</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ban hành văn bản quy phạm pháp luật quyết định ngưng hiệu lực của văn bản đó trong một thời hạn nhất định để giải quyết các vấn đề kinh tế - xã hội phát sinh.</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điểm ngưng hiệu lực, tiếp tục có hiệu lực của văn bản hoặc hết hiệu lực của văn bản phải được quy định rõ tại văn bản quy phạm pháp luật của cơ quan nhà nước có thẩm quyền.</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đình chỉ việc thi hành, quyết định xử lý văn bản quy phạm pháp luật phải đăng Công báo, đưa tin trên các phương tiện thông tin đại chúng chậm nhất là 03 ngày kể từ ngày ra quyết định.</w:t>
      </w:r>
    </w:p>
    <w:p w:rsidR="00000000" w:rsidDel="00000000" w:rsidP="00000000" w:rsidRDefault="00000000" w:rsidRPr="00000000" w14:paraId="000004C1">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8vjpp8" w:id="188"/>
      <w:bookmarkEnd w:id="188"/>
      <w:r w:rsidDel="00000000" w:rsidR="00000000" w:rsidRPr="00000000">
        <w:rPr>
          <w:rFonts w:ascii="Arial" w:cs="Arial" w:eastAsia="Arial" w:hAnsi="Arial"/>
          <w:sz w:val="20"/>
          <w:szCs w:val="20"/>
          <w:rtl w:val="0"/>
        </w:rPr>
        <w:t xml:space="preserve">Điều 154. Trường hợp văn bản quy phạm pháp luật hết hiệu lực</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quy phạm pháp luật hết hiệu lực toàn bộ hoặc một phần trong các trường hợp sau đây:</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Hết thời hạn có hiệu lực đã được quy định trong văn bản;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sửa đổi, bổ sung hoặc thay thế bằng văn bản quy phạm pháp luật mới của chính cơ quan nhà nước đã ban hành văn bản đó;</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Bị bãi bỏ bằng một văn bản của cơ quan nhà nước có thẩm quyền;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Văn bản quy phạm pháp luật hết hiệu lực thì văn bản quy phạm pháp luật quy định chi tiết thi hành văn bản đó cũng đồng thời hết hiệu lực.</w:t>
      </w:r>
    </w:p>
    <w:p w:rsidR="00000000" w:rsidDel="00000000" w:rsidP="00000000" w:rsidRDefault="00000000" w:rsidRPr="00000000" w14:paraId="000004C7">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sv78d1" w:id="189"/>
      <w:bookmarkEnd w:id="189"/>
      <w:r w:rsidDel="00000000" w:rsidR="00000000" w:rsidRPr="00000000">
        <w:rPr>
          <w:rFonts w:ascii="Arial" w:cs="Arial" w:eastAsia="Arial" w:hAnsi="Arial"/>
          <w:sz w:val="20"/>
          <w:szCs w:val="20"/>
          <w:rtl w:val="0"/>
        </w:rPr>
        <w:t xml:space="preserve">Điều 155. Hiệu lực về không gian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của các cơ quan nhà nước ở trung ương có hiệu lực trong phạm vi cả nước và được áp dụng đối với mọi cơ quan, tổ chức, cá nhân, trừ trường hợp văn bản quy phạm pháp luật của cơ quan nhà nước cấp trên có thẩm quyền hoặc điều ước quốc tế mà Cộng hòa xã hội chủ nghĩa Việt Nam là thành viên có quy định khác.</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bản quy phạm pháp luật của Hội đồng nhân dân, Ủy ban nhân dân ở đơn vị hành chính nào thì có hiệu lực trong phạm vi đơn vị hành chính đó và phải được quy định cụ thể ngay trong văn bản đó.</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có sự thay đổi về địa giới hành chính thì hiệu lực về không gian và đối tượng áp dụng của văn bản quy phạm pháp luật của chính quyền địa phương được xác định như sau:</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một đơn vị hành chính được chia thành nhiều đơn vị hành chính mới cùng cấp thì văn bản quy phạm pháp luật của Hội đồng nhân dân, Ủy ban nhân dân của đơn vị hành chính được chia vẫn có hiệu lực đối với đơn vị hành chính mới cho đến khi Hội đồng nhân dân, Ủy ban nhân dân của đơn vị hành chính mới ban hành văn bản quy phạm pháp luật thay thế;</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nhiều đơn vị hành chính được nhập thành một đơn vị hành chính mới cùng cấp thì văn bản quy phạm pháp luật của Hội đồng nhân dân, Ủy ban nhân dân của đơn vị hành chính được nhập vẫn có hiệu lực đối với đơn vị hành chính đó cho đến khi Hội đồng nhân dân, Ủy ban nhân dân của đơn vị hành chính mới ban hành văn bản quy phạm pháp luật thay thế;</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một phần địa phận và dân cư của đơn vị hành chính được điều chỉnh về một đơn vị hành chính khác thì văn bản quy phạm pháp luật của Hội đồng nhân dân, Ủy ban nhân dân của đơn vị hành chính được mở rộng có hiệu lực đối với phần địa phận và bộ phận dân cư được điều chỉnh.</w:t>
      </w:r>
    </w:p>
    <w:p w:rsidR="00000000" w:rsidDel="00000000" w:rsidP="00000000" w:rsidRDefault="00000000" w:rsidRPr="00000000" w14:paraId="000004CE">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80hiku" w:id="190"/>
      <w:bookmarkEnd w:id="190"/>
      <w:r w:rsidDel="00000000" w:rsidR="00000000" w:rsidRPr="00000000">
        <w:rPr>
          <w:rFonts w:ascii="Arial" w:cs="Arial" w:eastAsia="Arial" w:hAnsi="Arial"/>
          <w:sz w:val="20"/>
          <w:szCs w:val="20"/>
          <w:rtl w:val="0"/>
        </w:rPr>
        <w:t xml:space="preserve">Điều 156. Áp dụng văn bản quy phạm pháp luật</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được áp dụng từ thời điểm bắt đầu có hiệu lực.</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quy phạm pháp luật được áp dụng đối với hành vi xảy ra tại thời điểm mà văn bản đó đang có hiệu lực. Trong trường hợp quy định của văn bản quy phạm pháp luật có hiệu lực trở về trước thì áp dụng theo quy định đó.</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các văn bản quy phạm pháp luật có quy định khác nhau về cùng một vấn đề thì áp dụng văn bản có hiệu lực pháp lý cao hơn.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các văn bản quy phạm pháp luật do cùng một cơ quan ban hành có quy định khác nhau về cùng một vấn đề thì áp dụng quy định của văn bản quy phạm pháp luật ban hành sau.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văn bản quy phạm pháp luật mới không quy định trách nhiệm pháp lý hoặc quy định trách nhiệm pháp lý nhẹ hơn đối với hành vi xảy ra, trước ngày văn bản có hiệu lực thì áp dụng văn bản mới.</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áp dụng văn bản quy phạm pháp luật trong nước không được cản trở việc thực hiện điều ước quốc tế mà Cộng hòa xã hội chủ nghĩa Việt Nam là thành viên. Trong trường hợp văn bản quy phạm pháp luật trong nước và điều ước quốc tế mà Cộng hòa xã hội chủ nghĩa Việt Nam là thành viên có quy định khác nhau về cùng một vấn đề thì áp dụng quy định của điều ước quốc tế đó, trừ Hiến pháp.</w:t>
      </w:r>
    </w:p>
    <w:p w:rsidR="00000000" w:rsidDel="00000000" w:rsidP="00000000" w:rsidRDefault="00000000" w:rsidRPr="00000000" w14:paraId="000004D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n5rssn" w:id="191"/>
      <w:bookmarkEnd w:id="191"/>
      <w:r w:rsidDel="00000000" w:rsidR="00000000" w:rsidRPr="00000000">
        <w:rPr>
          <w:rFonts w:ascii="Arial" w:cs="Arial" w:eastAsia="Arial" w:hAnsi="Arial"/>
          <w:sz w:val="20"/>
          <w:szCs w:val="20"/>
          <w:rtl w:val="0"/>
        </w:rPr>
        <w:t xml:space="preserve">Điều 157. Đăng tải và đưa tin văn bản quy phạm pháp luật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quy phạm pháp luật do các cơ quan nhà nước ở trung ương, Hội đồng nhân dân, Ủy ban nhân dân ban hành phải được đăng tải toàn văn trên Cơ sở dữ liệu quốc gia về pháp luật chậm nhất là 15 ngày kể từ ngày công bố hoặc ký ban hành và đưa tin trên phương tiện thông tin đại chúng, trừ văn bản có nội dung thuộc bí mật nhà nước theo quy định của pháp luật về bí mật nhà nước.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quy phạm pháp luật đăng tải trên Cơ sở dữ liệu quốc gia về pháp luật có giá trị sử dụng chính thức.</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9">
      <w:pPr>
        <w:pStyle w:val="Heading1"/>
        <w:tabs>
          <w:tab w:val="left" w:leader="none" w:pos="720"/>
        </w:tabs>
        <w:jc w:val="center"/>
        <w:rPr>
          <w:rFonts w:ascii="Arial" w:cs="Arial" w:eastAsia="Arial" w:hAnsi="Arial"/>
          <w:b w:val="1"/>
          <w:bCs w:val="1"/>
          <w:sz w:val="20"/>
          <w:szCs w:val="20"/>
        </w:rPr>
      </w:pPr>
      <w:bookmarkStart w:colFirst="0" w:colLast="0" w:name="_375fbgg" w:id="192"/>
      <w:bookmarkEnd w:id="192"/>
      <w:r w:rsidDel="00000000" w:rsidR="00000000" w:rsidRPr="00000000">
        <w:rPr>
          <w:rFonts w:ascii="Arial" w:cs="Arial" w:eastAsia="Arial" w:hAnsi="Arial"/>
          <w:b w:val="1"/>
          <w:bCs w:val="1"/>
          <w:sz w:val="20"/>
          <w:szCs w:val="20"/>
          <w:rtl w:val="0"/>
        </w:rPr>
        <w:t xml:space="preserve">CHƯƠNG XIV</w:t>
      </w:r>
    </w:p>
    <w:p w:rsidR="00000000" w:rsidDel="00000000" w:rsidP="00000000" w:rsidRDefault="00000000" w:rsidRPr="00000000" w14:paraId="000004DA">
      <w:pPr>
        <w:pStyle w:val="Heading1"/>
        <w:tabs>
          <w:tab w:val="left" w:leader="none" w:pos="720"/>
        </w:tabs>
        <w:jc w:val="center"/>
        <w:rPr>
          <w:rFonts w:ascii="Arial" w:cs="Arial" w:eastAsia="Arial" w:hAnsi="Arial"/>
          <w:b w:val="1"/>
          <w:bCs w:val="1"/>
          <w:sz w:val="20"/>
          <w:szCs w:val="20"/>
        </w:rPr>
      </w:pPr>
      <w:bookmarkStart w:colFirst="0" w:colLast="0" w:name="_1maplo9" w:id="193"/>
      <w:bookmarkEnd w:id="193"/>
      <w:r w:rsidDel="00000000" w:rsidR="00000000" w:rsidRPr="00000000">
        <w:rPr>
          <w:rFonts w:ascii="Arial" w:cs="Arial" w:eastAsia="Arial" w:hAnsi="Arial"/>
          <w:b w:val="1"/>
          <w:bCs w:val="1"/>
          <w:sz w:val="20"/>
          <w:szCs w:val="20"/>
          <w:rtl w:val="0"/>
        </w:rPr>
        <w:t xml:space="preserve">GIẢI THÍCH HIẾN PHÁP, LUẬT, PHÁP LỆNH</w:t>
      </w:r>
    </w:p>
    <w:p w:rsidR="00000000" w:rsidDel="00000000" w:rsidP="00000000" w:rsidRDefault="00000000" w:rsidRPr="00000000" w14:paraId="000004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C">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6ad4c2" w:id="194"/>
      <w:bookmarkEnd w:id="194"/>
      <w:r w:rsidDel="00000000" w:rsidR="00000000" w:rsidRPr="00000000">
        <w:rPr>
          <w:rFonts w:ascii="Arial" w:cs="Arial" w:eastAsia="Arial" w:hAnsi="Arial"/>
          <w:sz w:val="20"/>
          <w:szCs w:val="20"/>
          <w:rtl w:val="0"/>
        </w:rPr>
        <w:t xml:space="preserve">Điều 158. Các trường hợp và nguyên tắc giải thích Hiến pháp, luật, pháp lệnh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giải thích Hiến pháp, luật, pháp lệnh được thực hiện trong trường hợp quy định của Hiến pháp, luật, pháp lệnh có cách hiểu khác nhau trong việc thi hành.</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giải thích Hiến pháp, luật, pháp lệnh phải bảo đảm các nguyên tắc sau đây:</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Đúng với tinh thần, mục đích, yêu cầu, quan điểm chỉ đạo ban hành Hiến pháp, luật, pháp lệnh;</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nội dung, ngôn ngữ của Hiến pháp, luật, pháp lệnh;</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sửa đổi, bổ sung hoặc đặt ra quy định mới.</w:t>
      </w:r>
    </w:p>
    <w:p w:rsidR="00000000" w:rsidDel="00000000" w:rsidP="00000000" w:rsidRDefault="00000000" w:rsidRPr="00000000" w14:paraId="000004E2">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lfnejv" w:id="195"/>
      <w:bookmarkEnd w:id="195"/>
      <w:r w:rsidDel="00000000" w:rsidR="00000000" w:rsidRPr="00000000">
        <w:rPr>
          <w:rFonts w:ascii="Arial" w:cs="Arial" w:eastAsia="Arial" w:hAnsi="Arial"/>
          <w:sz w:val="20"/>
          <w:szCs w:val="20"/>
          <w:rtl w:val="0"/>
        </w:rPr>
        <w:t xml:space="preserve">Điều 159. Thẩm quyền đề nghị giải thích Hiến pháp, luật, pháp lệnh</w:t>
      </w:r>
    </w:p>
    <w:p w:rsidR="00000000" w:rsidDel="00000000" w:rsidP="00000000" w:rsidRDefault="00000000" w:rsidRPr="00000000" w14:paraId="000004E3">
      <w:pPr>
        <w:shd w:fill="f9fafc" w:val="clear"/>
        <w:spacing w:after="120" w:lineRule="auto"/>
        <w:ind w:firstLine="720"/>
        <w:jc w:val="both"/>
        <w:rPr>
          <w:rFonts w:ascii="Arial" w:cs="Arial" w:eastAsia="Arial" w:hAnsi="Arial"/>
          <w:sz w:val="20"/>
          <w:szCs w:val="20"/>
        </w:rPr>
      </w:pPr>
      <w:bookmarkStart w:colFirst="0" w:colLast="0" w:name="_10kxoro" w:id="196"/>
      <w:bookmarkEnd w:id="196"/>
      <w:r w:rsidDel="00000000" w:rsidR="00000000" w:rsidRPr="00000000">
        <w:rPr>
          <w:rFonts w:ascii="Arial" w:cs="Arial" w:eastAsia="Arial" w:hAnsi="Arial"/>
          <w:sz w:val="20"/>
          <w:szCs w:val="20"/>
          <w:rtl w:val="0"/>
        </w:rPr>
        <w:t xml:space="preserve">1. Chủ tịch nước, Hội đồng dân tộc, Ủy ban của Quốc hội, Chính phủ, Tòa án nhân dân tối cao, Viện kiểm sát nhân dân tối cao, Kiểm toán nhà nước, Ủy ban trung ương Mặt trận Tổ quốc Việt Nam, cơ quan trung ương của tổ chức thành viên của Mặt trận và đại biểu Quốc hội có quyền đề nghị Ủy ban thường vụ Quốc hội giải thích Hiến pháp, luật, pháp lệnh.</w:t>
      </w:r>
    </w:p>
    <w:p w:rsidR="00000000" w:rsidDel="00000000" w:rsidP="00000000" w:rsidRDefault="00000000" w:rsidRPr="00000000" w14:paraId="000004E4">
      <w:pPr>
        <w:shd w:fill="f9fafc"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tự mình hoặc theo đề nghị của các cơ quan, tổ chức, đại biểu Quốc hội quy định tại khoản 1 Điều này quyết định việc giải thích Hiến pháp, luật, pháp lệnh.</w:t>
      </w:r>
    </w:p>
    <w:p w:rsidR="00000000" w:rsidDel="00000000" w:rsidP="00000000" w:rsidRDefault="00000000" w:rsidRPr="00000000" w14:paraId="000004E5">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kkl7fh" w:id="197"/>
      <w:bookmarkEnd w:id="197"/>
      <w:r w:rsidDel="00000000" w:rsidR="00000000" w:rsidRPr="00000000">
        <w:rPr>
          <w:rFonts w:ascii="Arial" w:cs="Arial" w:eastAsia="Arial" w:hAnsi="Arial"/>
          <w:sz w:val="20"/>
          <w:szCs w:val="20"/>
          <w:rtl w:val="0"/>
        </w:rPr>
        <w:t xml:space="preserve">Điều 160. Trình tự, thủ tục giải thích Hiến pháp, luật, pháp lệnh</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Tùy theo tính chất, nội dung của vấn đề cần được giải thích, Ủy ban thường vụ Quốc hội giao Chính phủ, Tòa án nhân dân tối cao, Viện kiểm sát nhân dân tối cao, Hội đồng dân tộc, Ủy ban của Quốc hội soạn thảo dự thảo nghị quyết giải thích Hiến pháp, luật, pháp lệnh trình Ủy ban thường vụ Quốc hội.</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giao Hội đồng dân tộc hoặc Ủy ban của Quốc hội thẩm tra về sự phù hợp của dự thảo nghị quyết giải thích Hiến pháp, luật, pháp lệnh với tinh thần và nội dung của văn bản được giải thích.</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xem xét, thông qua dự thảo nghị quyết giải thích Hiến pháp, luật, pháp lệnh theo trình tự sau đây:</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được phân công chuẩn bị dự thảo nghị quyết giải thích thuyết trình và đọc toàn văn dự thảo;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cơ quan chủ trì thẩm tra trình bày báo cáo thẩm tra;</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cơ quan, tổ chức, cá nhân được mời tham dự phiên họp phát biểu ý kiến;</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thường vụ Quốc hội thảo luận;</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tọa phiên họp kết luận;</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Ủy ban thường vụ Quốc hội biểu quyết;</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Chủ tịch Quốc hội ký nghị quyết giải thích Hiến pháp, luật, pháp lệnh.</w:t>
      </w:r>
    </w:p>
    <w:p w:rsidR="00000000" w:rsidDel="00000000" w:rsidP="00000000" w:rsidRDefault="00000000" w:rsidRPr="00000000" w14:paraId="000004F0">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zpvhna" w:id="198"/>
      <w:bookmarkEnd w:id="198"/>
      <w:r w:rsidDel="00000000" w:rsidR="00000000" w:rsidRPr="00000000">
        <w:rPr>
          <w:rFonts w:ascii="Arial" w:cs="Arial" w:eastAsia="Arial" w:hAnsi="Arial"/>
          <w:sz w:val="20"/>
          <w:szCs w:val="20"/>
          <w:rtl w:val="0"/>
        </w:rPr>
        <w:t xml:space="preserve">Điều 161. Đăng Công báo, đăng tải và đưa tin nghị quyết của Ủy ban thường vụ Quốc hội giải thích Hiến pháp, luật, pháp lệnh</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Nghị quyết của Ủy ban thường vụ Quốc hội giải thích Hiến pháp, luật, pháp lệnh phải được đăng Công báo theo quy định tại Điều 150 của Luật này, đăng tải trên Cổng thông tin điện tử của Quốc hội và đăng tải, đưa tin theo quy định tại Điều 157 của Luật này.</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Nghị quyết của Ủy ban thường vụ Quốc hội giải thích Hiến pháp, luật, pháp lệnh được áp dụng cùng với văn bản được giải thích.</w:t>
      </w:r>
    </w:p>
    <w:p w:rsidR="00000000" w:rsidDel="00000000" w:rsidP="00000000" w:rsidRDefault="00000000" w:rsidRPr="00000000" w14:paraId="000004F3">
      <w:pPr>
        <w:pStyle w:val="Heading1"/>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4">
      <w:pPr>
        <w:pStyle w:val="Heading1"/>
        <w:jc w:val="center"/>
        <w:rPr>
          <w:rFonts w:ascii="Arial" w:cs="Arial" w:eastAsia="Arial" w:hAnsi="Arial"/>
          <w:b w:val="1"/>
          <w:bCs w:val="1"/>
          <w:sz w:val="20"/>
          <w:szCs w:val="20"/>
        </w:rPr>
      </w:pPr>
      <w:bookmarkStart w:colFirst="0" w:colLast="0" w:name="_4jpj0b3" w:id="199"/>
      <w:bookmarkEnd w:id="199"/>
      <w:r w:rsidDel="00000000" w:rsidR="00000000" w:rsidRPr="00000000">
        <w:rPr>
          <w:rFonts w:ascii="Arial" w:cs="Arial" w:eastAsia="Arial" w:hAnsi="Arial"/>
          <w:b w:val="1"/>
          <w:bCs w:val="1"/>
          <w:sz w:val="20"/>
          <w:szCs w:val="20"/>
          <w:rtl w:val="0"/>
        </w:rPr>
        <w:t xml:space="preserve">CHƯƠNG XV</w:t>
      </w:r>
    </w:p>
    <w:p w:rsidR="00000000" w:rsidDel="00000000" w:rsidP="00000000" w:rsidRDefault="00000000" w:rsidRPr="00000000" w14:paraId="000004F5">
      <w:pPr>
        <w:pStyle w:val="Heading1"/>
        <w:jc w:val="center"/>
        <w:rPr>
          <w:rFonts w:ascii="Arial" w:cs="Arial" w:eastAsia="Arial" w:hAnsi="Arial"/>
          <w:b w:val="1"/>
          <w:bCs w:val="1"/>
          <w:sz w:val="20"/>
          <w:szCs w:val="20"/>
        </w:rPr>
      </w:pPr>
      <w:bookmarkStart w:colFirst="0" w:colLast="0" w:name="_2yutaiw" w:id="200"/>
      <w:bookmarkEnd w:id="200"/>
      <w:r w:rsidDel="00000000" w:rsidR="00000000" w:rsidRPr="00000000">
        <w:rPr>
          <w:rFonts w:ascii="Arial" w:cs="Arial" w:eastAsia="Arial" w:hAnsi="Arial"/>
          <w:b w:val="1"/>
          <w:bCs w:val="1"/>
          <w:sz w:val="20"/>
          <w:szCs w:val="20"/>
          <w:rtl w:val="0"/>
        </w:rPr>
        <w:t xml:space="preserve">GIÁM SÁT, KIỂM TRA, XỬ LÝ VĂN BẢN QUY PHẠM PHÁP LUẬT</w:t>
      </w:r>
    </w:p>
    <w:p w:rsidR="00000000" w:rsidDel="00000000" w:rsidP="00000000" w:rsidRDefault="00000000" w:rsidRPr="00000000" w14:paraId="000004F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7">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e03kqp" w:id="201"/>
      <w:bookmarkEnd w:id="201"/>
      <w:r w:rsidDel="00000000" w:rsidR="00000000" w:rsidRPr="00000000">
        <w:rPr>
          <w:rFonts w:ascii="Arial" w:cs="Arial" w:eastAsia="Arial" w:hAnsi="Arial"/>
          <w:sz w:val="20"/>
          <w:szCs w:val="20"/>
          <w:rtl w:val="0"/>
        </w:rPr>
        <w:t xml:space="preserve">Điều 162. Giám sát văn bản quy phạm pháp luật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phải được cơ quan nhà nước có thẩm quyền giám sát theo quy định của pháp luật.</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giám sát văn bản quy phạm pháp luật được tiến hành nhằm phát hiện những nội dung trái với Hiến pháp, luật, văn bản của cơ quan nhà nước cấp trên hoặc không còn phù hợp để kịp thời đình chỉ việc thi hành, sửa đổi, bổ sung hoặc bãi bỏ một phần hoặc toàn bộ văn bản, đồng thời xử lý theo thẩm quyền hoặc kiến nghị cơ quan có thẩm quyền xử lý cơ quan, cá nhân đã ban hành văn bản trái pháp luật.</w:t>
      </w:r>
    </w:p>
    <w:p w:rsidR="00000000" w:rsidDel="00000000" w:rsidP="00000000" w:rsidRDefault="00000000" w:rsidRPr="00000000" w14:paraId="000004FA">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xzr3ei" w:id="202"/>
      <w:bookmarkEnd w:id="202"/>
      <w:r w:rsidDel="00000000" w:rsidR="00000000" w:rsidRPr="00000000">
        <w:rPr>
          <w:rFonts w:ascii="Arial" w:cs="Arial" w:eastAsia="Arial" w:hAnsi="Arial"/>
          <w:sz w:val="20"/>
          <w:szCs w:val="20"/>
          <w:rtl w:val="0"/>
        </w:rPr>
        <w:t xml:space="preserve">Điều 163. Nội dung giám sát văn bản quy phạm pháp luật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Sự phù hợp của văn bản với Hiến pháp, luật và văn bản quy phạm pháp luật của cơ quan nhà nước cấp trên.</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Sự phù hợp của hình thức văn bản với nội dung của văn bản đó.</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Sự phù hợp của nội dung văn bản với thẩm quyền của cơ quan ban hành văn bản.</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Sự thống nhất giữa văn bản quy phạm pháp luật hiện hành với văn bản quy phạm pháp luật mới được ban hành của cùng một cơ quan.</w:t>
      </w:r>
    </w:p>
    <w:p w:rsidR="00000000" w:rsidDel="00000000" w:rsidP="00000000" w:rsidRDefault="00000000" w:rsidRPr="00000000" w14:paraId="000004F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d51dmb" w:id="203"/>
      <w:bookmarkEnd w:id="203"/>
      <w:r w:rsidDel="00000000" w:rsidR="00000000" w:rsidRPr="00000000">
        <w:rPr>
          <w:rFonts w:ascii="Arial" w:cs="Arial" w:eastAsia="Arial" w:hAnsi="Arial"/>
          <w:sz w:val="20"/>
          <w:szCs w:val="20"/>
          <w:rtl w:val="0"/>
        </w:rPr>
        <w:t xml:space="preserve">Điều 164. Giám sát, xử lý văn bản quy phạm pháp luật có dấu hiệu trái pháp luật </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Ủy ban thường vụ Quốc hội, Hội đồng dân tộc, Ủy ban của Quốc hội, đại biểu Quốc hội, Hội đồng nhân dân, Thường trực Hội đồng nhân dân, Ban của Hội đồng nhân dân, đại biểu Hội đồng nhân dân giám sát văn bản quy phạm pháp luật.</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Quốc hội bãi bỏ văn bản quy phạm pháp luật của Chủ tịch nước, Ủy ban thường vụ Quốc hội, Chính phủ, Thủ tướng Chính phủ, Hội đồng Thẩm phán Tòa án nhân dân tối cao, Chánh án Tòa án nhân dân tối cao, Viện trưởng Viện kiểm sát nhân dân tối cao, Tổng Kiểm toán nhà nước trái với Hiến pháp, luật, nghị quyết của Quốc hội.</w:t>
      </w:r>
    </w:p>
    <w:p w:rsidR="00000000" w:rsidDel="00000000" w:rsidP="00000000" w:rsidRDefault="00000000" w:rsidRPr="00000000" w14:paraId="00000502">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đình chỉ việc thi hành văn bản quy phạm pháp luật của Chính phủ, Thủ tướng Chính phủ, Hội đồng Thẩm phán Tòa án nhân dân tối cao, Chánh án Tòa án nhân dân tối cao, Viện trưởng Viện kiểm sát nhân dân tối cao, Tổng Kiểm toán nhà nước trái với Hiến pháp, luật, nghị quyết của Quốc hội và trình Quốc hội quyết định việc bãi bỏ văn bản đó tại kỳ họp gần nhất; bãi bỏ văn bản quy phạm pháp luật của Chính phủ, Thủ tướng Chính phủ, Hội đồng Thẩm phán Tòa án nhân dân tối cao, Chánh án Tòa án nhân dân tối cao, Viện trưởng Viện kiểm sát nhân dân tối cao, Tổng Kiểm toán nhà nước trái với pháp lệnh, nghị quyết của Ủy ban thường vụ Quốc hội; bãi bỏ văn bản quy phạm pháp luật của Hội đồng nhân dân cấp tỉnh trái với Hiến pháp, luật và văn bản quy phạm pháp luật của cơ quan nhà nước cấp trên.</w:t>
      </w:r>
    </w:p>
    <w:p w:rsidR="00000000" w:rsidDel="00000000" w:rsidP="00000000" w:rsidRDefault="00000000" w:rsidRPr="00000000" w14:paraId="00000503">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bãi bỏ văn bản quy phạm pháp luật của Ủy ban nhân dân cùng cấp, văn bản quy phạm pháp luật của Hội đồng nhân dân cấp dưới trái với nghị quyết của mình, văn bản quy phạm pháp luật của cơ quan nhà nước cấp trên.</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Trình tự, thủ tục giám sát việc ban hành văn bản quy phạm pháp luật, xử lý văn bản quy phạm pháp luật có dấu hiệu trái pháp luật được thực hiện theo quy định của pháp luật về hoạt động giám sát của Quốc hội và Hội đồng nhân dân.</w:t>
      </w:r>
    </w:p>
    <w:p w:rsidR="00000000" w:rsidDel="00000000" w:rsidP="00000000" w:rsidRDefault="00000000" w:rsidRPr="00000000" w14:paraId="00000505">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165. Chính phủ kiểm tra, xử lý văn bản quy phạm pháp luật có dấu hiệu trái pháp luật</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kiểm tra văn bản quy phạm pháp luật, xử lý văn bản quy phạm pháp luật của bộ, cơ quan ngang bộ, Hội đồng nhân dân cấp tỉnh, Ủy ban nhân dân cấp tỉnh, chính quyền địa phương ở đơn vị hành chính - kinh tế đặc biệt có dấu hiệu trái với Hiến pháp, luật và văn bản quy phạm pháp luật của cơ quan nhà nước cấp trên.</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xem xét, quyết định bãi bỏ hoặc đình chỉ việc thi hành một phần hoặc toàn bộ văn bản quy phạm pháp luật của Bộ trưởng, Thủ trưởng cơ quan ngang bộ, Ủy ban nhân dân cấp tỉnh, chính quyền địa phương ở đơn vị hành chính - kinh tế đặc biệt trái với Hiến pháp, luật và văn bản quy phạm pháp luật của cơ quan nhà nước cấp trên; đình chỉ việc thi hành một phần hoặc toàn bộ nghị quyết của Hội đồng nhân dân cấp tỉnh trái với Hiến pháp, luật và văn bản quy phạm pháp luật của cơ quan nhà nước cấp trên, đồng thời đề nghị Ủy ban thường vụ Quốc hội bãi bỏ.</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Tư pháp giúp Chính phủ thực hiện việc kiểm tra, xử lý văn bản quy phạm pháp luật của bộ, cơ quan ngang bộ, Hội đồng nhân dân và Ủy ban nhân dân cấp tỉnh, chính quyền địa phương ở đơn vị hành chính - kinh tế đặc biệt trái với Hiến pháp, luật và văn bản quy phạm pháp luật của cơ quan nhà nước cấp trên.</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nghị quyết của Hội đồng nhân dân cấp tỉnh trái với Hiến pháp, luật và văn bản quy phạm pháp luật của cơ quan nhà nước cấp trên đã bị Thủ tướng Chính phủ đình chỉ việc thi hành thì Bộ Tư pháp chủ trì, phối hợp với Văn phòng Chính phủ và các bộ, cơ quan ngang bộ có liên quan chuẩn bị hồ sơ báo cáo Thủ tướng Chính phủ xem xét việc đề nghị Ủy ban thường vụ Quốc hội bãi bỏ.</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kiểm tra, xử lý văn bản quy phạm pháp luật có dấu hiệu trái pháp luật</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Bộ trưởng, Thủ trưởng cơ quan</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ngang</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nhân dân và Ủy ban nhân dân</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hành.</w:t>
      </w:r>
    </w:p>
    <w:p w:rsidR="00000000" w:rsidDel="00000000" w:rsidP="00000000" w:rsidRDefault="00000000" w:rsidRPr="00000000" w14:paraId="0000050B">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166. Bộ trưởng, Thủ trưởng cơ quan ngang bộ kiểm tra, xử lý văn bản quy phạm pháp luật có dấu hiệu trái pháp luật</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Thủ trưởng cơ quan ngang bộ có trách nhiệm kiểm tra văn bản quy phạm pháp luật do mình ban hành và do bộ, cơ quan ngang bộ, Hội đồng nhân dân và Ủy ban nhân dân cấp tỉnh ban hành về những nội dung có liên quan đến ngành, lĩnh vực do mình phụ trách.</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phát hiện văn bản quy phạm pháp luật do mình ban hành trái pháp luật thì Bộ trưởng, Thủ trưởng cơ quan ngang bộ có trách nhiệm tự mình bãi bỏ một phần hoặc toàn bộ văn bản.</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Thủ trưởng cơ quan ngang bộ quản lý ngành, lĩnh vực có quyền đề nghị Thủ tướng Chính phủ đình chỉ việc thi hành, bãi bỏ văn bản quy phạm pháp luật của Bộ trưởng, Thủ trưởng cơ quan ngang bộ khác, Ủy ban nhân dân cấp tỉnh, chính quyền địa phương ở đơn vị hành chính - kinh tế đặc biệt có nội dung trái pháp luật thuộc ngành, lĩnh vực do mình phụ trách; báo cáo Thủ tướng Chính phủ đề nghị Ủy ban thường vụ Quốc hội bãi bỏ văn bản quy phạm pháp luật của Hội đồng nhân dân cấp tỉnh có nội dung trái pháp luật thuộc ngành, lĩnh vực do mình phụ trách. </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văn bản quy phạm pháp luật của Bộ trưởng, Thủ trưởng cơ quan ngang bộ, Ủy ban nhân dân cấp tỉnh, chính quyền địa phương ở đơn vị hành chính - kinh tế đặc biệt có nội dung trái pháp luật không được xử lý theo quy định tại khoản 1 và khoản 2 Điều này thì Bộ trưởng Bộ Tư pháp báo cáo Thủ tướng Chính phủ đình chỉ việc thi hành hoặc bãi bỏ văn bản quy phạm pháp luật đó. </w:t>
      </w:r>
    </w:p>
    <w:p w:rsidR="00000000" w:rsidDel="00000000" w:rsidP="00000000" w:rsidRDefault="00000000" w:rsidRPr="00000000" w14:paraId="00000510">
      <w:pPr>
        <w:pStyle w:val="Heading2"/>
        <w:tabs>
          <w:tab w:val="left" w:leader="none" w:pos="720"/>
        </w:tabs>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167. Hội đồng nhân dân và Ủy ban nhân dân kiểm tra, xử lý văn bản quy phạm pháp luật có dấu hiệu trái pháp luật</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Ủy ban nhân dân các cấp có trách nhiệm tự kiểm tra văn bản quy phạm pháp luật do mình ban hành; Hội đồng nhân dân, Ủy ban nhân dân cấp trên kiểm tra văn bản quy phạm pháp luật do Hội đồng nhân dân, Ủy ban nhân dân cấp dưới ban hành.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phát hiện văn bản quy phạm pháp luật do mình ban hành trái pháp luật thì Hội đồng nhân dân, Ủy ban nhân dân có trách nhiệm tự mình bãi bỏ một phần hoặc toàn bộ văn bản.</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Ủy ban nhân dân cấp tỉnh tổ chức kiểm tra văn bản quy phạm pháp luật do Hội đồng nhân dân và Ủy ban nhân dân cấp huyện ban hành.</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Chủ tịch Ủy ban nhân dân cấp huyện tổ chức kiểm tra văn bản quy phạm pháp luật do Hội đồng nhân dân và Ủy ban nhân dân cấp xã ban hành.</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tỉnh đình chỉ việc thi hành nghị quyết trái pháp luật của Hội đồng nhân dân cấp huyện và đề nghị Hội đồng nhân dân cấp tỉnh bãi bỏ.</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Ủy ban nhân dân cấp huyện đình chỉ việc thi hành nghị quyết trái pháp luật của Hội đồng nhân dân cấp xã và đề nghị Hội đồng nhân dân cấp huyện bãi bỏ.</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trên trực tiếp đình chỉ việc thi hành, bãi bỏ một phần hoặc toàn bộ văn bản quy phạm pháp luật trái pháp luật của Ủy ban nhân dân cấp dưới.</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sabnu4" w:id="204"/>
      <w:bookmarkEnd w:id="204"/>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c9z6hx" w:id="205"/>
      <w:bookmarkEnd w:id="20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XVI</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rf9gpq" w:id="206"/>
      <w:bookmarkEnd w:id="20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NHẤT VĂN BẢN QUY PHẠM PHÁP LUẬT, PHÁP ĐIỂN HỆ THỐNG QUY PHẠM PHÁP LUẬT, RÀ SOÁT, HỆ THỐNG HÓA VĂN BẢN QUY PHẠM PHÁP LUẬT</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4bewzdj" w:id="207"/>
      <w:bookmarkEnd w:id="207"/>
      <w:r w:rsidDel="00000000" w:rsidR="00000000" w:rsidRPr="00000000">
        <w:rPr>
          <w:rFonts w:ascii="Arial" w:cs="Arial" w:eastAsia="Arial" w:hAnsi="Arial"/>
          <w:sz w:val="20"/>
          <w:szCs w:val="20"/>
          <w:rtl w:val="0"/>
        </w:rPr>
        <w:t xml:space="preserve">Điều 168. Hợp nhất văn bản quy phạm pháp luật</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quy phạm pháp luật sửa đổi, bổ sung phải được hợp nhất với văn bản quy phạm pháp luật được sửa đổi, bổ sung nhằm góp phần bảo đảm hệ thống pháp luật đơn giản, rõ ràng, dễ sử dụng, nâng cao hiệu quả thi hành pháp luật.</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hợp nhất văn bản quy phạm pháp luật được thực hiện theo quy định của Ủy ban thường vụ Quốc hội.</w:t>
      </w:r>
    </w:p>
    <w:p w:rsidR="00000000" w:rsidDel="00000000" w:rsidP="00000000" w:rsidRDefault="00000000" w:rsidRPr="00000000" w14:paraId="0000051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2qk79lc" w:id="208"/>
      <w:bookmarkEnd w:id="208"/>
      <w:r w:rsidDel="00000000" w:rsidR="00000000" w:rsidRPr="00000000">
        <w:rPr>
          <w:rFonts w:ascii="Arial" w:cs="Arial" w:eastAsia="Arial" w:hAnsi="Arial"/>
          <w:sz w:val="20"/>
          <w:szCs w:val="20"/>
          <w:rtl w:val="0"/>
        </w:rPr>
        <w:t xml:space="preserve">Điều 169. Pháp điển hệ thống quy phạm pháp luật</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sắp xếp các quy phạm pháp luật trong các văn bản quy phạm pháp luật đang còn hiệu lực, trừ Hiến pháp, để xây dựng Bộ pháp điển.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pháp điển hệ thống quy phạm pháp luật được thực hiện theo quy định của Ủy ban thường vụ Quốc hội.</w:t>
      </w:r>
    </w:p>
    <w:p w:rsidR="00000000" w:rsidDel="00000000" w:rsidP="00000000" w:rsidRDefault="00000000" w:rsidRPr="00000000" w14:paraId="00000522">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15phjt5" w:id="209"/>
      <w:bookmarkEnd w:id="209"/>
      <w:r w:rsidDel="00000000" w:rsidR="00000000" w:rsidRPr="00000000">
        <w:rPr>
          <w:rFonts w:ascii="Arial" w:cs="Arial" w:eastAsia="Arial" w:hAnsi="Arial"/>
          <w:sz w:val="20"/>
          <w:szCs w:val="20"/>
          <w:rtl w:val="0"/>
        </w:rPr>
        <w:t xml:space="preserve">Điều 170. Rà soát, hệ thống hóa văn bản quy phạm pháp luật</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trong phạm vi nhiệm vụ, quyền hạn của mình có trách nhiệm rà soát, hệ thống hóa các văn bản quy phạm pháp luật; nếu phát hiện có quy định trái pháp luật, mâu thuẫn, chồng chéo, hết hiệu lực hoặc không còn phù hợp với tình hình phát triển kinh tế - xã hội thì tự mình hoặc kiến nghị với cơ quan nhà nước có thẩm quyền kịp thời đình chỉ việc thi hành, bãi bỏ, sửa đổi, bổ sung, ban hành văn bản mới hoặc thay thế văn bản quy phạm pháp luật.</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và công dân có quyền đề nghị cơ quan nhà nước có thẩm quyền xem xét đình chỉ việc thi hành, bãi bỏ, sửa đổi, bổ sung, ban hành văn bản mới hoặc thay thế văn bản quy phạm pháp luật.</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rà soát văn bản phải được tiến hành thường xuyên, ngay khi có căn cứ rà soát văn bản. Hoạt động hệ thống hóa văn bản phải được tiến hành định kỳ, kịp thời công bố Tập hệ thống hóa văn bản quy phạm pháp luật còn hiệu lực.</w:t>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quyết định tổng rà soát hệ thống văn bản quy phạm pháp luật; các cơ quan nhà nước quyết định rà soát theo chuyên đề, lĩnh vực, địa bàn căn cứ vào yêu cầu quản lý nhà nước.</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pp52gy" w:id="210"/>
      <w:bookmarkEnd w:id="2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528">
      <w:pPr>
        <w:pStyle w:val="Heading1"/>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29">
      <w:pPr>
        <w:pStyle w:val="Heading1"/>
        <w:tabs>
          <w:tab w:val="left" w:leader="none" w:pos="7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XVII</w:t>
      </w:r>
    </w:p>
    <w:p w:rsidR="00000000" w:rsidDel="00000000" w:rsidP="00000000" w:rsidRDefault="00000000" w:rsidRPr="00000000" w14:paraId="0000052A">
      <w:pPr>
        <w:pStyle w:val="Heading1"/>
        <w:tabs>
          <w:tab w:val="left" w:leader="none" w:pos="720"/>
        </w:tabs>
        <w:jc w:val="center"/>
        <w:rPr>
          <w:rFonts w:ascii="Arial" w:cs="Arial" w:eastAsia="Arial" w:hAnsi="Arial"/>
          <w:b w:val="1"/>
          <w:bCs w:val="1"/>
          <w:sz w:val="20"/>
          <w:szCs w:val="20"/>
        </w:rPr>
      </w:pPr>
      <w:bookmarkStart w:colFirst="0" w:colLast="0" w:name="_24ufcor" w:id="211"/>
      <w:bookmarkEnd w:id="211"/>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5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C">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jzpmwk" w:id="212"/>
      <w:bookmarkEnd w:id="212"/>
      <w:r w:rsidDel="00000000" w:rsidR="00000000" w:rsidRPr="00000000">
        <w:rPr>
          <w:rFonts w:ascii="Arial" w:cs="Arial" w:eastAsia="Arial" w:hAnsi="Arial"/>
          <w:sz w:val="20"/>
          <w:szCs w:val="20"/>
          <w:rtl w:val="0"/>
        </w:rPr>
        <w:t xml:space="preserve">Điều 171. Bảo đảm nguồn lực xây dựng, ban hành văn bản quy phạm pháp luật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có chính sách thu hút, đào tạo, bồi dưỡng, bố trí cán bộ, công chức tham gia xây dựng, ban hành văn bản quy phạm pháp luật phù hợp với yêu cầu, nhiệm vụ quy định tại Luật này; hiện đại hóa phương tiện, hạ tầng kỹ thuật; bảo đảm kinh phí cho hoạt động xây dựng chính sách, soạn thảo, thẩm định, thẩm tra, chỉnh lý, hoàn thiện và ban hành văn bản quy phạm pháp luật.</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Điều này.</w:t>
      </w:r>
    </w:p>
    <w:p w:rsidR="00000000" w:rsidDel="00000000" w:rsidP="00000000" w:rsidRDefault="00000000" w:rsidRPr="00000000" w14:paraId="0000052F">
      <w:pPr>
        <w:pStyle w:val="Heading2"/>
        <w:tabs>
          <w:tab w:val="left" w:leader="none" w:pos="720"/>
        </w:tabs>
        <w:spacing w:after="120" w:lineRule="auto"/>
        <w:ind w:left="0" w:firstLine="720"/>
        <w:jc w:val="both"/>
        <w:rPr>
          <w:rFonts w:ascii="Arial" w:cs="Arial" w:eastAsia="Arial" w:hAnsi="Arial"/>
          <w:sz w:val="20"/>
          <w:szCs w:val="20"/>
        </w:rPr>
      </w:pPr>
      <w:bookmarkStart w:colFirst="0" w:colLast="0" w:name="_33zd5kd" w:id="213"/>
      <w:bookmarkEnd w:id="213"/>
      <w:r w:rsidDel="00000000" w:rsidR="00000000" w:rsidRPr="00000000">
        <w:rPr>
          <w:rFonts w:ascii="Arial" w:cs="Arial" w:eastAsia="Arial" w:hAnsi="Arial"/>
          <w:sz w:val="20"/>
          <w:szCs w:val="20"/>
          <w:rtl w:val="0"/>
        </w:rPr>
        <w:t xml:space="preserve">Điều 172. Hiệu lực thi hành</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2016.</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tư liên tịch giữa các bộ, cơ quan ngang bộ, chỉ thị của Ủy ban nhân dân các cấp là văn bản quy phạm pháp luật được ban hành trước ngày Luật này có hiệu lực thì tiếp tục có hiệu lực cho đến khi có văn bản bãi bỏ hoặc bị thay thế bằng văn bản quy phạm pháp luật khác.</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ban hành văn bản quy phạm pháp luật số 17/2008/QH12 và Luật ban hành văn bản quy phạm pháp luật của Hội đồng nhân dân, Ủy ban nhân dân số 31/2004/QH11 hết hiệu lực kể từ ngày Luật này có hiệu lực thi hành.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j4nfs6" w:id="214"/>
      <w:bookmarkEnd w:id="2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Những quy định về thủ tục hành chính trong văn bản quy phạm pháp luật do cơ quan, người có thẩm quyền quy định tại khoản 4 Điều 14 của Luật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này được ban hành trước ngày Luật này có hiệu lực thì tiếp tục được áp dụng cho đến khi bị bãi bỏ bằng văn bản khác hoặc bị thay thế bằng thủ tục hành chính mới.</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173. Quy định chi tiết</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thường vụ Quốc hội, Chính phủ có trách nhiệm quy định chi tiết các điều, khoản được giao trong Luật.</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567"/>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567"/>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9 thông qua ngày 22 tháng 6 năm 2015.</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567"/>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9370.0" w:type="dxa"/>
        <w:jc w:val="left"/>
        <w:tblInd w:w="-10.0" w:type="dxa"/>
        <w:tblLayout w:type="fixed"/>
        <w:tblLook w:val="0000"/>
      </w:tblPr>
      <w:tblGrid>
        <w:gridCol w:w="3070"/>
        <w:gridCol w:w="6300"/>
        <w:tblGridChange w:id="0">
          <w:tblGrid>
            <w:gridCol w:w="3070"/>
            <w:gridCol w:w="6300"/>
          </w:tblGrid>
        </w:tblGridChange>
      </w:tblGrid>
      <w:tr>
        <w:trPr>
          <w:cantSplit w:val="0"/>
          <w:trHeight w:val="1673" w:hRule="atLeast"/>
          <w:tblHeader w:val="0"/>
        </w:trPr>
        <w:tc>
          <w:tcPr/>
          <w:p w:rsidR="00000000" w:rsidDel="00000000" w:rsidP="00000000" w:rsidRDefault="00000000" w:rsidRPr="00000000" w14:paraId="0000053A">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5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5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53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3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3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5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3">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